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2B8D0" w14:textId="77777777" w:rsidR="008B066D" w:rsidRPr="007D0ACB" w:rsidRDefault="008B066D" w:rsidP="008B066D">
      <w:pPr>
        <w:pStyle w:val="Ch62"/>
        <w:spacing w:before="454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 xml:space="preserve">Додаток 75 </w:t>
      </w:r>
      <w:r w:rsidRPr="007D0ACB">
        <w:rPr>
          <w:w w:val="100"/>
          <w:sz w:val="24"/>
          <w:szCs w:val="24"/>
        </w:rPr>
        <w:br/>
        <w:t xml:space="preserve">до Кваліфікаційних норм та вимог </w:t>
      </w:r>
      <w:r w:rsidRPr="007D0ACB">
        <w:rPr>
          <w:w w:val="100"/>
          <w:sz w:val="24"/>
          <w:szCs w:val="24"/>
        </w:rPr>
        <w:br/>
        <w:t xml:space="preserve">Єдиної спортивної класифікації України </w:t>
      </w:r>
      <w:r w:rsidRPr="007D0ACB">
        <w:rPr>
          <w:w w:val="100"/>
          <w:sz w:val="24"/>
          <w:szCs w:val="24"/>
        </w:rPr>
        <w:br/>
        <w:t xml:space="preserve">з неолімпійських видів спорту </w:t>
      </w:r>
      <w:r w:rsidRPr="007D0ACB">
        <w:rPr>
          <w:w w:val="100"/>
          <w:sz w:val="24"/>
          <w:szCs w:val="24"/>
        </w:rPr>
        <w:br/>
        <w:t>(пункт 75)</w:t>
      </w:r>
    </w:p>
    <w:p w14:paraId="6838D229" w14:textId="77777777" w:rsidR="008B066D" w:rsidRPr="008B066D" w:rsidRDefault="008B066D" w:rsidP="008B066D">
      <w:pPr>
        <w:pStyle w:val="Ch61"/>
        <w:rPr>
          <w:w w:val="100"/>
          <w:sz w:val="28"/>
          <w:szCs w:val="28"/>
        </w:rPr>
      </w:pPr>
      <w:bookmarkStart w:id="0" w:name="_GoBack"/>
      <w:bookmarkEnd w:id="0"/>
      <w:r w:rsidRPr="008B066D">
        <w:rPr>
          <w:w w:val="100"/>
          <w:sz w:val="28"/>
          <w:szCs w:val="28"/>
        </w:rPr>
        <w:t>ПРАКТИЧНА СТРІЛЬБА</w:t>
      </w:r>
    </w:p>
    <w:p w14:paraId="66E35D7D" w14:textId="77777777" w:rsidR="008B066D" w:rsidRPr="007D0ACB" w:rsidRDefault="008B066D" w:rsidP="008B066D">
      <w:pPr>
        <w:pStyle w:val="Ch63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 та жінки</w:t>
      </w:r>
    </w:p>
    <w:p w14:paraId="3B866225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 категорії:</w:t>
      </w:r>
    </w:p>
    <w:p w14:paraId="2D700833" w14:textId="77777777" w:rsidR="008B066D" w:rsidRPr="007D0ACB" w:rsidRDefault="008B066D" w:rsidP="008B066D">
      <w:pPr>
        <w:pStyle w:val="Ch6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міні-кадети: з 10 до 12 років (тільки для спортивних змагань з пневматичним пістолетом);</w:t>
      </w:r>
    </w:p>
    <w:p w14:paraId="3DF74F70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кадети: з 13 до 16 років;</w:t>
      </w:r>
    </w:p>
    <w:p w14:paraId="53AF5D65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 з 17 до 21 року;</w:t>
      </w:r>
    </w:p>
    <w:p w14:paraId="099EC024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 з 22 до 49 років.</w:t>
      </w:r>
    </w:p>
    <w:p w14:paraId="2A3DCD64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 спортсменів визначається кількістю повних років станом на перший день спортивних змагань.</w:t>
      </w:r>
    </w:p>
    <w:p w14:paraId="1FFD4488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Види програми:</w:t>
      </w:r>
    </w:p>
    <w:p w14:paraId="523AC8A8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пістолету (класи: відкритий, стандартний, класичний, серійний, серійний оптичний, серійний оптичний полегшений, револьвер);</w:t>
      </w:r>
    </w:p>
    <w:p w14:paraId="3430B82A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малокаліберного пістолету (класи: відкритий, стандартний, стандартний оптичний, класичний);</w:t>
      </w:r>
    </w:p>
    <w:p w14:paraId="4C15E2A6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рушниці (класи: відкритий, модифікований, стандартний, стандартний ручного перезарядження);</w:t>
      </w:r>
    </w:p>
    <w:p w14:paraId="7EA4C767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карабіну (класи: напівавтоматичний відкритий, напівавтоматичний стандартний, ручного перезарядження відкритий, ручного перезарядження стандартний, ручного перезарядженням важелем);</w:t>
      </w:r>
    </w:p>
    <w:p w14:paraId="1282B71A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міні-карабіну (класи: міні-карабін відкритий, міні-карабін стандартний);</w:t>
      </w:r>
    </w:p>
    <w:p w14:paraId="3BB71D83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карабіну під пістолетний патрон (класи: відкритий, стандартний);</w:t>
      </w:r>
    </w:p>
    <w:p w14:paraId="7AF405D9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пневматичного пістолету (класи: відкритий, стандартний, класичний, серійний);</w:t>
      </w:r>
    </w:p>
    <w:p w14:paraId="7E915F2C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стрільба з пістолета під набій з гумовою кулею (класи: класичний, стандартний);</w:t>
      </w:r>
    </w:p>
    <w:p w14:paraId="29FD193D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стрілецьке багатоборство;</w:t>
      </w:r>
    </w:p>
    <w:p w14:paraId="6DBE158B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прикладна практична стрільба;</w:t>
      </w:r>
    </w:p>
    <w:p w14:paraId="304D7447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швидкісна практична стрільба;</w:t>
      </w:r>
    </w:p>
    <w:p w14:paraId="26728829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динамічне стрілецьке багатоборство.</w:t>
      </w:r>
    </w:p>
    <w:p w14:paraId="12DE417F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 місце в одному з перерахованих спортивних змагань з урахуванням умов присвоєння спортивних звань та спортивних розрядів та набрати відповідний відсоток результату переможця, зазначений у Таблиці.</w:t>
      </w:r>
    </w:p>
    <w:p w14:paraId="73836C3E" w14:textId="77777777" w:rsidR="008B066D" w:rsidRPr="007D0ACB" w:rsidRDefault="008B066D" w:rsidP="008B066D">
      <w:pPr>
        <w:pStyle w:val="TABL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1333"/>
        <w:gridCol w:w="1417"/>
        <w:gridCol w:w="1162"/>
        <w:gridCol w:w="1673"/>
        <w:gridCol w:w="1276"/>
        <w:gridCol w:w="1417"/>
      </w:tblGrid>
      <w:tr w:rsidR="008B066D" w:rsidRPr="00B212B1" w14:paraId="29F33C8D" w14:textId="77777777" w:rsidTr="00BB42F5">
        <w:trPr>
          <w:trHeight w:val="60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DC6ED4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Види заліку та вікові категорії</w:t>
            </w:r>
          </w:p>
        </w:tc>
        <w:tc>
          <w:tcPr>
            <w:tcW w:w="5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946880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Чемпіонат світу, фінал Кубку світу, чемпіонат Європи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A79B3CA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 xml:space="preserve">Чемпіонат України, </w:t>
            </w:r>
            <w:r w:rsidRPr="00B212B1">
              <w:rPr>
                <w:w w:val="100"/>
                <w:sz w:val="20"/>
                <w:szCs w:val="20"/>
              </w:rPr>
              <w:br/>
              <w:t>фінал Кубку України</w:t>
            </w:r>
          </w:p>
        </w:tc>
      </w:tr>
      <w:tr w:rsidR="008B066D" w:rsidRPr="00B212B1" w14:paraId="04F0ED44" w14:textId="77777777" w:rsidTr="00BB42F5">
        <w:trPr>
          <w:trHeight w:val="60"/>
        </w:trPr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C3E9" w14:textId="77777777" w:rsidR="008B066D" w:rsidRPr="00B212B1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876C7EA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 міжнародного класу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E04908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5E7666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майстер спорту України</w:t>
            </w:r>
          </w:p>
        </w:tc>
      </w:tr>
      <w:tr w:rsidR="008B066D" w:rsidRPr="00B212B1" w14:paraId="15253B44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9CB04C0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C81F252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03A12F3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F5C220" w14:textId="77777777" w:rsidR="008B066D" w:rsidRPr="00B212B1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</w:tr>
      <w:tr w:rsidR="008B066D" w:rsidRPr="00B212B1" w14:paraId="3B90D4A1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F59EC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Особистий залік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991BE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місце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290C27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%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C3FDD3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місце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ED5055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2FAE0F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місце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3565D8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%</w:t>
            </w:r>
          </w:p>
        </w:tc>
      </w:tr>
      <w:tr w:rsidR="008B066D" w:rsidRPr="00B212B1" w14:paraId="12577DEA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9F111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Дорослі (чоловіки)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1E514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E0A2E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90 % та більше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795F5A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BD4F8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85 % та більше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5D655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C431C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90 % та більше</w:t>
            </w:r>
          </w:p>
        </w:tc>
      </w:tr>
      <w:tr w:rsidR="008B066D" w:rsidRPr="00B212B1" w14:paraId="25DBD2BC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862D55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lastRenderedPageBreak/>
              <w:t>Дорослі (жінки), юніори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5FFFA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9FB73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80 % та більше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05E9E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AA632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69AFD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24B90D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75 % та більше</w:t>
            </w:r>
          </w:p>
        </w:tc>
      </w:tr>
      <w:tr w:rsidR="008B066D" w:rsidRPr="00B212B1" w14:paraId="6594D8BF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3033CF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Юніорки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09146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11F4AE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E4B7A3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65CEF1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70 % та більше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C0CE84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BF650F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7 % та більше</w:t>
            </w:r>
          </w:p>
        </w:tc>
      </w:tr>
      <w:tr w:rsidR="008B066D" w:rsidRPr="00B212B1" w14:paraId="09B08351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C1199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Кадети, кадетки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4BD7DF" w14:textId="77777777" w:rsidR="008B066D" w:rsidRPr="00B212B1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5762E" w14:textId="77777777" w:rsidR="008B066D" w:rsidRPr="00B212B1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B39967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0E454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60 % та більше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4312C" w14:textId="77777777" w:rsidR="008B066D" w:rsidRPr="00B212B1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AF49D7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60 % та більше</w:t>
            </w:r>
          </w:p>
        </w:tc>
      </w:tr>
      <w:tr w:rsidR="008B066D" w:rsidRPr="00B212B1" w14:paraId="5E879375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AA7578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Командний залік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95B87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E92933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DE7D97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4–5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84F18E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3BD69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F6437C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</w:tr>
      <w:tr w:rsidR="008B066D" w:rsidRPr="00B212B1" w14:paraId="10464D67" w14:textId="77777777" w:rsidTr="00BB42F5">
        <w:trPr>
          <w:trHeight w:val="6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30DE2D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Дуельна стрільба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822AF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79892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502C3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4–5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D7D7FE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0D81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0ECB8" w14:textId="77777777" w:rsidR="008B066D" w:rsidRPr="00B212B1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</w:tr>
    </w:tbl>
    <w:p w14:paraId="741413F3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</w:p>
    <w:p w14:paraId="414E3F92" w14:textId="77777777" w:rsidR="008B066D" w:rsidRPr="007D0ACB" w:rsidRDefault="008B066D" w:rsidP="008B066D">
      <w:pPr>
        <w:pStyle w:val="Ch63"/>
        <w:spacing w:before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 у майстри спорту України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71"/>
        <w:gridCol w:w="1814"/>
        <w:gridCol w:w="1871"/>
        <w:gridCol w:w="2167"/>
      </w:tblGrid>
      <w:tr w:rsidR="008B066D" w:rsidRPr="007D0ACB" w14:paraId="38C9FFAB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1E9AC43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Види заліку та вікові категорії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C82799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 xml:space="preserve">Чемпіонат України, </w:t>
            </w:r>
            <w:r w:rsidRPr="00D450BA">
              <w:rPr>
                <w:w w:val="100"/>
                <w:sz w:val="20"/>
                <w:szCs w:val="20"/>
              </w:rPr>
              <w:br/>
              <w:t>фінал Кубку України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47F0AB1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 xml:space="preserve">Чемпіонати областей, </w:t>
            </w:r>
            <w:r w:rsidRPr="00D450BA">
              <w:rPr>
                <w:w w:val="100"/>
                <w:sz w:val="20"/>
                <w:szCs w:val="20"/>
              </w:rPr>
              <w:br/>
              <w:t xml:space="preserve">Автономної Республіки Крим, </w:t>
            </w:r>
            <w:r w:rsidRPr="00D450BA">
              <w:rPr>
                <w:w w:val="100"/>
                <w:sz w:val="20"/>
                <w:szCs w:val="20"/>
              </w:rPr>
              <w:br/>
              <w:t>міст Києва та Севастополя</w:t>
            </w:r>
          </w:p>
        </w:tc>
      </w:tr>
      <w:tr w:rsidR="008B066D" w:rsidRPr="007D0ACB" w14:paraId="1FE0C6EA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862150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5CD28C0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AA10F9D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3</w:t>
            </w:r>
          </w:p>
        </w:tc>
      </w:tr>
      <w:tr w:rsidR="008B066D" w:rsidRPr="007D0ACB" w14:paraId="5B47F567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BC06C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Особистий залік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51B8AA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місце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62BE7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%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6EDDBD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місце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D6491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%</w:t>
            </w:r>
          </w:p>
        </w:tc>
      </w:tr>
      <w:tr w:rsidR="008B066D" w:rsidRPr="007D0ACB" w14:paraId="0047FB05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9E4B74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Дорослі (чоловіки)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DC19594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4–7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943318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85 % та більше</w:t>
            </w:r>
          </w:p>
        </w:tc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E7901E0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1, 2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49C644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90 % та більше</w:t>
            </w:r>
          </w:p>
        </w:tc>
      </w:tr>
      <w:tr w:rsidR="008B066D" w:rsidRPr="007D0ACB" w14:paraId="67EB29D9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7599E6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Дорослі (жінки)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F768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91364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CF87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FB2C9C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80 % та більше</w:t>
            </w:r>
          </w:p>
        </w:tc>
      </w:tr>
      <w:tr w:rsidR="008B066D" w:rsidRPr="007D0ACB" w14:paraId="66E40D41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1471E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Юніори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22936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3B1E5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574B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D8C16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80 % та більше</w:t>
            </w:r>
          </w:p>
        </w:tc>
      </w:tr>
      <w:tr w:rsidR="008B066D" w:rsidRPr="007D0ACB" w14:paraId="56E97C04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D764A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Юніорки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E281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13EBC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70 % та більше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0A444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A82D3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</w:tr>
      <w:tr w:rsidR="008B066D" w:rsidRPr="007D0ACB" w14:paraId="1B54DDB8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79B77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Кадети, </w:t>
            </w:r>
            <w:r w:rsidRPr="00D450BA">
              <w:rPr>
                <w:spacing w:val="0"/>
                <w:sz w:val="20"/>
                <w:szCs w:val="20"/>
              </w:rPr>
              <w:br/>
              <w:t>міні-кадети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0CC2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0A30DD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60 % та більше</w:t>
            </w:r>
          </w:p>
        </w:tc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6594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A2A9B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65 % та більше</w:t>
            </w:r>
          </w:p>
        </w:tc>
      </w:tr>
      <w:tr w:rsidR="008B066D" w:rsidRPr="007D0ACB" w14:paraId="206EAE1F" w14:textId="77777777" w:rsidTr="008B066D">
        <w:trPr>
          <w:trHeight w:val="6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A9D55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Командний залік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29646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2 місце</w:t>
            </w:r>
          </w:p>
        </w:tc>
        <w:tc>
          <w:tcPr>
            <w:tcW w:w="4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4BF7CF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rFonts w:ascii="Pragmatica-Book" w:hAnsi="Pragmatica-Book" w:cs="Pragmatica-Book"/>
                <w:spacing w:val="0"/>
                <w:sz w:val="20"/>
                <w:szCs w:val="20"/>
              </w:rPr>
              <w:t>×</w:t>
            </w:r>
          </w:p>
        </w:tc>
      </w:tr>
    </w:tbl>
    <w:p w14:paraId="511AA0B8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</w:p>
    <w:p w14:paraId="05949B4C" w14:textId="1EBCE2A5" w:rsidR="008B066D" w:rsidRPr="007D0ACB" w:rsidRDefault="008B066D" w:rsidP="008B066D">
      <w:pPr>
        <w:pStyle w:val="Ch63"/>
        <w:spacing w:before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</w:t>
      </w:r>
      <w:r w:rsidR="00875D1A">
        <w:rPr>
          <w:rStyle w:val="Bold"/>
          <w:rFonts w:asciiTheme="minorHAnsi" w:hAnsiTheme="minorHAnsi" w:cs="Pragmatica-BoldObl"/>
          <w:bCs/>
          <w:i/>
          <w:iCs/>
          <w:w w:val="100"/>
          <w:sz w:val="24"/>
          <w:szCs w:val="24"/>
        </w:rPr>
        <w:t xml:space="preserve"> - 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 розряди</w:t>
      </w:r>
    </w:p>
    <w:tbl>
      <w:tblPr>
        <w:tblW w:w="9708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1843"/>
        <w:gridCol w:w="1911"/>
      </w:tblGrid>
      <w:tr w:rsidR="008B066D" w:rsidRPr="00D450BA" w14:paraId="2B5ACA8F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66E07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Вікові категорії</w:t>
            </w: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87DDF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Чемпіонати областей, Автономної Республіки Крим, міст Києва та Севастополя</w:t>
            </w:r>
          </w:p>
        </w:tc>
      </w:tr>
      <w:tr w:rsidR="008B066D" w:rsidRPr="00D450BA" w14:paraId="6FC4F10F" w14:textId="77777777" w:rsidTr="008B066D">
        <w:trPr>
          <w:trHeight w:val="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99F86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9ADC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5C537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A70C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розряд</w:t>
            </w:r>
          </w:p>
        </w:tc>
      </w:tr>
      <w:tr w:rsidR="008B066D" w:rsidRPr="00D450BA" w14:paraId="65B7327E" w14:textId="77777777" w:rsidTr="008B066D">
        <w:trPr>
          <w:trHeight w:val="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AED4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1FE7E3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місце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0FC67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3D4BEB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%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67945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%</w:t>
            </w:r>
          </w:p>
        </w:tc>
      </w:tr>
      <w:tr w:rsidR="008B066D" w:rsidRPr="00D450BA" w14:paraId="40A855DA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18F13A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Дорослі (чоловіки)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EB15AA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3–5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AADB33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85 %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7EF19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8C551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</w:tr>
      <w:tr w:rsidR="008B066D" w:rsidRPr="00D450BA" w14:paraId="7D15D637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25C85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Дорослі (жінки)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295E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3C6D3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F7807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1C6330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65 % та більше</w:t>
            </w:r>
          </w:p>
        </w:tc>
      </w:tr>
      <w:tr w:rsidR="008B066D" w:rsidRPr="00D450BA" w14:paraId="40AE202F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C8070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Юніори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1C619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D975EA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8D5AC3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FD2FD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65 % та більше</w:t>
            </w:r>
          </w:p>
        </w:tc>
      </w:tr>
      <w:tr w:rsidR="008B066D" w:rsidRPr="00D450BA" w14:paraId="55FB5645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5709B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Юніорки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D9BB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6924F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879D17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65 %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A264A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60 % та більше</w:t>
            </w:r>
          </w:p>
        </w:tc>
      </w:tr>
      <w:tr w:rsidR="008B066D" w:rsidRPr="00D450BA" w14:paraId="593D7ED3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9707B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Кадети, </w:t>
            </w:r>
            <w:r w:rsidRPr="00D450BA">
              <w:rPr>
                <w:spacing w:val="0"/>
                <w:sz w:val="20"/>
                <w:szCs w:val="20"/>
              </w:rPr>
              <w:br/>
              <w:t>міні-кадети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E93D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1C98BC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1C3A65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55 %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8DCDB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50 % та більше</w:t>
            </w:r>
          </w:p>
        </w:tc>
      </w:tr>
      <w:tr w:rsidR="008B066D" w:rsidRPr="00D450BA" w14:paraId="48651A85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373726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80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B861F" w14:textId="0AED90D4" w:rsidR="008B066D" w:rsidRPr="00D450BA" w:rsidRDefault="00875D1A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>
              <w:rPr>
                <w:rStyle w:val="Bold"/>
                <w:bCs/>
                <w:spacing w:val="0"/>
                <w:sz w:val="20"/>
                <w:szCs w:val="20"/>
              </w:rPr>
              <w:t>ч</w:t>
            </w:r>
            <w:r w:rsidR="008B066D" w:rsidRPr="00D450BA">
              <w:rPr>
                <w:rStyle w:val="Bold"/>
                <w:bCs/>
                <w:spacing w:val="0"/>
                <w:sz w:val="20"/>
                <w:szCs w:val="20"/>
              </w:rPr>
              <w:t>емпіонати міст, районів</w:t>
            </w:r>
          </w:p>
        </w:tc>
      </w:tr>
      <w:tr w:rsidR="008B066D" w:rsidRPr="00D450BA" w14:paraId="4EC0FD5A" w14:textId="77777777" w:rsidTr="008B066D">
        <w:trPr>
          <w:trHeight w:val="6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B73030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Вікові категорії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C09368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Перший розряд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3BAD2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Другий розряд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2F36A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Третій розряд</w:t>
            </w:r>
          </w:p>
        </w:tc>
      </w:tr>
      <w:tr w:rsidR="008B066D" w:rsidRPr="00D450BA" w14:paraId="62259FBA" w14:textId="77777777" w:rsidTr="008B066D">
        <w:trPr>
          <w:trHeight w:val="6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44959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ECB7F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місце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11C41F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9D8BD6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%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0A81E2" w14:textId="77777777" w:rsidR="008B066D" w:rsidRPr="00D450BA" w:rsidRDefault="008B066D" w:rsidP="00BB42F5">
            <w:pPr>
              <w:pStyle w:val="TableshapkaTABL"/>
              <w:rPr>
                <w:w w:val="100"/>
                <w:sz w:val="20"/>
                <w:szCs w:val="20"/>
              </w:rPr>
            </w:pPr>
            <w:r w:rsidRPr="00D450BA">
              <w:rPr>
                <w:w w:val="100"/>
                <w:sz w:val="20"/>
                <w:szCs w:val="20"/>
              </w:rPr>
              <w:t>%</w:t>
            </w:r>
          </w:p>
        </w:tc>
      </w:tr>
      <w:tr w:rsidR="008B066D" w:rsidRPr="00D450BA" w14:paraId="751CB621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6DA099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Дорослі (чоловіки)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B6FB5B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1–3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D5898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90 %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090397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85 %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DB8225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80 % та більше</w:t>
            </w:r>
          </w:p>
        </w:tc>
      </w:tr>
      <w:tr w:rsidR="008B066D" w:rsidRPr="00D450BA" w14:paraId="27CADCC2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4176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Дорослі (жінки)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D23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305B9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F51E9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65155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70 % та більше</w:t>
            </w:r>
          </w:p>
        </w:tc>
      </w:tr>
      <w:tr w:rsidR="008B066D" w:rsidRPr="00D450BA" w14:paraId="0E1D94E6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83BEC4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lastRenderedPageBreak/>
              <w:t>Юніори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932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B124C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80 %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BE809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619EFF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70 % та більше</w:t>
            </w:r>
          </w:p>
        </w:tc>
      </w:tr>
      <w:tr w:rsidR="008B066D" w:rsidRPr="00D450BA" w14:paraId="3DA7BBC7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E60390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Юніорки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7424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2B7833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75 %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AEFE52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70 %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F2F55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65 % та більше</w:t>
            </w:r>
          </w:p>
        </w:tc>
      </w:tr>
      <w:tr w:rsidR="008B066D" w:rsidRPr="00D450BA" w14:paraId="16390084" w14:textId="77777777" w:rsidTr="008B066D">
        <w:trPr>
          <w:trHeight w:val="6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B8A59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 xml:space="preserve">Кадети, </w:t>
            </w:r>
            <w:r w:rsidRPr="00D450BA">
              <w:rPr>
                <w:spacing w:val="0"/>
                <w:sz w:val="20"/>
                <w:szCs w:val="20"/>
              </w:rPr>
              <w:br/>
              <w:t>міні-кадети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55FF" w14:textId="77777777" w:rsidR="008B066D" w:rsidRPr="00D450BA" w:rsidRDefault="008B066D" w:rsidP="00BB42F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8ACD10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65 % та більше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E9A5D7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60 % та більше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8C30CD" w14:textId="77777777" w:rsidR="008B066D" w:rsidRPr="00D450BA" w:rsidRDefault="008B066D" w:rsidP="00BB42F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D450BA">
              <w:rPr>
                <w:spacing w:val="0"/>
                <w:sz w:val="20"/>
                <w:szCs w:val="20"/>
              </w:rPr>
              <w:t>55 % та більше</w:t>
            </w:r>
          </w:p>
        </w:tc>
      </w:tr>
    </w:tbl>
    <w:p w14:paraId="23D58BD7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</w:p>
    <w:p w14:paraId="5262804F" w14:textId="77777777" w:rsidR="008B066D" w:rsidRPr="007D0ACB" w:rsidRDefault="008B066D" w:rsidP="008B066D">
      <w:pPr>
        <w:pStyle w:val="Ch63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 присвоєння спортивних звань та спортивних розрядів:</w:t>
      </w:r>
    </w:p>
    <w:p w14:paraId="27E1424C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 Спортивні звання «Майстер спорту України міжнародного класу» та «Майстер спорту України» присвоюються за умови участі в офіційних міжнародних спортивних змаганнях у виді програми спортсменів (команд) не менше ніж з 10 країн.</w:t>
      </w:r>
    </w:p>
    <w:p w14:paraId="07B93128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 Спортивне звання «Майстер спорту України» присвоюється за умови участі в офіційних всеукраїнських спортивних змаганнях у виді програми спортсменів не менше ніж з восьми областей, включаючи Автономну Республіку Крим, міста Київ та Севастополь, команд не менше ніж з шести областей, включаючи Автономну Республіку Крим, міста Київ та Севастополь.</w:t>
      </w:r>
    </w:p>
    <w:p w14:paraId="669F934F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 Спортивні звання та спортивні розряди присвоюються за умови участі в офіційних спортивних змаганнях у виді програми не менше 10 спортсменів.</w:t>
      </w:r>
    </w:p>
    <w:p w14:paraId="12E33E5B" w14:textId="77777777" w:rsidR="008B066D" w:rsidRPr="007D0ACB" w:rsidRDefault="008B066D" w:rsidP="008B066D">
      <w:pPr>
        <w:pStyle w:val="Ch6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 Спортивні звання «Майстер спорту України» та «Майстер спорту України міжнародного класу» присвоюються спортсменам, яким виповнилось 18 років.</w:t>
      </w:r>
    </w:p>
    <w:p w14:paraId="68ECF994" w14:textId="6711C62C" w:rsidR="00F12C76" w:rsidRDefault="00F12C76" w:rsidP="006C0B77">
      <w:pPr>
        <w:spacing w:after="0"/>
        <w:ind w:firstLine="709"/>
        <w:jc w:val="both"/>
      </w:pPr>
    </w:p>
    <w:p w14:paraId="2FEC7986" w14:textId="1DFEE6F8" w:rsidR="00875D1A" w:rsidRDefault="00875D1A" w:rsidP="006C0B77">
      <w:pPr>
        <w:spacing w:after="0"/>
        <w:ind w:firstLine="709"/>
        <w:jc w:val="both"/>
      </w:pPr>
    </w:p>
    <w:p w14:paraId="56EF710A" w14:textId="3AD06845" w:rsidR="00875D1A" w:rsidRDefault="00875D1A" w:rsidP="006C0B77">
      <w:pPr>
        <w:spacing w:after="0"/>
        <w:ind w:firstLine="709"/>
        <w:jc w:val="both"/>
      </w:pPr>
    </w:p>
    <w:p w14:paraId="683CFE86" w14:textId="0066D758" w:rsidR="00875D1A" w:rsidRPr="00875D1A" w:rsidRDefault="00875D1A" w:rsidP="006C0B77">
      <w:pPr>
        <w:spacing w:after="0"/>
        <w:ind w:firstLine="709"/>
        <w:jc w:val="both"/>
        <w:rPr>
          <w:rFonts w:ascii="Times New Roman" w:hAnsi="Times New Roman"/>
        </w:rPr>
      </w:pPr>
      <w:r w:rsidRPr="00875D1A">
        <w:rPr>
          <w:rStyle w:val="st46"/>
          <w:rFonts w:ascii="Times New Roman" w:hAnsi="Times New Roman"/>
        </w:rPr>
        <w:t xml:space="preserve">{Додаток 75 із змінами, внесеними згідно з Наказом Міністерства молоді та спорту </w:t>
      </w:r>
      <w:r w:rsidRPr="00875D1A">
        <w:rPr>
          <w:rStyle w:val="st121"/>
          <w:rFonts w:ascii="Times New Roman" w:hAnsi="Times New Roman"/>
        </w:rPr>
        <w:t>№ 5232 від 01.09.2023</w:t>
      </w:r>
      <w:r w:rsidRPr="00875D1A">
        <w:rPr>
          <w:rStyle w:val="st46"/>
          <w:rFonts w:ascii="Times New Roman" w:hAnsi="Times New Roman"/>
        </w:rPr>
        <w:t>}</w:t>
      </w:r>
    </w:p>
    <w:sectPr w:rsidR="00875D1A" w:rsidRPr="00875D1A" w:rsidSect="008B066D">
      <w:pgSz w:w="11906" w:h="16838" w:code="9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08749" w14:textId="77777777" w:rsidR="006F3B07" w:rsidRDefault="006F3B07" w:rsidP="008B601E">
      <w:pPr>
        <w:spacing w:after="0" w:line="240" w:lineRule="auto"/>
      </w:pPr>
      <w:r>
        <w:separator/>
      </w:r>
    </w:p>
  </w:endnote>
  <w:endnote w:type="continuationSeparator" w:id="0">
    <w:p w14:paraId="4E71B18C" w14:textId="77777777" w:rsidR="006F3B07" w:rsidRDefault="006F3B07" w:rsidP="008B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32FB7" w14:textId="77777777" w:rsidR="006F3B07" w:rsidRDefault="006F3B07" w:rsidP="008B601E">
      <w:pPr>
        <w:spacing w:after="0" w:line="240" w:lineRule="auto"/>
      </w:pPr>
      <w:r>
        <w:separator/>
      </w:r>
    </w:p>
  </w:footnote>
  <w:footnote w:type="continuationSeparator" w:id="0">
    <w:p w14:paraId="2827AC95" w14:textId="77777777" w:rsidR="006F3B07" w:rsidRDefault="006F3B07" w:rsidP="008B6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6D"/>
    <w:rsid w:val="00377F95"/>
    <w:rsid w:val="006C0B77"/>
    <w:rsid w:val="006F3B07"/>
    <w:rsid w:val="008242FF"/>
    <w:rsid w:val="00870751"/>
    <w:rsid w:val="00875D1A"/>
    <w:rsid w:val="008B066D"/>
    <w:rsid w:val="008B601E"/>
    <w:rsid w:val="00922C48"/>
    <w:rsid w:val="00B915B7"/>
    <w:rsid w:val="00BC2D4D"/>
    <w:rsid w:val="00E00910"/>
    <w:rsid w:val="00EA59DF"/>
    <w:rsid w:val="00EE4070"/>
    <w:rsid w:val="00EE526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FC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66D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B066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8B066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Основной текст (отбивка) (Ch_6 Міністерства)"/>
    <w:basedOn w:val="a"/>
    <w:uiPriority w:val="99"/>
    <w:rsid w:val="008B066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1">
    <w:name w:val="Заголовок Додатка (Ch_6 Міністерства)"/>
    <w:basedOn w:val="a"/>
    <w:uiPriority w:val="99"/>
    <w:rsid w:val="008B066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2">
    <w:name w:val="Додаток № (Ch_6 Міністерства)"/>
    <w:basedOn w:val="a"/>
    <w:uiPriority w:val="99"/>
    <w:rsid w:val="008B066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3">
    <w:name w:val="Основной текст (без абзаца) (Ch_6 Міністерства)"/>
    <w:basedOn w:val="Ch6"/>
    <w:uiPriority w:val="99"/>
    <w:rsid w:val="008B066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TableshapkaTABL">
    <w:name w:val="Table_shapka (TABL)"/>
    <w:basedOn w:val="a"/>
    <w:uiPriority w:val="99"/>
    <w:rsid w:val="008B066D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8B066D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8B066D"/>
    <w:rPr>
      <w:b/>
      <w:u w:val="none"/>
      <w:vertAlign w:val="baseline"/>
    </w:rPr>
  </w:style>
  <w:style w:type="paragraph" w:customStyle="1" w:styleId="TABL">
    <w:name w:val="Таблица № курсив (TABL)"/>
    <w:basedOn w:val="a"/>
    <w:uiPriority w:val="99"/>
    <w:rsid w:val="008B066D"/>
    <w:pPr>
      <w:keepNext/>
      <w:widowControl w:val="0"/>
      <w:tabs>
        <w:tab w:val="right" w:pos="7710"/>
      </w:tabs>
      <w:autoSpaceDE w:val="0"/>
      <w:autoSpaceDN w:val="0"/>
      <w:adjustRightInd w:val="0"/>
      <w:spacing w:before="113" w:after="0" w:line="257" w:lineRule="auto"/>
      <w:ind w:firstLine="283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B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B601E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8B6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B601E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121">
    <w:name w:val="st121"/>
    <w:uiPriority w:val="99"/>
    <w:rsid w:val="00875D1A"/>
    <w:rPr>
      <w:i/>
      <w:iCs/>
      <w:color w:val="000000"/>
    </w:rPr>
  </w:style>
  <w:style w:type="character" w:customStyle="1" w:styleId="st46">
    <w:name w:val="st46"/>
    <w:uiPriority w:val="99"/>
    <w:rsid w:val="00875D1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2982</Words>
  <Characters>1700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2023-11-24T14:04:00Z</dcterms:created>
  <dcterms:modified xsi:type="dcterms:W3CDTF">2023-11-24T14:04:00Z</dcterms:modified>
</cp:coreProperties>
</file>