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719" w:rsidRPr="00FD50DE" w:rsidRDefault="00291719" w:rsidP="00291719">
      <w:pPr>
        <w:shd w:val="clear" w:color="auto" w:fill="FFFFFF"/>
        <w:ind w:left="6237"/>
        <w:jc w:val="center"/>
        <w:rPr>
          <w:rFonts w:ascii="Times New Roman" w:hAnsi="Times New Roman"/>
          <w:sz w:val="24"/>
          <w:szCs w:val="24"/>
          <w:highlight w:val="white"/>
        </w:rPr>
      </w:pPr>
      <w:r w:rsidRPr="00FD50DE">
        <w:rPr>
          <w:rFonts w:ascii="Times New Roman" w:hAnsi="Times New Roman"/>
          <w:sz w:val="24"/>
          <w:szCs w:val="24"/>
          <w:highlight w:val="white"/>
        </w:rPr>
        <w:t>Додаток 8</w:t>
      </w:r>
    </w:p>
    <w:p w:rsidR="00291719" w:rsidRPr="00FD50DE" w:rsidRDefault="00291719" w:rsidP="00291719">
      <w:pPr>
        <w:shd w:val="clear" w:color="auto" w:fill="FFFFFF"/>
        <w:ind w:left="6237"/>
        <w:jc w:val="center"/>
        <w:rPr>
          <w:rFonts w:ascii="Times New Roman" w:hAnsi="Times New Roman"/>
          <w:sz w:val="24"/>
          <w:szCs w:val="24"/>
          <w:highlight w:val="white"/>
        </w:rPr>
      </w:pPr>
      <w:r w:rsidRPr="00FD50DE">
        <w:rPr>
          <w:rFonts w:ascii="Times New Roman" w:hAnsi="Times New Roman"/>
          <w:sz w:val="24"/>
          <w:szCs w:val="24"/>
          <w:highlight w:val="white"/>
        </w:rPr>
        <w:t>до Порядку</w:t>
      </w:r>
    </w:p>
    <w:p w:rsidR="00291719" w:rsidRPr="00FD50DE" w:rsidRDefault="00291719" w:rsidP="00291719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FD50DE">
        <w:rPr>
          <w:rFonts w:ascii="Times New Roman" w:hAnsi="Times New Roman"/>
          <w:b/>
          <w:sz w:val="28"/>
          <w:szCs w:val="28"/>
          <w:highlight w:val="white"/>
        </w:rPr>
        <w:t>ЧЕК-ЛИСТ</w:t>
      </w:r>
    </w:p>
    <w:p w:rsidR="00291719" w:rsidRPr="00FD50DE" w:rsidRDefault="00291719" w:rsidP="00291719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FD50DE">
        <w:rPr>
          <w:rFonts w:ascii="Times New Roman" w:hAnsi="Times New Roman"/>
          <w:b/>
          <w:sz w:val="28"/>
          <w:szCs w:val="28"/>
          <w:highlight w:val="white"/>
        </w:rPr>
        <w:t>за результатами виїзного огляду об’єкта будівництва</w:t>
      </w:r>
    </w:p>
    <w:p w:rsidR="00291719" w:rsidRPr="00FD50DE" w:rsidRDefault="00291719" w:rsidP="00291719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FD50DE">
        <w:rPr>
          <w:rFonts w:ascii="Times New Roman" w:hAnsi="Times New Roman"/>
          <w:b/>
          <w:sz w:val="28"/>
          <w:szCs w:val="28"/>
          <w:highlight w:val="white"/>
        </w:rPr>
        <w:t>на місцевості з фотофіксацією об’єкта під час прийняття</w:t>
      </w:r>
    </w:p>
    <w:p w:rsidR="00291719" w:rsidRPr="00FD50DE" w:rsidRDefault="00291719" w:rsidP="00291719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FD50DE">
        <w:rPr>
          <w:rFonts w:ascii="Times New Roman" w:hAnsi="Times New Roman"/>
          <w:b/>
          <w:sz w:val="28"/>
          <w:szCs w:val="28"/>
          <w:highlight w:val="white"/>
        </w:rPr>
        <w:t>в експлуатацію закінченого будівництвом об’єкта</w:t>
      </w:r>
    </w:p>
    <w:p w:rsidR="00291719" w:rsidRDefault="00291719" w:rsidP="00291719">
      <w:pPr>
        <w:spacing w:before="120" w:after="120"/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Розділ I</w:t>
      </w:r>
    </w:p>
    <w:tbl>
      <w:tblPr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13"/>
        <w:gridCol w:w="1889"/>
        <w:gridCol w:w="2125"/>
        <w:gridCol w:w="1983"/>
      </w:tblGrid>
      <w:tr w:rsidR="00291719" w:rsidTr="002B349F">
        <w:trPr>
          <w:tblHeader/>
          <w:jc w:val="center"/>
        </w:trPr>
        <w:tc>
          <w:tcPr>
            <w:tcW w:w="3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1719" w:rsidRDefault="00291719" w:rsidP="002B349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Назва документа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1719" w:rsidRDefault="00291719" w:rsidP="002B349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Передбачено проектом виконання робіт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1719" w:rsidRDefault="00291719" w:rsidP="002B349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Фактична наявність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91719" w:rsidRDefault="00291719" w:rsidP="002B349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Відповідає державним</w:t>
            </w:r>
          </w:p>
          <w:p w:rsidR="00291719" w:rsidRDefault="00291719" w:rsidP="002B349F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будівельним нормам</w:t>
            </w:r>
          </w:p>
        </w:tc>
      </w:tr>
      <w:tr w:rsidR="00291719" w:rsidTr="002B349F">
        <w:trPr>
          <w:jc w:val="center"/>
        </w:trPr>
        <w:tc>
          <w:tcPr>
            <w:tcW w:w="321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Проект будівництва стадії “робоча документація” або “робочий проект” (у разі коли розроблення в одну стадію)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B349F">
        <w:trPr>
          <w:jc w:val="center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Проект організації будівництва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B349F">
        <w:trPr>
          <w:jc w:val="center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Проект виконання робіт/технологічна карта*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B349F">
        <w:trPr>
          <w:jc w:val="center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Загальний журнал робіт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B349F">
        <w:trPr>
          <w:jc w:val="center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Журнал виконання робіт з монтажу будівельних конструкцій**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B349F">
        <w:trPr>
          <w:jc w:val="center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Журнал виконання робіт із замонолічування монтажних стиків і вузлів**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B349F">
        <w:trPr>
          <w:jc w:val="center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Журнал виконання зварювальних робіт**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B349F">
        <w:trPr>
          <w:jc w:val="center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Журнал виконання монтажних з’єднань на болтах з контрольованим натягом**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B349F">
        <w:trPr>
          <w:jc w:val="center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Журнал виконання антикорозійних робіт**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B349F">
        <w:trPr>
          <w:jc w:val="center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Журнал виконання робіт з антикорозійного захисту зварних з’єднань**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B349F">
        <w:trPr>
          <w:jc w:val="center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Журнал виконання робіт із занурення (забивки) паль**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B349F">
        <w:trPr>
          <w:jc w:val="center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Журнал виконання робіт з улаштування буроін’єкційних паль**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B349F">
        <w:trPr>
          <w:jc w:val="center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Журнал виконання робіт з улаштування буронабивних паль**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B349F">
        <w:trPr>
          <w:jc w:val="center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Журнал виконання робіт із віброзанурення паль**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B349F">
        <w:trPr>
          <w:jc w:val="center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Журнал виконання робіт з улаштування шпунтової огорожі**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B349F">
        <w:trPr>
          <w:jc w:val="center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Журнал виконання бетонних робіт**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B349F">
        <w:trPr>
          <w:jc w:val="center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Журнал виконання арматурних робіт**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B349F">
        <w:trPr>
          <w:jc w:val="center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Журнал авторського нагляду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B349F">
        <w:trPr>
          <w:jc w:val="center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Журнал вхідного контролю конструкцій, виробів, матеріалів та устаткування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spacing w:before="120" w:after="120"/>
              <w:ind w:left="-36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spacing w:before="120" w:after="120"/>
              <w:ind w:left="-36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spacing w:before="120" w:after="120"/>
              <w:ind w:left="-36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</w:tr>
    </w:tbl>
    <w:p w:rsidR="00291719" w:rsidRDefault="00291719" w:rsidP="00291719">
      <w:pPr>
        <w:spacing w:before="120" w:after="120"/>
        <w:jc w:val="center"/>
        <w:rPr>
          <w:rFonts w:ascii="Times New Roman" w:hAnsi="Times New Roman"/>
          <w:b/>
          <w:sz w:val="18"/>
          <w:szCs w:val="18"/>
          <w:highlight w:val="white"/>
        </w:rPr>
      </w:pPr>
    </w:p>
    <w:p w:rsidR="00291719" w:rsidRDefault="00291719" w:rsidP="00291719">
      <w:pPr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Розділ II</w:t>
      </w:r>
    </w:p>
    <w:tbl>
      <w:tblPr>
        <w:tblW w:w="993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0"/>
        <w:gridCol w:w="1984"/>
        <w:gridCol w:w="2846"/>
      </w:tblGrid>
      <w:tr w:rsidR="00291719" w:rsidTr="00291719">
        <w:trPr>
          <w:trHeight w:val="530"/>
        </w:trPr>
        <w:tc>
          <w:tcPr>
            <w:tcW w:w="5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spacing w:before="120" w:after="120"/>
              <w:ind w:left="-36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Найменування роботи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spacing w:before="120" w:after="120"/>
              <w:ind w:left="-36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Виконано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spacing w:before="120" w:after="120"/>
              <w:ind w:left="-36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Не виконано</w:t>
            </w:r>
          </w:p>
        </w:tc>
      </w:tr>
      <w:tr w:rsidR="00291719" w:rsidTr="00291719">
        <w:trPr>
          <w:trHeight w:val="595"/>
        </w:trPr>
        <w:tc>
          <w:tcPr>
            <w:tcW w:w="510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Забезпеченість доступності території об’єкта для маломобільних груп: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284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ind w:left="-35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91719">
        <w:trPr>
          <w:trHeight w:val="351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зовнішні сходи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ind w:left="-35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91719">
        <w:trPr>
          <w:trHeight w:val="359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зовнішні пандуси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ind w:left="-35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91719">
        <w:trPr>
          <w:trHeight w:val="353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паркувальні місця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ind w:left="-35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91719">
        <w:trPr>
          <w:trHeight w:val="361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входи і шляхи руху до будівель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ind w:left="-35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91719">
        <w:trPr>
          <w:trHeight w:val="35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шляхи руху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ind w:left="-35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91719">
        <w:trPr>
          <w:trHeight w:val="363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сходи внутрішні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ind w:left="-35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91719">
        <w:trPr>
          <w:trHeight w:val="343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тактильні елементи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ind w:left="-35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91719">
        <w:trPr>
          <w:trHeight w:val="36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тактильні смуги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ind w:left="-35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91719">
        <w:trPr>
          <w:trHeight w:val="359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тактильні інформаційні покажчики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ind w:left="-357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</w:tr>
    </w:tbl>
    <w:p w:rsidR="00291719" w:rsidRDefault="00291719" w:rsidP="00291719">
      <w:pPr>
        <w:spacing w:before="120" w:after="120"/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Розділ III</w:t>
      </w:r>
    </w:p>
    <w:tbl>
      <w:tblPr>
        <w:tblW w:w="9495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90"/>
        <w:gridCol w:w="2353"/>
        <w:gridCol w:w="2552"/>
      </w:tblGrid>
      <w:tr w:rsidR="00291719" w:rsidTr="00291719">
        <w:trPr>
          <w:trHeight w:val="389"/>
        </w:trPr>
        <w:tc>
          <w:tcPr>
            <w:tcW w:w="458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Pr="00FD50DE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FD50DE">
              <w:rPr>
                <w:rFonts w:ascii="Times New Roman" w:hAnsi="Times New Roman"/>
                <w:sz w:val="24"/>
                <w:szCs w:val="24"/>
                <w:highlight w:val="white"/>
              </w:rPr>
              <w:t>Назва документа</w:t>
            </w:r>
          </w:p>
          <w:p w:rsidR="00291719" w:rsidRPr="00FD50DE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FD50DE">
              <w:rPr>
                <w:rFonts w:ascii="Times New Roman" w:hAnsi="Times New Roman"/>
                <w:sz w:val="24"/>
                <w:szCs w:val="24"/>
                <w:highlight w:val="white"/>
              </w:rPr>
              <w:t>(відомості)</w:t>
            </w:r>
          </w:p>
        </w:tc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Pr="00FD50DE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FD50DE">
              <w:rPr>
                <w:rFonts w:ascii="Times New Roman" w:hAnsi="Times New Roman"/>
                <w:sz w:val="24"/>
                <w:szCs w:val="24"/>
                <w:highlight w:val="white"/>
              </w:rPr>
              <w:t>Фактична наявність</w:t>
            </w:r>
          </w:p>
        </w:tc>
      </w:tr>
      <w:tr w:rsidR="00291719" w:rsidTr="00291719">
        <w:trPr>
          <w:trHeight w:val="369"/>
        </w:trPr>
        <w:tc>
          <w:tcPr>
            <w:tcW w:w="458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719" w:rsidRPr="00FD50DE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Pr="00FD50DE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FD50DE">
              <w:rPr>
                <w:rFonts w:ascii="Times New Roman" w:hAnsi="Times New Roman"/>
                <w:sz w:val="24"/>
                <w:szCs w:val="24"/>
                <w:highlight w:val="white"/>
              </w:rPr>
              <w:t>так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Pr="00FD50DE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FD50DE">
              <w:rPr>
                <w:rFonts w:ascii="Times New Roman" w:hAnsi="Times New Roman"/>
                <w:sz w:val="24"/>
                <w:szCs w:val="24"/>
                <w:highlight w:val="white"/>
              </w:rPr>
              <w:t>ні</w:t>
            </w:r>
          </w:p>
        </w:tc>
      </w:tr>
      <w:tr w:rsidR="00291719" w:rsidTr="00291719">
        <w:trPr>
          <w:trHeight w:val="710"/>
        </w:trPr>
        <w:tc>
          <w:tcPr>
            <w:tcW w:w="458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Дані технічного паспорта </w:t>
            </w:r>
          </w:p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відповідають техніко-економічним показникам</w:t>
            </w:r>
          </w:p>
        </w:tc>
        <w:tc>
          <w:tcPr>
            <w:tcW w:w="235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ind w:left="-38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ind w:left="-38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</w:tr>
      <w:tr w:rsidR="00291719" w:rsidTr="00291719">
        <w:trPr>
          <w:trHeight w:val="307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Енергетичний сертифікат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ind w:left="-38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ind w:left="-38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 </w:t>
            </w:r>
          </w:p>
        </w:tc>
      </w:tr>
    </w:tbl>
    <w:p w:rsidR="00291719" w:rsidRDefault="00291719" w:rsidP="00291719">
      <w:pPr>
        <w:spacing w:before="120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* Кількість журналів виконання робіт або технологічних карт визначається проектом організації будівництва.</w:t>
      </w:r>
    </w:p>
    <w:p w:rsidR="00291719" w:rsidRDefault="00291719" w:rsidP="00291719">
      <w:pPr>
        <w:spacing w:before="120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** Ведення відповідних спеціальних журналів</w:t>
      </w:r>
      <w:bookmarkStart w:id="0" w:name="_GoBack"/>
      <w:bookmarkEnd w:id="0"/>
      <w:r>
        <w:rPr>
          <w:rFonts w:ascii="Times New Roman" w:hAnsi="Times New Roman"/>
          <w:sz w:val="24"/>
          <w:szCs w:val="24"/>
          <w:highlight w:val="white"/>
        </w:rPr>
        <w:t xml:space="preserve"> виконання робіт передбачається проектом виконання робіт.</w:t>
      </w:r>
    </w:p>
    <w:p w:rsidR="00291719" w:rsidRPr="00FD50DE" w:rsidRDefault="00291719" w:rsidP="00291719">
      <w:pPr>
        <w:shd w:val="clear" w:color="auto" w:fill="FFFFFF"/>
        <w:spacing w:before="120" w:after="120"/>
        <w:rPr>
          <w:rFonts w:ascii="Times New Roman" w:hAnsi="Times New Roman"/>
          <w:sz w:val="24"/>
          <w:szCs w:val="24"/>
          <w:highlight w:val="white"/>
        </w:rPr>
      </w:pPr>
      <w:r w:rsidRPr="00FD50DE">
        <w:rPr>
          <w:rFonts w:ascii="Times New Roman" w:hAnsi="Times New Roman"/>
          <w:sz w:val="24"/>
          <w:szCs w:val="24"/>
          <w:highlight w:val="white"/>
        </w:rPr>
        <w:t>Додаток: матеріали фотофіксації на ____ арк.</w:t>
      </w:r>
    </w:p>
    <w:tbl>
      <w:tblPr>
        <w:tblW w:w="9285" w:type="dxa"/>
        <w:tblLayout w:type="fixed"/>
        <w:tblLook w:val="0400" w:firstRow="0" w:lastRow="0" w:firstColumn="0" w:lastColumn="0" w:noHBand="0" w:noVBand="1"/>
      </w:tblPr>
      <w:tblGrid>
        <w:gridCol w:w="1999"/>
        <w:gridCol w:w="1909"/>
        <w:gridCol w:w="5377"/>
      </w:tblGrid>
      <w:tr w:rsidR="00291719" w:rsidTr="00291719">
        <w:trPr>
          <w:trHeight w:val="638"/>
        </w:trPr>
        <w:tc>
          <w:tcPr>
            <w:tcW w:w="200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__________________</w:t>
            </w:r>
          </w:p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(дата)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__________________</w:t>
            </w:r>
          </w:p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(підпис)</w:t>
            </w:r>
          </w:p>
        </w:tc>
        <w:tc>
          <w:tcPr>
            <w:tcW w:w="53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_________________________________________________________</w:t>
            </w:r>
          </w:p>
          <w:p w:rsidR="00291719" w:rsidRDefault="002917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  <w:highlight w:val="white"/>
              </w:rPr>
              <w:t>(прізвище, власне ім’я, по батькові (за наявності) посадової особи) </w:t>
            </w:r>
          </w:p>
        </w:tc>
      </w:tr>
    </w:tbl>
    <w:p w:rsidR="007818B3" w:rsidRDefault="007818B3" w:rsidP="00FD50DE">
      <w:pPr>
        <w:shd w:val="clear" w:color="auto" w:fill="FFFFFF"/>
        <w:spacing w:before="120" w:after="120"/>
        <w:ind w:left="5954"/>
        <w:rPr>
          <w:rFonts w:ascii="Times New Roman" w:hAnsi="Times New Roman"/>
          <w:sz w:val="28"/>
          <w:szCs w:val="28"/>
          <w:highlight w:val="white"/>
        </w:rPr>
      </w:pPr>
    </w:p>
    <w:sectPr w:rsidR="007818B3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5A4" w:rsidRDefault="009935A4">
      <w:r>
        <w:separator/>
      </w:r>
    </w:p>
  </w:endnote>
  <w:endnote w:type="continuationSeparator" w:id="0">
    <w:p w:rsidR="009935A4" w:rsidRDefault="0099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5A4" w:rsidRDefault="009935A4">
      <w:r>
        <w:separator/>
      </w:r>
    </w:p>
  </w:footnote>
  <w:footnote w:type="continuationSeparator" w:id="0">
    <w:p w:rsidR="009935A4" w:rsidRDefault="0099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719" w:rsidRDefault="0029171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291719" w:rsidRDefault="002917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719" w:rsidRPr="008B3275" w:rsidRDefault="00291719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8B3275">
      <w:rPr>
        <w:rFonts w:ascii="Times New Roman" w:hAnsi="Times New Roman"/>
        <w:sz w:val="28"/>
        <w:szCs w:val="28"/>
      </w:rPr>
      <w:fldChar w:fldCharType="begin"/>
    </w:r>
    <w:r w:rsidRPr="008B3275">
      <w:rPr>
        <w:rFonts w:ascii="Times New Roman" w:hAnsi="Times New Roman"/>
        <w:sz w:val="28"/>
        <w:szCs w:val="28"/>
      </w:rPr>
      <w:instrText xml:space="preserve">PAGE  </w:instrText>
    </w:r>
    <w:r w:rsidRPr="008B3275">
      <w:rPr>
        <w:rFonts w:ascii="Times New Roman" w:hAnsi="Times New Roman"/>
        <w:sz w:val="28"/>
        <w:szCs w:val="28"/>
      </w:rPr>
      <w:fldChar w:fldCharType="separate"/>
    </w:r>
    <w:r w:rsidR="00AD20DD">
      <w:rPr>
        <w:rFonts w:ascii="Times New Roman" w:hAnsi="Times New Roman"/>
        <w:noProof/>
        <w:sz w:val="28"/>
        <w:szCs w:val="28"/>
      </w:rPr>
      <w:t>3</w:t>
    </w:r>
    <w:r w:rsidRPr="008B3275">
      <w:rPr>
        <w:rFonts w:ascii="Times New Roman" w:hAnsi="Times New Roman"/>
        <w:sz w:val="28"/>
        <w:szCs w:val="28"/>
      </w:rPr>
      <w:fldChar w:fldCharType="end"/>
    </w:r>
  </w:p>
  <w:p w:rsidR="00291719" w:rsidRDefault="002917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353B9"/>
    <w:multiLevelType w:val="multilevel"/>
    <w:tmpl w:val="9BE8B690"/>
    <w:lvl w:ilvl="0">
      <w:start w:val="1"/>
      <w:numFmt w:val="decimal"/>
      <w:suff w:val="space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hint="default"/>
      </w:rPr>
    </w:lvl>
  </w:abstractNum>
  <w:abstractNum w:abstractNumId="1" w15:restartNumberingAfterBreak="0">
    <w:nsid w:val="743730D9"/>
    <w:multiLevelType w:val="multilevel"/>
    <w:tmpl w:val="69704B54"/>
    <w:lvl w:ilvl="0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07603"/>
    <w:rsid w:val="001A5FC5"/>
    <w:rsid w:val="00210F96"/>
    <w:rsid w:val="00291719"/>
    <w:rsid w:val="002B349F"/>
    <w:rsid w:val="00334348"/>
    <w:rsid w:val="004C29EB"/>
    <w:rsid w:val="00525BBB"/>
    <w:rsid w:val="0063408E"/>
    <w:rsid w:val="006B44C7"/>
    <w:rsid w:val="007812F6"/>
    <w:rsid w:val="007818B3"/>
    <w:rsid w:val="007B1F1D"/>
    <w:rsid w:val="007D7BAD"/>
    <w:rsid w:val="00813211"/>
    <w:rsid w:val="008B3275"/>
    <w:rsid w:val="009175E2"/>
    <w:rsid w:val="009935A4"/>
    <w:rsid w:val="00A37E78"/>
    <w:rsid w:val="00AD20DD"/>
    <w:rsid w:val="00D62814"/>
    <w:rsid w:val="00DC64C3"/>
    <w:rsid w:val="00E14E67"/>
    <w:rsid w:val="00E760B9"/>
    <w:rsid w:val="00F52BE0"/>
    <w:rsid w:val="00FD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D6F163-30E2-4613-9ED8-3F6CD35D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val="uk-UA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semiHidden/>
    <w:unhideWhenUsed/>
    <w:qFormat/>
    <w:rsid w:val="00291719"/>
    <w:pPr>
      <w:keepNext/>
      <w:keepLines/>
      <w:spacing w:before="220" w:after="40" w:line="256" w:lineRule="auto"/>
      <w:outlineLvl w:val="4"/>
    </w:pPr>
    <w:rPr>
      <w:rFonts w:ascii="Calibri" w:hAnsi="Calibri" w:cs="Calibri"/>
      <w:b/>
      <w:sz w:val="22"/>
      <w:szCs w:val="22"/>
      <w:lang w:val="ru-RU" w:eastAsia="uk-UA"/>
    </w:rPr>
  </w:style>
  <w:style w:type="paragraph" w:styleId="6">
    <w:name w:val="heading 6"/>
    <w:basedOn w:val="a"/>
    <w:next w:val="a"/>
    <w:link w:val="60"/>
    <w:semiHidden/>
    <w:unhideWhenUsed/>
    <w:qFormat/>
    <w:rsid w:val="00291719"/>
    <w:pPr>
      <w:keepNext/>
      <w:keepLines/>
      <w:spacing w:before="200" w:after="40" w:line="256" w:lineRule="auto"/>
      <w:outlineLvl w:val="5"/>
    </w:pPr>
    <w:rPr>
      <w:rFonts w:ascii="Calibri" w:hAnsi="Calibri" w:cs="Calibri"/>
      <w:b/>
      <w:sz w:val="20"/>
      <w:lang w:val="ru-RU"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291719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291719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291719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291719"/>
    <w:rPr>
      <w:rFonts w:ascii="Antiqua" w:hAnsi="Antiqua"/>
      <w:sz w:val="26"/>
      <w:lang w:eastAsia="ru-RU"/>
    </w:rPr>
  </w:style>
  <w:style w:type="character" w:customStyle="1" w:styleId="50">
    <w:name w:val="Заголовок 5 Знак"/>
    <w:link w:val="5"/>
    <w:semiHidden/>
    <w:rsid w:val="00291719"/>
    <w:rPr>
      <w:rFonts w:ascii="Calibri" w:hAnsi="Calibri" w:cs="Calibri"/>
      <w:b/>
      <w:sz w:val="22"/>
      <w:szCs w:val="22"/>
      <w:lang w:val="ru-RU"/>
    </w:rPr>
  </w:style>
  <w:style w:type="character" w:customStyle="1" w:styleId="60">
    <w:name w:val="Заголовок 6 Знак"/>
    <w:link w:val="6"/>
    <w:semiHidden/>
    <w:rsid w:val="00291719"/>
    <w:rPr>
      <w:rFonts w:ascii="Calibri" w:hAnsi="Calibri" w:cs="Calibri"/>
      <w:b/>
      <w:lang w:val="ru-RU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rsid w:val="00291719"/>
    <w:rPr>
      <w:rFonts w:ascii="Antiqua" w:hAnsi="Antiqua"/>
      <w:sz w:val="26"/>
      <w:lang w:eastAsia="ru-RU"/>
    </w:r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rsid w:val="00291719"/>
    <w:rPr>
      <w:rFonts w:ascii="Antiqua" w:hAnsi="Antiqua"/>
      <w:sz w:val="26"/>
      <w:lang w:eastAsia="ru-RU"/>
    </w:r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styleId="af">
    <w:name w:val="Hyperlink"/>
    <w:unhideWhenUsed/>
    <w:rsid w:val="00291719"/>
    <w:rPr>
      <w:color w:val="0000FF"/>
      <w:u w:val="single"/>
    </w:rPr>
  </w:style>
  <w:style w:type="character" w:styleId="af0">
    <w:name w:val="FollowedHyperlink"/>
    <w:uiPriority w:val="99"/>
    <w:unhideWhenUsed/>
    <w:rsid w:val="00291719"/>
    <w:rPr>
      <w:color w:val="800080"/>
      <w:u w:val="single"/>
    </w:rPr>
  </w:style>
  <w:style w:type="paragraph" w:styleId="af1">
    <w:name w:val="Normal (Web)"/>
    <w:basedOn w:val="a"/>
    <w:unhideWhenUsed/>
    <w:rsid w:val="00291719"/>
    <w:pPr>
      <w:spacing w:before="100" w:beforeAutospacing="1" w:after="100" w:afterAutospacing="1"/>
    </w:pPr>
    <w:rPr>
      <w:rFonts w:ascii="Times New Roman" w:eastAsia="Calibri" w:hAnsi="Times New Roman" w:cs="Calibri"/>
      <w:sz w:val="24"/>
      <w:szCs w:val="24"/>
      <w:lang w:eastAsia="uk-UA"/>
    </w:rPr>
  </w:style>
  <w:style w:type="paragraph" w:styleId="af2">
    <w:name w:val="annotation text"/>
    <w:basedOn w:val="a"/>
    <w:link w:val="af3"/>
    <w:unhideWhenUsed/>
    <w:rsid w:val="00291719"/>
    <w:pPr>
      <w:spacing w:after="160"/>
    </w:pPr>
    <w:rPr>
      <w:rFonts w:ascii="Calibri" w:eastAsia="Calibri" w:hAnsi="Calibri" w:cs="Calibri"/>
      <w:sz w:val="20"/>
      <w:lang w:val="ru-RU" w:eastAsia="uk-UA"/>
    </w:rPr>
  </w:style>
  <w:style w:type="character" w:customStyle="1" w:styleId="af3">
    <w:name w:val="Текст примечания Знак"/>
    <w:link w:val="af2"/>
    <w:rsid w:val="00291719"/>
    <w:rPr>
      <w:rFonts w:ascii="Calibri" w:eastAsia="Calibri" w:hAnsi="Calibri" w:cs="Calibri"/>
      <w:lang w:val="ru-RU"/>
    </w:rPr>
  </w:style>
  <w:style w:type="paragraph" w:styleId="af4">
    <w:name w:val="Title"/>
    <w:basedOn w:val="a"/>
    <w:next w:val="a"/>
    <w:link w:val="af5"/>
    <w:qFormat/>
    <w:rsid w:val="00291719"/>
    <w:pPr>
      <w:keepNext/>
      <w:keepLines/>
      <w:spacing w:before="480" w:after="120" w:line="256" w:lineRule="auto"/>
    </w:pPr>
    <w:rPr>
      <w:rFonts w:ascii="Calibri" w:eastAsia="Calibri" w:hAnsi="Calibri" w:cs="Calibri"/>
      <w:b/>
      <w:sz w:val="72"/>
      <w:szCs w:val="72"/>
      <w:lang w:val="ru-RU" w:eastAsia="uk-UA"/>
    </w:rPr>
  </w:style>
  <w:style w:type="character" w:customStyle="1" w:styleId="af5">
    <w:name w:val="Заголовок Знак"/>
    <w:link w:val="af4"/>
    <w:rsid w:val="00291719"/>
    <w:rPr>
      <w:rFonts w:ascii="Calibri" w:eastAsia="Calibri" w:hAnsi="Calibri" w:cs="Calibri"/>
      <w:b/>
      <w:sz w:val="72"/>
      <w:szCs w:val="72"/>
      <w:lang w:val="ru-RU"/>
    </w:rPr>
  </w:style>
  <w:style w:type="paragraph" w:styleId="af6">
    <w:name w:val="Body Text"/>
    <w:basedOn w:val="a"/>
    <w:link w:val="af7"/>
    <w:unhideWhenUsed/>
    <w:qFormat/>
    <w:rsid w:val="00291719"/>
    <w:pPr>
      <w:widowControl w:val="0"/>
    </w:pPr>
    <w:rPr>
      <w:rFonts w:ascii="Times New Roman" w:eastAsia="Calibri" w:hAnsi="Times New Roman" w:cs="Calibri"/>
      <w:sz w:val="28"/>
      <w:szCs w:val="28"/>
      <w:lang w:val="en-US" w:eastAsia="uk-UA"/>
    </w:rPr>
  </w:style>
  <w:style w:type="character" w:customStyle="1" w:styleId="af7">
    <w:name w:val="Основной текст Знак"/>
    <w:link w:val="af6"/>
    <w:rsid w:val="00291719"/>
    <w:rPr>
      <w:rFonts w:eastAsia="Calibri" w:cs="Calibri"/>
      <w:sz w:val="28"/>
      <w:szCs w:val="28"/>
      <w:lang w:val="en-US"/>
    </w:rPr>
  </w:style>
  <w:style w:type="paragraph" w:styleId="af8">
    <w:name w:val="Subtitle"/>
    <w:basedOn w:val="a"/>
    <w:next w:val="a"/>
    <w:link w:val="af9"/>
    <w:qFormat/>
    <w:rsid w:val="00291719"/>
    <w:pPr>
      <w:keepNext/>
      <w:keepLines/>
      <w:spacing w:before="360" w:after="80" w:line="256" w:lineRule="auto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f9">
    <w:name w:val="Подзаголовок Знак"/>
    <w:link w:val="af8"/>
    <w:rsid w:val="00291719"/>
    <w:rPr>
      <w:rFonts w:ascii="Georgia" w:eastAsia="Georgia" w:hAnsi="Georgia" w:cs="Georgia"/>
      <w:i/>
      <w:color w:val="666666"/>
      <w:sz w:val="48"/>
      <w:szCs w:val="48"/>
    </w:rPr>
  </w:style>
  <w:style w:type="paragraph" w:styleId="afa">
    <w:name w:val="Balloon Text"/>
    <w:basedOn w:val="a"/>
    <w:link w:val="afb"/>
    <w:unhideWhenUsed/>
    <w:rsid w:val="00291719"/>
    <w:rPr>
      <w:rFonts w:ascii="Tahoma" w:eastAsia="Calibri" w:hAnsi="Tahoma" w:cs="Calibri"/>
      <w:sz w:val="16"/>
      <w:szCs w:val="16"/>
      <w:lang w:eastAsia="uk-UA"/>
    </w:rPr>
  </w:style>
  <w:style w:type="character" w:customStyle="1" w:styleId="afb">
    <w:name w:val="Текст выноски Знак"/>
    <w:link w:val="afa"/>
    <w:rsid w:val="00291719"/>
    <w:rPr>
      <w:rFonts w:ascii="Tahoma" w:eastAsia="Calibri" w:hAnsi="Tahoma" w:cs="Calibri"/>
      <w:sz w:val="16"/>
      <w:szCs w:val="16"/>
    </w:rPr>
  </w:style>
  <w:style w:type="paragraph" w:styleId="afc">
    <w:name w:val="No Spacing"/>
    <w:qFormat/>
    <w:rsid w:val="00291719"/>
    <w:rPr>
      <w:rFonts w:eastAsia="Calibri" w:cs="Calibri"/>
      <w:sz w:val="28"/>
      <w:szCs w:val="24"/>
      <w:lang w:eastAsia="uk-UA"/>
    </w:rPr>
  </w:style>
  <w:style w:type="paragraph" w:styleId="afd">
    <w:name w:val="List Paragraph"/>
    <w:basedOn w:val="a"/>
    <w:qFormat/>
    <w:rsid w:val="00291719"/>
    <w:pPr>
      <w:spacing w:after="160" w:line="256" w:lineRule="auto"/>
      <w:ind w:left="720"/>
      <w:contextualSpacing/>
      <w:jc w:val="both"/>
    </w:pPr>
    <w:rPr>
      <w:rFonts w:ascii="Times New Roman" w:eastAsia="Calibri" w:hAnsi="Times New Roman" w:cs="Calibri"/>
      <w:sz w:val="20"/>
      <w:lang w:eastAsia="uk-UA"/>
    </w:rPr>
  </w:style>
  <w:style w:type="character" w:customStyle="1" w:styleId="rvts9">
    <w:name w:val="rvts9"/>
    <w:rsid w:val="00291719"/>
  </w:style>
  <w:style w:type="character" w:customStyle="1" w:styleId="rvts37">
    <w:name w:val="rvts37"/>
    <w:rsid w:val="00291719"/>
  </w:style>
  <w:style w:type="character" w:customStyle="1" w:styleId="dat">
    <w:name w:val="dat"/>
    <w:rsid w:val="00291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3</cp:revision>
  <cp:lastPrinted>2002-04-19T12:13:00Z</cp:lastPrinted>
  <dcterms:created xsi:type="dcterms:W3CDTF">2022-05-19T07:13:00Z</dcterms:created>
  <dcterms:modified xsi:type="dcterms:W3CDTF">2022-05-19T07:13:00Z</dcterms:modified>
</cp:coreProperties>
</file>