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D1" w:rsidRPr="00C217D1" w:rsidRDefault="00C217D1" w:rsidP="00C217D1">
      <w:pPr>
        <w:spacing w:before="120" w:after="120"/>
        <w:jc w:val="center"/>
        <w:rPr>
          <w:rFonts w:ascii="Times New Roman" w:hAnsi="Times New Roman"/>
          <w:bCs/>
          <w:sz w:val="24"/>
          <w:szCs w:val="24"/>
        </w:rPr>
      </w:pPr>
      <w:bookmarkStart w:id="0" w:name="_GoBack"/>
      <w:bookmarkEnd w:id="0"/>
      <w:r w:rsidRPr="00C217D1">
        <w:rPr>
          <w:rFonts w:ascii="Times New Roman" w:hAnsi="Times New Roman"/>
          <w:bCs/>
          <w:sz w:val="24"/>
          <w:szCs w:val="24"/>
        </w:rPr>
        <w:t xml:space="preserve">РОЗДІЛ 2. </w:t>
      </w:r>
      <w:r w:rsidRPr="00C217D1">
        <w:rPr>
          <w:rFonts w:ascii="Times New Roman" w:hAnsi="Times New Roman"/>
          <w:bCs/>
          <w:sz w:val="24"/>
          <w:szCs w:val="24"/>
          <w:lang w:val="en-US"/>
        </w:rPr>
        <w:br/>
      </w:r>
      <w:r w:rsidRPr="00C217D1">
        <w:rPr>
          <w:rFonts w:ascii="Times New Roman" w:hAnsi="Times New Roman"/>
          <w:bCs/>
          <w:sz w:val="24"/>
          <w:szCs w:val="24"/>
        </w:rPr>
        <w:t>Діючі радіотехнології</w:t>
      </w:r>
    </w:p>
    <w:tbl>
      <w:tblPr>
        <w:tblW w:w="15898"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844"/>
        <w:gridCol w:w="1622"/>
        <w:gridCol w:w="1637"/>
        <w:gridCol w:w="1370"/>
        <w:gridCol w:w="1456"/>
        <w:gridCol w:w="1857"/>
        <w:gridCol w:w="2270"/>
        <w:gridCol w:w="1835"/>
      </w:tblGrid>
      <w:tr w:rsidR="00C217D1" w:rsidRPr="002C78B8" w:rsidTr="00C217D1">
        <w:trPr>
          <w:trHeight w:val="20"/>
          <w:tblHeader/>
        </w:trPr>
        <w:tc>
          <w:tcPr>
            <w:tcW w:w="2007" w:type="dxa"/>
            <w:vAlign w:val="center"/>
            <w:hideMark/>
          </w:tcPr>
          <w:p w:rsidR="00C217D1" w:rsidRPr="002C78B8" w:rsidRDefault="00C217D1" w:rsidP="00C217D1">
            <w:pPr>
              <w:ind w:left="-57" w:right="-113"/>
              <w:jc w:val="center"/>
              <w:rPr>
                <w:rFonts w:ascii="Times New Roman" w:hAnsi="Times New Roman"/>
                <w:sz w:val="20"/>
              </w:rPr>
            </w:pPr>
            <w:r w:rsidRPr="002C78B8">
              <w:rPr>
                <w:rFonts w:ascii="Times New Roman" w:hAnsi="Times New Roman"/>
                <w:sz w:val="20"/>
              </w:rPr>
              <w:t>Радіотехнологія</w:t>
            </w:r>
          </w:p>
        </w:tc>
        <w:tc>
          <w:tcPr>
            <w:tcW w:w="1844" w:type="dxa"/>
            <w:vAlign w:val="center"/>
            <w:hideMark/>
          </w:tcPr>
          <w:p w:rsidR="00C217D1" w:rsidRPr="002C78B8" w:rsidRDefault="00C217D1" w:rsidP="00C217D1">
            <w:pPr>
              <w:ind w:left="-57" w:right="-113"/>
              <w:jc w:val="center"/>
              <w:rPr>
                <w:rFonts w:ascii="Times New Roman" w:hAnsi="Times New Roman"/>
                <w:sz w:val="20"/>
              </w:rPr>
            </w:pPr>
            <w:r w:rsidRPr="002C78B8">
              <w:rPr>
                <w:rFonts w:ascii="Times New Roman" w:hAnsi="Times New Roman"/>
                <w:sz w:val="20"/>
              </w:rPr>
              <w:t>Радіослужба</w:t>
            </w:r>
          </w:p>
        </w:tc>
        <w:tc>
          <w:tcPr>
            <w:tcW w:w="1622" w:type="dxa"/>
            <w:vAlign w:val="center"/>
            <w:hideMark/>
          </w:tcPr>
          <w:p w:rsidR="00C217D1" w:rsidRPr="002C78B8" w:rsidRDefault="00C217D1" w:rsidP="00C217D1">
            <w:pPr>
              <w:ind w:left="-57" w:right="-113"/>
              <w:jc w:val="center"/>
              <w:rPr>
                <w:rFonts w:ascii="Times New Roman" w:hAnsi="Times New Roman"/>
                <w:sz w:val="20"/>
              </w:rPr>
            </w:pPr>
            <w:r w:rsidRPr="002C78B8">
              <w:rPr>
                <w:rFonts w:ascii="Times New Roman" w:hAnsi="Times New Roman"/>
                <w:sz w:val="20"/>
              </w:rPr>
              <w:t>Вид радіозв’язку</w:t>
            </w:r>
          </w:p>
        </w:tc>
        <w:tc>
          <w:tcPr>
            <w:tcW w:w="1637" w:type="dxa"/>
            <w:vAlign w:val="center"/>
            <w:hideMark/>
          </w:tcPr>
          <w:p w:rsidR="00C217D1" w:rsidRPr="002C78B8" w:rsidRDefault="00C217D1" w:rsidP="00C217D1">
            <w:pPr>
              <w:ind w:left="-57" w:right="-113"/>
              <w:jc w:val="center"/>
              <w:rPr>
                <w:rFonts w:ascii="Times New Roman" w:hAnsi="Times New Roman"/>
                <w:sz w:val="20"/>
              </w:rPr>
            </w:pPr>
            <w:r w:rsidRPr="002C78B8">
              <w:rPr>
                <w:rFonts w:ascii="Times New Roman" w:hAnsi="Times New Roman"/>
                <w:sz w:val="20"/>
              </w:rPr>
              <w:t>Базові стандарти</w:t>
            </w:r>
          </w:p>
        </w:tc>
        <w:tc>
          <w:tcPr>
            <w:tcW w:w="1370" w:type="dxa"/>
            <w:vAlign w:val="center"/>
            <w:hideMark/>
          </w:tcPr>
          <w:p w:rsidR="00C217D1" w:rsidRPr="002C78B8" w:rsidRDefault="00C217D1" w:rsidP="00C217D1">
            <w:pPr>
              <w:ind w:left="-57" w:right="-113"/>
              <w:jc w:val="center"/>
              <w:rPr>
                <w:rFonts w:ascii="Times New Roman" w:hAnsi="Times New Roman"/>
                <w:sz w:val="20"/>
              </w:rPr>
            </w:pPr>
            <w:r w:rsidRPr="002C78B8">
              <w:rPr>
                <w:rFonts w:ascii="Times New Roman" w:hAnsi="Times New Roman"/>
                <w:sz w:val="20"/>
              </w:rPr>
              <w:t>Основні загальні стандарти</w:t>
            </w:r>
          </w:p>
        </w:tc>
        <w:tc>
          <w:tcPr>
            <w:tcW w:w="1456" w:type="dxa"/>
            <w:vAlign w:val="center"/>
            <w:hideMark/>
          </w:tcPr>
          <w:p w:rsidR="00C217D1" w:rsidRPr="002F40C4" w:rsidRDefault="00C217D1" w:rsidP="00C217D1">
            <w:pPr>
              <w:ind w:left="-57" w:right="-113"/>
              <w:jc w:val="center"/>
              <w:rPr>
                <w:rFonts w:ascii="Times New Roman" w:hAnsi="Times New Roman"/>
                <w:sz w:val="20"/>
              </w:rPr>
            </w:pPr>
            <w:r w:rsidRPr="002F40C4">
              <w:rPr>
                <w:rFonts w:ascii="Times New Roman" w:hAnsi="Times New Roman"/>
                <w:sz w:val="20"/>
              </w:rPr>
              <w:t>Міжнародно-правові норми</w:t>
            </w:r>
          </w:p>
        </w:tc>
        <w:tc>
          <w:tcPr>
            <w:tcW w:w="1857" w:type="dxa"/>
            <w:vAlign w:val="center"/>
            <w:hideMark/>
          </w:tcPr>
          <w:p w:rsidR="00C217D1" w:rsidRPr="002C78B8" w:rsidRDefault="00C217D1" w:rsidP="00C217D1">
            <w:pPr>
              <w:ind w:left="-57" w:right="-113"/>
              <w:jc w:val="center"/>
              <w:rPr>
                <w:rFonts w:ascii="Times New Roman" w:hAnsi="Times New Roman"/>
                <w:sz w:val="20"/>
              </w:rPr>
            </w:pPr>
            <w:r w:rsidRPr="002C78B8">
              <w:rPr>
                <w:rFonts w:ascii="Times New Roman" w:hAnsi="Times New Roman"/>
                <w:sz w:val="20"/>
              </w:rPr>
              <w:t>Смуга радіочастот</w:t>
            </w:r>
          </w:p>
        </w:tc>
        <w:tc>
          <w:tcPr>
            <w:tcW w:w="2270" w:type="dxa"/>
            <w:vAlign w:val="center"/>
            <w:hideMark/>
          </w:tcPr>
          <w:p w:rsidR="00C217D1" w:rsidRPr="002C78B8" w:rsidRDefault="00C217D1" w:rsidP="00C217D1">
            <w:pPr>
              <w:ind w:left="-57" w:right="-113"/>
              <w:jc w:val="center"/>
              <w:rPr>
                <w:rFonts w:ascii="Times New Roman" w:hAnsi="Times New Roman"/>
                <w:sz w:val="20"/>
              </w:rPr>
            </w:pPr>
            <w:r w:rsidRPr="002C78B8">
              <w:rPr>
                <w:rFonts w:ascii="Times New Roman" w:hAnsi="Times New Roman"/>
                <w:sz w:val="20"/>
              </w:rPr>
              <w:t>Особливості застосування радіотехнологій</w:t>
            </w:r>
          </w:p>
        </w:tc>
        <w:tc>
          <w:tcPr>
            <w:tcW w:w="1835" w:type="dxa"/>
            <w:vAlign w:val="center"/>
            <w:hideMark/>
          </w:tcPr>
          <w:p w:rsidR="00C217D1" w:rsidRPr="002C78B8" w:rsidRDefault="00C217D1" w:rsidP="00C217D1">
            <w:pPr>
              <w:ind w:left="-57" w:right="-113"/>
              <w:jc w:val="center"/>
              <w:rPr>
                <w:rFonts w:ascii="Times New Roman" w:hAnsi="Times New Roman"/>
                <w:sz w:val="20"/>
              </w:rPr>
            </w:pPr>
            <w:r w:rsidRPr="002C78B8">
              <w:rPr>
                <w:rFonts w:ascii="Times New Roman" w:hAnsi="Times New Roman"/>
                <w:sz w:val="20"/>
              </w:rPr>
              <w:t>Строк припинення використання радіотехнології</w:t>
            </w:r>
          </w:p>
        </w:tc>
      </w:tr>
      <w:tr w:rsidR="00C217D1" w:rsidRPr="002F40C4" w:rsidTr="00C217D1">
        <w:trPr>
          <w:trHeight w:val="20"/>
        </w:trPr>
        <w:tc>
          <w:tcPr>
            <w:tcW w:w="15898" w:type="dxa"/>
            <w:gridSpan w:val="9"/>
            <w:hideMark/>
          </w:tcPr>
          <w:p w:rsidR="00C217D1" w:rsidRPr="002F40C4" w:rsidRDefault="00C217D1" w:rsidP="00C217D1">
            <w:pPr>
              <w:ind w:left="-57" w:right="-57"/>
              <w:jc w:val="center"/>
              <w:rPr>
                <w:rFonts w:ascii="Times New Roman" w:hAnsi="Times New Roman"/>
                <w:bCs/>
                <w:sz w:val="20"/>
              </w:rPr>
            </w:pPr>
            <w:r w:rsidRPr="002F40C4">
              <w:rPr>
                <w:rFonts w:ascii="Times New Roman" w:hAnsi="Times New Roman"/>
                <w:bCs/>
                <w:sz w:val="20"/>
              </w:rPr>
              <w:t>Радіотехнології, які застосовуються загальними користувачами</w:t>
            </w:r>
          </w:p>
        </w:tc>
      </w:tr>
      <w:tr w:rsidR="00C217D1" w:rsidRPr="002C78B8" w:rsidTr="00C217D1">
        <w:trPr>
          <w:trHeight w:val="226"/>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 Аналоговий короткохвильовий радіозв’язок</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сухопутна 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радіозв’язок фіксованої, рухомої сухопутної та морської радіослужб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xml:space="preserve"> </w:t>
            </w: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2045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2100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П02</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2444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2464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22535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22672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22785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Pr>
                <w:rFonts w:ascii="Times New Roman" w:hAnsi="Times New Roman"/>
                <w:sz w:val="20"/>
              </w:rPr>
              <w:t>3800</w:t>
            </w:r>
            <w:r>
              <w:rPr>
                <w:rFonts w:ascii="Times New Roman" w:hAnsi="Times New Roman"/>
                <w:sz w:val="20"/>
                <w:lang w:val="en-US"/>
              </w:rPr>
              <w:t> </w:t>
            </w:r>
            <w:r>
              <w:rPr>
                <w:rFonts w:ascii="Times New Roman" w:hAnsi="Times New Roman"/>
                <w:sz w:val="20"/>
              </w:rPr>
              <w:t xml:space="preserve">- </w:t>
            </w:r>
            <w:r w:rsidRPr="002C78B8">
              <w:rPr>
                <w:rFonts w:ascii="Times New Roman" w:hAnsi="Times New Roman"/>
                <w:sz w:val="20"/>
              </w:rPr>
              <w:t>3900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6765 </w:t>
            </w:r>
            <w:r>
              <w:rPr>
                <w:rFonts w:ascii="Times New Roman" w:hAnsi="Times New Roman"/>
                <w:sz w:val="20"/>
              </w:rPr>
              <w:t xml:space="preserve">- </w:t>
            </w:r>
            <w:r w:rsidRPr="002C78B8">
              <w:rPr>
                <w:rFonts w:ascii="Times New Roman" w:hAnsi="Times New Roman"/>
                <w:sz w:val="20"/>
              </w:rPr>
              <w:t>7000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noWrap/>
            <w:hideMark/>
          </w:tcPr>
          <w:p w:rsidR="00C217D1" w:rsidRPr="002C78B8" w:rsidRDefault="00C217D1" w:rsidP="00C217D1">
            <w:pPr>
              <w:ind w:left="-57" w:right="-57"/>
              <w:rPr>
                <w:rFonts w:ascii="Times New Roman" w:hAnsi="Times New Roman"/>
                <w:sz w:val="20"/>
              </w:rPr>
            </w:pPr>
            <w:r>
              <w:rPr>
                <w:rFonts w:ascii="Times New Roman" w:hAnsi="Times New Roman"/>
                <w:sz w:val="20"/>
              </w:rPr>
              <w:t>7400</w:t>
            </w:r>
            <w:r>
              <w:rPr>
                <w:rFonts w:ascii="Times New Roman" w:hAnsi="Times New Roman"/>
                <w:sz w:val="20"/>
                <w:lang w:val="en-US"/>
              </w:rPr>
              <w:t> </w:t>
            </w:r>
            <w:r>
              <w:rPr>
                <w:rFonts w:ascii="Times New Roman" w:hAnsi="Times New Roman"/>
                <w:sz w:val="20"/>
              </w:rPr>
              <w:t xml:space="preserve">- </w:t>
            </w:r>
            <w:r w:rsidRPr="002C78B8">
              <w:rPr>
                <w:rFonts w:ascii="Times New Roman" w:hAnsi="Times New Roman"/>
                <w:sz w:val="20"/>
              </w:rPr>
              <w:t>7450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2130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радіочастоти можуть використовуватися лише в мережах радіозв’язку залізничного транспорту в телефонному режимі </w:t>
            </w:r>
            <w:r w:rsidRPr="002C78B8">
              <w:rPr>
                <w:rFonts w:ascii="Times New Roman" w:hAnsi="Times New Roman"/>
                <w:sz w:val="20"/>
              </w:rPr>
              <w:br/>
              <w:t>П01, П02</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5890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5895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6800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6805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6830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7700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9155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повітряна рухома </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3915 кГц</w:t>
            </w:r>
          </w:p>
        </w:tc>
        <w:tc>
          <w:tcPr>
            <w:tcW w:w="2270" w:type="dxa"/>
            <w:vMerge w:val="restart"/>
            <w:hideMark/>
          </w:tcPr>
          <w:p w:rsidR="00C217D1" w:rsidRPr="00332FEB" w:rsidRDefault="00C217D1" w:rsidP="00C217D1">
            <w:pPr>
              <w:ind w:left="-57" w:right="-57"/>
              <w:rPr>
                <w:rFonts w:ascii="Times New Roman" w:hAnsi="Times New Roman"/>
                <w:sz w:val="20"/>
                <w:lang w:val="ru-RU"/>
              </w:rPr>
            </w:pPr>
            <w:r w:rsidRPr="002C78B8">
              <w:rPr>
                <w:rFonts w:ascii="Times New Roman" w:hAnsi="Times New Roman"/>
                <w:sz w:val="20"/>
              </w:rPr>
              <w:t xml:space="preserve">радіочастоти можуть використовуватися в мережах радіозв’язку залізничного транспорту в телеграфному режимі </w:t>
            </w:r>
            <w:r w:rsidRPr="002C78B8">
              <w:rPr>
                <w:rFonts w:ascii="Times New Roman" w:hAnsi="Times New Roman"/>
                <w:sz w:val="20"/>
              </w:rPr>
              <w:br/>
              <w:t>П01</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vMerge/>
          </w:tcPr>
          <w:p w:rsidR="00C217D1" w:rsidRPr="002C78B8" w:rsidRDefault="00C217D1" w:rsidP="00C217D1">
            <w:pPr>
              <w:ind w:left="-57" w:right="-57"/>
              <w:rPr>
                <w:rFonts w:ascii="Times New Roman" w:hAnsi="Times New Roman"/>
                <w:sz w:val="20"/>
              </w:rPr>
            </w:pPr>
          </w:p>
        </w:tc>
        <w:tc>
          <w:tcPr>
            <w:tcW w:w="1622" w:type="dxa"/>
            <w:vMerge/>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6655 кГц </w:t>
            </w: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vMerge/>
          </w:tcPr>
          <w:p w:rsidR="00C217D1" w:rsidRPr="002C78B8" w:rsidRDefault="00C217D1" w:rsidP="00C217D1">
            <w:pPr>
              <w:ind w:left="-57" w:right="-57"/>
              <w:rPr>
                <w:rFonts w:ascii="Times New Roman" w:hAnsi="Times New Roman"/>
                <w:sz w:val="20"/>
              </w:rPr>
            </w:pPr>
          </w:p>
        </w:tc>
        <w:tc>
          <w:tcPr>
            <w:tcW w:w="1622" w:type="dxa"/>
            <w:vMerge/>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6665 кГц</w:t>
            </w: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tcPr>
          <w:p w:rsidR="00C217D1" w:rsidRPr="002C78B8" w:rsidRDefault="00C217D1" w:rsidP="00C217D1">
            <w:pPr>
              <w:ind w:left="-57" w:right="-57"/>
              <w:rPr>
                <w:rFonts w:ascii="Times New Roman" w:hAnsi="Times New Roman"/>
                <w:sz w:val="20"/>
              </w:rPr>
            </w:pP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морська рухома</w:t>
            </w:r>
          </w:p>
        </w:tc>
        <w:tc>
          <w:tcPr>
            <w:tcW w:w="1622" w:type="dxa"/>
            <w:vMerge w:val="restart"/>
            <w:hideMark/>
          </w:tcPr>
          <w:p w:rsidR="00C217D1" w:rsidRPr="00ED1BC9"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w:t>
            </w:r>
          </w:p>
          <w:p w:rsidR="00C217D1" w:rsidRPr="00464737" w:rsidRDefault="00C217D1" w:rsidP="00C217D1">
            <w:pPr>
              <w:ind w:left="-57" w:right="-57"/>
              <w:rPr>
                <w:rFonts w:ascii="Times New Roman" w:hAnsi="Times New Roman"/>
                <w:sz w:val="20"/>
              </w:rPr>
            </w:pPr>
          </w:p>
          <w:p w:rsidR="00C217D1" w:rsidRPr="00464737" w:rsidRDefault="00C217D1" w:rsidP="00C217D1">
            <w:pPr>
              <w:ind w:left="-57" w:right="-57"/>
              <w:rPr>
                <w:rFonts w:ascii="Times New Roman" w:hAnsi="Times New Roman"/>
                <w:sz w:val="20"/>
              </w:rPr>
            </w:pPr>
          </w:p>
          <w:p w:rsidR="00C217D1" w:rsidRPr="00464737" w:rsidRDefault="00C217D1" w:rsidP="00C217D1">
            <w:pPr>
              <w:ind w:left="-57" w:right="-57"/>
              <w:rPr>
                <w:rFonts w:ascii="Times New Roman" w:hAnsi="Times New Roman"/>
                <w:sz w:val="20"/>
              </w:rPr>
            </w:pP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4405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радіочастоти можуть використовуватися в мережах радіозв’язку залізничного транспорту в телеграфному режимі </w:t>
            </w:r>
            <w:r w:rsidRPr="002C78B8">
              <w:rPr>
                <w:rFonts w:ascii="Times New Roman" w:hAnsi="Times New Roman"/>
                <w:sz w:val="20"/>
              </w:rPr>
              <w:br/>
              <w:t>П01</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4430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фіксована </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3995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радіочастоти використовуються в мережах радіозв’язку залізничного транспорту в телеграфному режимі </w:t>
            </w:r>
            <w:r w:rsidRPr="002C78B8">
              <w:rPr>
                <w:rFonts w:ascii="Times New Roman" w:hAnsi="Times New Roman"/>
                <w:sz w:val="20"/>
              </w:rPr>
              <w:br/>
              <w:t>П01</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4020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2385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радіочастоти використовуються в мережах радіозв’язку залізничного транспорту в телеграфному режимі </w:t>
            </w:r>
            <w:r w:rsidRPr="002C78B8">
              <w:rPr>
                <w:rFonts w:ascii="Times New Roman" w:hAnsi="Times New Roman"/>
                <w:sz w:val="20"/>
              </w:rPr>
              <w:br/>
              <w:t>П01</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2586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3185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3215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3735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4565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4580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10275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10500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3155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3220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26375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26425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2. Аналоговий короткохвильовий персональний радіозв’язок </w:t>
            </w:r>
          </w:p>
        </w:tc>
        <w:tc>
          <w:tcPr>
            <w:tcW w:w="1844" w:type="dxa"/>
            <w:tcBorders>
              <w:bottom w:val="single" w:sz="4" w:space="0" w:color="auto"/>
            </w:tcBorders>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рухома, за винятком повітряної рухомої </w:t>
            </w:r>
          </w:p>
        </w:tc>
        <w:tc>
          <w:tcPr>
            <w:tcW w:w="1622" w:type="dxa"/>
            <w:tcBorders>
              <w:bottom w:val="single" w:sz="4" w:space="0" w:color="auto"/>
            </w:tcBorders>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 </w:t>
            </w:r>
          </w:p>
        </w:tc>
        <w:tc>
          <w:tcPr>
            <w:tcW w:w="1637" w:type="dxa"/>
            <w:tcBorders>
              <w:bottom w:val="single" w:sz="4" w:space="0" w:color="auto"/>
            </w:tcBorders>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w:t>
            </w:r>
          </w:p>
        </w:tc>
        <w:tc>
          <w:tcPr>
            <w:tcW w:w="1370" w:type="dxa"/>
            <w:tcBorders>
              <w:bottom w:val="single" w:sz="4" w:space="0" w:color="auto"/>
            </w:tcBorders>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ETSI 300 135</w:t>
            </w:r>
            <w:r w:rsidRPr="002C78B8">
              <w:rPr>
                <w:rFonts w:ascii="Times New Roman" w:hAnsi="Times New Roman"/>
                <w:sz w:val="20"/>
              </w:rPr>
              <w:br/>
              <w:t>ДСТУ ETSI EN 300 433</w:t>
            </w:r>
          </w:p>
        </w:tc>
        <w:tc>
          <w:tcPr>
            <w:tcW w:w="1456" w:type="dxa"/>
            <w:hideMark/>
          </w:tcPr>
          <w:p w:rsidR="00C217D1" w:rsidRPr="002F40C4" w:rsidRDefault="00C217D1" w:rsidP="00C217D1">
            <w:pPr>
              <w:spacing w:line="233" w:lineRule="auto"/>
              <w:ind w:left="-57" w:right="-57"/>
              <w:rPr>
                <w:rFonts w:ascii="Times New Roman" w:hAnsi="Times New Roman"/>
                <w:spacing w:val="-8"/>
                <w:sz w:val="20"/>
              </w:rPr>
            </w:pPr>
            <w:r w:rsidRPr="002F40C4">
              <w:rPr>
                <w:rFonts w:ascii="Times New Roman" w:hAnsi="Times New Roman"/>
                <w:spacing w:val="-8"/>
                <w:sz w:val="20"/>
              </w:rPr>
              <w:t>ERC/DEC (98)11</w:t>
            </w:r>
            <w:r w:rsidRPr="002F40C4">
              <w:rPr>
                <w:rFonts w:ascii="Times New Roman" w:hAnsi="Times New Roman"/>
                <w:spacing w:val="-8"/>
                <w:sz w:val="20"/>
              </w:rPr>
              <w:br/>
              <w:t>ERC/REC T/R 20-09 </w:t>
            </w:r>
          </w:p>
        </w:tc>
        <w:tc>
          <w:tcPr>
            <w:tcW w:w="185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26960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27410 кГц</w:t>
            </w:r>
          </w:p>
        </w:tc>
        <w:tc>
          <w:tcPr>
            <w:tcW w:w="2270"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використання радіообладнання в зазначеній смузі радіочастот здійснюється в режимі безпосереднього зв’язку (без застосування баз</w:t>
            </w:r>
            <w:r>
              <w:rPr>
                <w:rFonts w:ascii="Times New Roman" w:hAnsi="Times New Roman"/>
                <w:sz w:val="20"/>
              </w:rPr>
              <w:t>ової станції або ретранслятора)</w:t>
            </w:r>
            <w:r w:rsidRPr="002C78B8">
              <w:rPr>
                <w:rFonts w:ascii="Times New Roman" w:hAnsi="Times New Roman"/>
                <w:sz w:val="20"/>
              </w:rPr>
              <w:br/>
              <w:t>Б01</w:t>
            </w:r>
          </w:p>
        </w:tc>
        <w:tc>
          <w:tcPr>
            <w:tcW w:w="1835" w:type="dxa"/>
            <w:tcBorders>
              <w:bottom w:val="single" w:sz="4" w:space="0" w:color="auto"/>
            </w:tcBorders>
            <w:noWrap/>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681"/>
        </w:trPr>
        <w:tc>
          <w:tcPr>
            <w:tcW w:w="2007" w:type="dxa"/>
            <w:vMerge w:val="restart"/>
            <w:hideMark/>
          </w:tcPr>
          <w:p w:rsidR="00C217D1" w:rsidRPr="002C78B8" w:rsidRDefault="00C217D1" w:rsidP="00C217D1">
            <w:pPr>
              <w:spacing w:line="233" w:lineRule="auto"/>
              <w:ind w:left="-57" w:right="-103"/>
              <w:rPr>
                <w:rFonts w:ascii="Times New Roman" w:hAnsi="Times New Roman"/>
                <w:sz w:val="20"/>
              </w:rPr>
            </w:pPr>
            <w:r w:rsidRPr="002C78B8">
              <w:rPr>
                <w:rFonts w:ascii="Times New Roman" w:hAnsi="Times New Roman"/>
                <w:sz w:val="20"/>
              </w:rPr>
              <w:t>3. Аналоговий ультракороткохвильо-вий радіотелефонний зв’язок</w:t>
            </w:r>
          </w:p>
        </w:tc>
        <w:tc>
          <w:tcPr>
            <w:tcW w:w="1844" w:type="dxa"/>
            <w:vMerge w:val="restart"/>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332FEB" w:rsidRDefault="00C217D1" w:rsidP="00C217D1">
            <w:pPr>
              <w:spacing w:line="233" w:lineRule="auto"/>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w:t>
            </w:r>
          </w:p>
        </w:tc>
        <w:tc>
          <w:tcPr>
            <w:tcW w:w="1637" w:type="dxa"/>
            <w:vMerge w:val="restart"/>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ДСТУ 4184 </w:t>
            </w:r>
          </w:p>
        </w:tc>
        <w:tc>
          <w:tcPr>
            <w:tcW w:w="1370" w:type="dxa"/>
            <w:vMerge w:val="restart"/>
            <w:hideMark/>
          </w:tcPr>
          <w:p w:rsidR="00C217D1" w:rsidRPr="00332FEB" w:rsidRDefault="00C217D1" w:rsidP="00C217D1">
            <w:pPr>
              <w:spacing w:line="233" w:lineRule="auto"/>
              <w:ind w:left="-57" w:right="-57"/>
              <w:rPr>
                <w:rFonts w:ascii="Times New Roman" w:hAnsi="Times New Roman"/>
                <w:sz w:val="20"/>
              </w:rPr>
            </w:pPr>
            <w:r w:rsidRPr="002C78B8">
              <w:rPr>
                <w:rFonts w:ascii="Times New Roman" w:hAnsi="Times New Roman"/>
                <w:sz w:val="20"/>
              </w:rPr>
              <w:t>ДСТУ ETSI EN 300 086</w:t>
            </w:r>
            <w:r w:rsidRPr="002C78B8">
              <w:rPr>
                <w:rFonts w:ascii="Times New Roman" w:hAnsi="Times New Roman"/>
                <w:sz w:val="20"/>
              </w:rPr>
              <w:br/>
              <w:t xml:space="preserve">ДСТУ ETSI </w:t>
            </w:r>
            <w:r>
              <w:rPr>
                <w:rFonts w:ascii="Times New Roman" w:hAnsi="Times New Roman"/>
                <w:sz w:val="20"/>
              </w:rPr>
              <w:t>EN 300 113</w:t>
            </w:r>
            <w:r>
              <w:rPr>
                <w:rFonts w:ascii="Times New Roman" w:hAnsi="Times New Roman"/>
                <w:sz w:val="20"/>
              </w:rPr>
              <w:br/>
              <w:t>ДСТУ ETSI EN 300 219</w:t>
            </w:r>
          </w:p>
        </w:tc>
        <w:tc>
          <w:tcPr>
            <w:tcW w:w="1456" w:type="dxa"/>
            <w:vMerge w:val="restart"/>
            <w:hideMark/>
          </w:tcPr>
          <w:p w:rsidR="00C217D1" w:rsidRPr="002F40C4" w:rsidRDefault="00C217D1" w:rsidP="00C217D1">
            <w:pPr>
              <w:spacing w:line="233" w:lineRule="auto"/>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vMerge w:val="restart"/>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30,01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33 МГц</w:t>
            </w:r>
          </w:p>
        </w:tc>
        <w:tc>
          <w:tcPr>
            <w:tcW w:w="2270" w:type="dxa"/>
            <w:vMerge w:val="restart"/>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П01, П02</w:t>
            </w:r>
          </w:p>
        </w:tc>
        <w:tc>
          <w:tcPr>
            <w:tcW w:w="1835" w:type="dxa"/>
            <w:tcBorders>
              <w:bottom w:val="nil"/>
            </w:tcBorders>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680"/>
        </w:trPr>
        <w:tc>
          <w:tcPr>
            <w:tcW w:w="2007" w:type="dxa"/>
            <w:vMerge/>
            <w:tcBorders>
              <w:bottom w:val="nil"/>
            </w:tcBorders>
          </w:tcPr>
          <w:p w:rsidR="00C217D1" w:rsidRPr="002C78B8" w:rsidRDefault="00C217D1" w:rsidP="00C217D1">
            <w:pPr>
              <w:spacing w:line="233" w:lineRule="auto"/>
              <w:ind w:left="-57" w:right="-57"/>
              <w:rPr>
                <w:rFonts w:ascii="Times New Roman" w:hAnsi="Times New Roman"/>
                <w:sz w:val="20"/>
              </w:rPr>
            </w:pPr>
          </w:p>
        </w:tc>
        <w:tc>
          <w:tcPr>
            <w:tcW w:w="1844" w:type="dxa"/>
            <w:vMerge/>
            <w:tcBorders>
              <w:bottom w:val="nil"/>
            </w:tcBorders>
          </w:tcPr>
          <w:p w:rsidR="00C217D1" w:rsidRPr="002C78B8" w:rsidRDefault="00C217D1" w:rsidP="00C217D1">
            <w:pPr>
              <w:spacing w:line="233" w:lineRule="auto"/>
              <w:ind w:left="-57" w:right="-57"/>
              <w:rPr>
                <w:rFonts w:ascii="Times New Roman" w:hAnsi="Times New Roman"/>
                <w:sz w:val="20"/>
              </w:rPr>
            </w:pPr>
          </w:p>
        </w:tc>
        <w:tc>
          <w:tcPr>
            <w:tcW w:w="1622" w:type="dxa"/>
            <w:vMerge/>
            <w:tcBorders>
              <w:bottom w:val="nil"/>
            </w:tcBorders>
          </w:tcPr>
          <w:p w:rsidR="00C217D1" w:rsidRPr="002C78B8" w:rsidRDefault="00C217D1" w:rsidP="00C217D1">
            <w:pPr>
              <w:spacing w:line="233" w:lineRule="auto"/>
              <w:ind w:left="-57" w:right="-57"/>
              <w:rPr>
                <w:rFonts w:ascii="Times New Roman" w:hAnsi="Times New Roman"/>
                <w:sz w:val="20"/>
              </w:rPr>
            </w:pPr>
          </w:p>
        </w:tc>
        <w:tc>
          <w:tcPr>
            <w:tcW w:w="1637" w:type="dxa"/>
            <w:vMerge/>
            <w:tcBorders>
              <w:bottom w:val="nil"/>
            </w:tcBorders>
          </w:tcPr>
          <w:p w:rsidR="00C217D1" w:rsidRPr="002C78B8" w:rsidRDefault="00C217D1" w:rsidP="00C217D1">
            <w:pPr>
              <w:spacing w:line="233" w:lineRule="auto"/>
              <w:ind w:left="-57" w:right="-57"/>
              <w:rPr>
                <w:rFonts w:ascii="Times New Roman" w:hAnsi="Times New Roman"/>
                <w:sz w:val="20"/>
              </w:rPr>
            </w:pPr>
          </w:p>
        </w:tc>
        <w:tc>
          <w:tcPr>
            <w:tcW w:w="1370" w:type="dxa"/>
            <w:vMerge/>
          </w:tcPr>
          <w:p w:rsidR="00C217D1" w:rsidRPr="002C78B8" w:rsidRDefault="00C217D1" w:rsidP="00C217D1">
            <w:pPr>
              <w:spacing w:line="233" w:lineRule="auto"/>
              <w:ind w:left="-57" w:right="-57"/>
              <w:rPr>
                <w:rFonts w:ascii="Times New Roman" w:hAnsi="Times New Roman"/>
                <w:sz w:val="20"/>
              </w:rPr>
            </w:pPr>
          </w:p>
        </w:tc>
        <w:tc>
          <w:tcPr>
            <w:tcW w:w="1456" w:type="dxa"/>
            <w:vMerge/>
            <w:tcBorders>
              <w:bottom w:val="nil"/>
            </w:tcBorders>
          </w:tcPr>
          <w:p w:rsidR="00C217D1" w:rsidRPr="002F40C4" w:rsidRDefault="00C217D1" w:rsidP="00C217D1">
            <w:pPr>
              <w:spacing w:line="233" w:lineRule="auto"/>
              <w:ind w:left="-57" w:right="-57"/>
              <w:rPr>
                <w:rFonts w:ascii="Times New Roman" w:hAnsi="Times New Roman"/>
                <w:spacing w:val="-8"/>
                <w:sz w:val="20"/>
              </w:rPr>
            </w:pPr>
          </w:p>
        </w:tc>
        <w:tc>
          <w:tcPr>
            <w:tcW w:w="1857" w:type="dxa"/>
            <w:vMerge/>
            <w:tcBorders>
              <w:bottom w:val="nil"/>
            </w:tcBorders>
          </w:tcPr>
          <w:p w:rsidR="00C217D1" w:rsidRPr="002C78B8" w:rsidRDefault="00C217D1" w:rsidP="00C217D1">
            <w:pPr>
              <w:spacing w:line="233" w:lineRule="auto"/>
              <w:ind w:left="-57" w:right="-57"/>
              <w:rPr>
                <w:rFonts w:ascii="Times New Roman" w:hAnsi="Times New Roman"/>
                <w:sz w:val="20"/>
              </w:rPr>
            </w:pPr>
          </w:p>
        </w:tc>
        <w:tc>
          <w:tcPr>
            <w:tcW w:w="2270" w:type="dxa"/>
            <w:vMerge/>
            <w:tcBorders>
              <w:bottom w:val="nil"/>
            </w:tcBorders>
          </w:tcPr>
          <w:p w:rsidR="00C217D1" w:rsidRPr="002C78B8" w:rsidRDefault="00C217D1" w:rsidP="00C217D1">
            <w:pPr>
              <w:spacing w:line="233" w:lineRule="auto"/>
              <w:ind w:left="-57" w:right="-57"/>
              <w:rPr>
                <w:rFonts w:ascii="Times New Roman" w:hAnsi="Times New Roman"/>
                <w:sz w:val="20"/>
              </w:rPr>
            </w:pPr>
          </w:p>
        </w:tc>
        <w:tc>
          <w:tcPr>
            <w:tcW w:w="1835" w:type="dxa"/>
            <w:tcBorders>
              <w:top w:val="nil"/>
              <w:bottom w:val="nil"/>
            </w:tcBorders>
          </w:tcPr>
          <w:p w:rsidR="00C217D1" w:rsidRPr="002C78B8" w:rsidRDefault="00C217D1" w:rsidP="00C217D1">
            <w:pPr>
              <w:spacing w:line="233" w:lineRule="auto"/>
              <w:ind w:left="-57" w:right="-57"/>
              <w:rPr>
                <w:rFonts w:ascii="Times New Roman" w:hAnsi="Times New Roman"/>
                <w:sz w:val="20"/>
              </w:rPr>
            </w:pPr>
          </w:p>
        </w:tc>
      </w:tr>
      <w:tr w:rsidR="00C217D1" w:rsidRPr="002C78B8" w:rsidTr="00C217D1">
        <w:trPr>
          <w:trHeight w:val="448"/>
        </w:trPr>
        <w:tc>
          <w:tcPr>
            <w:tcW w:w="2007" w:type="dxa"/>
            <w:tcBorders>
              <w:top w:val="nil"/>
              <w:bottom w:val="nil"/>
            </w:tcBorders>
            <w:hideMark/>
          </w:tcPr>
          <w:p w:rsidR="00C217D1" w:rsidRPr="002C78B8" w:rsidRDefault="00C217D1" w:rsidP="00C217D1">
            <w:pPr>
              <w:spacing w:line="233"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33"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33"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33" w:lineRule="auto"/>
              <w:ind w:left="-57" w:right="-57"/>
              <w:rPr>
                <w:rFonts w:ascii="Times New Roman" w:hAnsi="Times New Roman"/>
                <w:sz w:val="20"/>
              </w:rPr>
            </w:pPr>
          </w:p>
        </w:tc>
        <w:tc>
          <w:tcPr>
            <w:tcW w:w="1370" w:type="dxa"/>
            <w:vMerge/>
            <w:tcBorders>
              <w:bottom w:val="nil"/>
            </w:tcBorders>
            <w:hideMark/>
          </w:tcPr>
          <w:p w:rsidR="00C217D1" w:rsidRPr="002C78B8" w:rsidRDefault="00C217D1" w:rsidP="00C217D1">
            <w:pPr>
              <w:spacing w:line="233" w:lineRule="auto"/>
              <w:ind w:left="-57" w:right="-57"/>
              <w:rPr>
                <w:rFonts w:ascii="Times New Roman" w:hAnsi="Times New Roman"/>
                <w:sz w:val="20"/>
              </w:rPr>
            </w:pPr>
          </w:p>
        </w:tc>
        <w:tc>
          <w:tcPr>
            <w:tcW w:w="1456" w:type="dxa"/>
            <w:tcBorders>
              <w:top w:val="nil"/>
              <w:bottom w:val="nil"/>
            </w:tcBorders>
          </w:tcPr>
          <w:p w:rsidR="00C217D1" w:rsidRPr="002F40C4" w:rsidRDefault="00C217D1" w:rsidP="00C217D1">
            <w:pPr>
              <w:spacing w:line="233" w:lineRule="auto"/>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spacing w:line="233" w:lineRule="auto"/>
              <w:ind w:left="-57" w:right="-57"/>
              <w:rPr>
                <w:rFonts w:ascii="Times New Roman" w:hAnsi="Times New Roman"/>
                <w:sz w:val="20"/>
              </w:rPr>
            </w:pPr>
          </w:p>
        </w:tc>
        <w:tc>
          <w:tcPr>
            <w:tcW w:w="2270" w:type="dxa"/>
            <w:tcBorders>
              <w:top w:val="nil"/>
              <w:bottom w:val="nil"/>
            </w:tcBorders>
          </w:tcPr>
          <w:p w:rsidR="00C217D1" w:rsidRPr="002C78B8" w:rsidRDefault="00C217D1" w:rsidP="00C217D1">
            <w:pPr>
              <w:spacing w:line="233" w:lineRule="auto"/>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spacing w:line="233" w:lineRule="auto"/>
              <w:ind w:left="-57" w:right="-57"/>
              <w:rPr>
                <w:rFonts w:ascii="Times New Roman" w:hAnsi="Times New Roman"/>
                <w:sz w:val="20"/>
              </w:rPr>
            </w:pPr>
          </w:p>
        </w:tc>
      </w:tr>
      <w:tr w:rsidR="00C217D1" w:rsidRPr="002C78B8" w:rsidTr="00C217D1">
        <w:trPr>
          <w:trHeight w:val="446"/>
        </w:trPr>
        <w:tc>
          <w:tcPr>
            <w:tcW w:w="2007" w:type="dxa"/>
            <w:tcBorders>
              <w:top w:val="nil"/>
              <w:bottom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1370" w:type="dxa"/>
            <w:tcBorders>
              <w:top w:val="nil"/>
              <w:bottom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1456" w:type="dxa"/>
            <w:tcBorders>
              <w:top w:val="nil"/>
              <w:bottom w:val="single" w:sz="4" w:space="0" w:color="auto"/>
            </w:tcBorders>
          </w:tcPr>
          <w:p w:rsidR="00C217D1" w:rsidRPr="002F40C4" w:rsidRDefault="00C217D1" w:rsidP="00C217D1">
            <w:pPr>
              <w:spacing w:line="233" w:lineRule="auto"/>
              <w:ind w:left="-57" w:right="-57"/>
              <w:rPr>
                <w:rFonts w:ascii="Times New Roman" w:hAnsi="Times New Roman"/>
                <w:spacing w:val="-8"/>
                <w:sz w:val="20"/>
              </w:rPr>
            </w:pPr>
          </w:p>
        </w:tc>
        <w:tc>
          <w:tcPr>
            <w:tcW w:w="1857" w:type="dxa"/>
            <w:tcBorders>
              <w:top w:val="nil"/>
              <w:bottom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2270" w:type="dxa"/>
            <w:tcBorders>
              <w:top w:val="nil"/>
              <w:bottom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1835" w:type="dxa"/>
            <w:tcBorders>
              <w:top w:val="nil"/>
              <w:bottom w:val="single" w:sz="4" w:space="0" w:color="auto"/>
            </w:tcBorders>
          </w:tcPr>
          <w:p w:rsidR="00C217D1" w:rsidRPr="002C78B8" w:rsidRDefault="00C217D1" w:rsidP="00C217D1">
            <w:pPr>
              <w:spacing w:line="233" w:lineRule="auto"/>
              <w:ind w:left="-57" w:right="-57"/>
              <w:rPr>
                <w:rFonts w:ascii="Times New Roman" w:hAnsi="Times New Roman"/>
                <w:sz w:val="20"/>
              </w:rPr>
            </w:pPr>
          </w:p>
        </w:tc>
      </w:tr>
      <w:tr w:rsidR="00C217D1" w:rsidRPr="002C78B8" w:rsidTr="00C217D1">
        <w:trPr>
          <w:trHeight w:val="446"/>
        </w:trPr>
        <w:tc>
          <w:tcPr>
            <w:tcW w:w="2007" w:type="dxa"/>
            <w:tcBorders>
              <w:top w:val="single" w:sz="4" w:space="0" w:color="auto"/>
              <w:bottom w:val="nil"/>
            </w:tcBorders>
          </w:tcPr>
          <w:p w:rsidR="00C217D1" w:rsidRPr="002C78B8" w:rsidRDefault="00C217D1" w:rsidP="00C217D1">
            <w:pPr>
              <w:spacing w:line="233" w:lineRule="auto"/>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spacing w:line="233" w:lineRule="auto"/>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spacing w:line="233" w:lineRule="auto"/>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spacing w:line="233" w:lineRule="auto"/>
              <w:ind w:left="-57" w:right="-57"/>
              <w:rPr>
                <w:rFonts w:ascii="Times New Roman" w:hAnsi="Times New Roman"/>
                <w:sz w:val="20"/>
              </w:rPr>
            </w:pPr>
          </w:p>
        </w:tc>
        <w:tc>
          <w:tcPr>
            <w:tcW w:w="1370" w:type="dxa"/>
            <w:tcBorders>
              <w:top w:val="single" w:sz="4" w:space="0" w:color="auto"/>
              <w:bottom w:val="nil"/>
            </w:tcBorders>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ДСТУ ETSI EN 300 296</w:t>
            </w:r>
            <w:r w:rsidRPr="002C78B8">
              <w:rPr>
                <w:rFonts w:ascii="Times New Roman" w:hAnsi="Times New Roman"/>
                <w:sz w:val="20"/>
              </w:rPr>
              <w:br/>
              <w:t>ДСТУ ETSI EN 300 341</w:t>
            </w:r>
            <w:r w:rsidRPr="002C78B8">
              <w:rPr>
                <w:rFonts w:ascii="Times New Roman" w:hAnsi="Times New Roman"/>
                <w:sz w:val="20"/>
              </w:rPr>
              <w:br/>
              <w:t>ДСТУ ETSI EN 300 390 </w:t>
            </w:r>
          </w:p>
        </w:tc>
        <w:tc>
          <w:tcPr>
            <w:tcW w:w="1456" w:type="dxa"/>
            <w:tcBorders>
              <w:top w:val="single" w:sz="4" w:space="0" w:color="auto"/>
            </w:tcBorders>
          </w:tcPr>
          <w:p w:rsidR="00C217D1" w:rsidRPr="002F40C4" w:rsidRDefault="00C217D1" w:rsidP="00C217D1">
            <w:pPr>
              <w:spacing w:line="233" w:lineRule="auto"/>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tcBorders>
              <w:top w:val="single" w:sz="4" w:space="0" w:color="auto"/>
            </w:tcBorders>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33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48,975 МГц</w:t>
            </w:r>
          </w:p>
        </w:tc>
        <w:tc>
          <w:tcPr>
            <w:tcW w:w="2270" w:type="dxa"/>
            <w:tcBorders>
              <w:top w:val="single" w:sz="4" w:space="0" w:color="auto"/>
            </w:tcBorders>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використання смуги радіочастот загальними користувачами здійснюється відповідно до примітки У092 додатка 1 до плану розподілу і користування радіочастотним спектром в Україні</w:t>
            </w:r>
            <w:r w:rsidRPr="006E28D3">
              <w:rPr>
                <w:rFonts w:ascii="Times New Roman" w:hAnsi="Times New Roman"/>
                <w:sz w:val="20"/>
              </w:rPr>
              <w:br/>
            </w:r>
            <w:r w:rsidRPr="002C78B8">
              <w:rPr>
                <w:rFonts w:ascii="Times New Roman" w:hAnsi="Times New Roman"/>
                <w:sz w:val="20"/>
              </w:rPr>
              <w:t xml:space="preserve">(далі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план)</w:t>
            </w:r>
            <w:r w:rsidRPr="002C78B8">
              <w:rPr>
                <w:rFonts w:ascii="Times New Roman" w:hAnsi="Times New Roman"/>
                <w:sz w:val="20"/>
              </w:rPr>
              <w:br/>
              <w:t>П01, П02</w:t>
            </w:r>
          </w:p>
        </w:tc>
        <w:tc>
          <w:tcPr>
            <w:tcW w:w="1835" w:type="dxa"/>
            <w:tcBorders>
              <w:top w:val="single" w:sz="4" w:space="0" w:color="auto"/>
              <w:bottom w:val="nil"/>
            </w:tcBorders>
          </w:tcPr>
          <w:p w:rsidR="00C217D1" w:rsidRPr="002C78B8" w:rsidRDefault="00C217D1" w:rsidP="00C217D1">
            <w:pPr>
              <w:spacing w:line="233" w:lineRule="auto"/>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300,525 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300,525 МГц та 336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336,525 МГц є парними.</w:t>
            </w:r>
            <w:r w:rsidRPr="002C78B8">
              <w:rPr>
                <w:rFonts w:ascii="Times New Roman" w:hAnsi="Times New Roman"/>
                <w:sz w:val="20"/>
              </w:rPr>
              <w:br w:type="page"/>
              <w:t xml:space="preserve"> Радіочастоти 300 МГц, 300,05 МГц, 300,1 МГц, 300,15 МГц, 300,2 МГц, 336,0 МГц, 336,05 МГц, 336,1 МГц, 336,15 МГц, 336,2 МГц використовуються на внутрішніх водних шляхах </w:t>
            </w:r>
            <w:r w:rsidRPr="002C78B8">
              <w:rPr>
                <w:rFonts w:ascii="Times New Roman" w:hAnsi="Times New Roman"/>
                <w:sz w:val="20"/>
              </w:rPr>
              <w:br w:type="page"/>
              <w:t>П01, П02, ЕД</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336,0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336,525 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187"/>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301,125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305,825 МГц</w:t>
            </w:r>
          </w:p>
        </w:tc>
        <w:tc>
          <w:tcPr>
            <w:tcW w:w="2270" w:type="dxa"/>
            <w:vMerge w:val="restart"/>
            <w:hideMark/>
          </w:tcPr>
          <w:p w:rsidR="00C217D1" w:rsidRDefault="00C217D1" w:rsidP="00C217D1">
            <w:pPr>
              <w:ind w:left="-57" w:right="-57"/>
              <w:rPr>
                <w:rFonts w:ascii="Times New Roman" w:hAnsi="Times New Roman"/>
                <w:sz w:val="20"/>
              </w:rPr>
            </w:pPr>
            <w:r w:rsidRPr="002C78B8">
              <w:rPr>
                <w:rFonts w:ascii="Times New Roman" w:hAnsi="Times New Roman"/>
                <w:sz w:val="20"/>
              </w:rPr>
              <w:t>смуги радіочастот 301,125</w:t>
            </w:r>
            <w:r>
              <w:rPr>
                <w:rFonts w:ascii="Times New Roman" w:hAnsi="Times New Roman"/>
                <w:sz w:val="20"/>
                <w:lang w:val="en-US"/>
              </w:rPr>
              <w:t> </w:t>
            </w:r>
            <w:r>
              <w:rPr>
                <w:rFonts w:ascii="Times New Roman" w:hAnsi="Times New Roman"/>
                <w:sz w:val="20"/>
              </w:rPr>
              <w:t>- 305,825</w:t>
            </w:r>
            <w:r>
              <w:rPr>
                <w:rFonts w:ascii="Times New Roman" w:hAnsi="Times New Roman"/>
                <w:sz w:val="20"/>
                <w:lang w:val="en-US"/>
              </w:rPr>
              <w:t> </w:t>
            </w:r>
            <w:r w:rsidRPr="002C78B8">
              <w:rPr>
                <w:rFonts w:ascii="Times New Roman" w:hAnsi="Times New Roman"/>
                <w:sz w:val="20"/>
              </w:rPr>
              <w:t>МГц та 337,125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341,825</w:t>
            </w:r>
            <w:r>
              <w:rPr>
                <w:rFonts w:ascii="Times New Roman" w:hAnsi="Times New Roman"/>
                <w:sz w:val="20"/>
                <w:lang w:val="en-US"/>
              </w:rPr>
              <w:t> </w:t>
            </w:r>
            <w:r w:rsidRPr="002C78B8">
              <w:rPr>
                <w:rFonts w:ascii="Times New Roman" w:hAnsi="Times New Roman"/>
                <w:sz w:val="20"/>
              </w:rPr>
              <w:t>МГц є парними. У смугах радіочастот 301,125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305,825</w:t>
            </w:r>
            <w:r>
              <w:rPr>
                <w:rFonts w:ascii="Times New Roman" w:hAnsi="Times New Roman"/>
                <w:sz w:val="20"/>
                <w:lang w:val="en-US"/>
              </w:rPr>
              <w:t> </w:t>
            </w:r>
            <w:r w:rsidRPr="002C78B8">
              <w:rPr>
                <w:rFonts w:ascii="Times New Roman" w:hAnsi="Times New Roman"/>
                <w:sz w:val="20"/>
              </w:rPr>
              <w:t>МГц та 337,125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341,825</w:t>
            </w:r>
            <w:r>
              <w:rPr>
                <w:rFonts w:ascii="Times New Roman" w:hAnsi="Times New Roman"/>
                <w:sz w:val="20"/>
                <w:lang w:val="en-US"/>
              </w:rPr>
              <w:t> </w:t>
            </w:r>
            <w:r w:rsidRPr="002C78B8">
              <w:rPr>
                <w:rFonts w:ascii="Times New Roman" w:hAnsi="Times New Roman"/>
                <w:sz w:val="20"/>
              </w:rPr>
              <w:t>МГц використовуються радіообладнанням радіально-зонової системи зв’язку “Алтай”</w:t>
            </w:r>
            <w:r w:rsidRPr="002C78B8">
              <w:rPr>
                <w:rFonts w:ascii="Times New Roman" w:hAnsi="Times New Roman"/>
                <w:sz w:val="20"/>
              </w:rPr>
              <w:br/>
              <w:t>Л02, П01, П02, БП або П01</w:t>
            </w:r>
          </w:p>
          <w:p w:rsidR="00C217D1" w:rsidRPr="00ED1BC9" w:rsidRDefault="00C217D1" w:rsidP="00C217D1">
            <w:pPr>
              <w:ind w:left="-57" w:right="-57"/>
              <w:rPr>
                <w:rFonts w:ascii="Times New Roman" w:hAnsi="Times New Roman"/>
                <w:sz w:val="20"/>
                <w:lang w:val="ru-RU"/>
              </w:rPr>
            </w:pPr>
          </w:p>
          <w:p w:rsidR="00C217D1" w:rsidRPr="006545BC" w:rsidRDefault="00C217D1" w:rsidP="00C217D1">
            <w:pPr>
              <w:ind w:right="-57"/>
              <w:rPr>
                <w:rFonts w:ascii="Times New Roman" w:hAnsi="Times New Roman"/>
                <w:sz w:val="20"/>
                <w:lang w:val="ru-RU"/>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664"/>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vMerge w:val="restart"/>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337,125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341,825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663"/>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470"/>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470"/>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307,0375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308</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307,0375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308</w:t>
            </w:r>
            <w:r>
              <w:rPr>
                <w:rFonts w:ascii="Times New Roman" w:hAnsi="Times New Roman"/>
                <w:sz w:val="20"/>
                <w:lang w:val="en-US"/>
              </w:rPr>
              <w:t> </w:t>
            </w:r>
            <w:r w:rsidRPr="002C78B8">
              <w:rPr>
                <w:rFonts w:ascii="Times New Roman" w:hAnsi="Times New Roman"/>
                <w:sz w:val="20"/>
              </w:rPr>
              <w:t>МГц та 343,0375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344</w:t>
            </w:r>
            <w:r>
              <w:rPr>
                <w:rFonts w:ascii="Times New Roman" w:hAnsi="Times New Roman"/>
                <w:sz w:val="20"/>
                <w:lang w:val="en-US"/>
              </w:rPr>
              <w:t> </w:t>
            </w:r>
            <w:r w:rsidRPr="002C78B8">
              <w:rPr>
                <w:rFonts w:ascii="Times New Roman" w:hAnsi="Times New Roman"/>
                <w:sz w:val="20"/>
              </w:rPr>
              <w:t>МГц є парними</w:t>
            </w:r>
            <w:r w:rsidRPr="00655E2F">
              <w:rPr>
                <w:rFonts w:ascii="Times New Roman" w:hAnsi="Times New Roman"/>
                <w:sz w:val="20"/>
              </w:rPr>
              <w:br/>
            </w:r>
            <w:r w:rsidRPr="002C78B8">
              <w:rPr>
                <w:rFonts w:ascii="Times New Roman" w:hAnsi="Times New Roman"/>
                <w:sz w:val="20"/>
              </w:rPr>
              <w:t>Л02, П01, БП або П01</w:t>
            </w:r>
          </w:p>
        </w:tc>
        <w:tc>
          <w:tcPr>
            <w:tcW w:w="1835"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343,0375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344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450,86</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450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450,86</w:t>
            </w:r>
            <w:r>
              <w:rPr>
                <w:rFonts w:ascii="Times New Roman" w:hAnsi="Times New Roman"/>
                <w:sz w:val="20"/>
                <w:lang w:val="en-US"/>
              </w:rPr>
              <w:t> </w:t>
            </w:r>
            <w:r w:rsidRPr="002C78B8">
              <w:rPr>
                <w:rFonts w:ascii="Times New Roman" w:hAnsi="Times New Roman"/>
                <w:sz w:val="20"/>
              </w:rPr>
              <w:t>МГц, 460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460,86</w:t>
            </w:r>
            <w:r>
              <w:rPr>
                <w:rFonts w:ascii="Times New Roman" w:hAnsi="Times New Roman"/>
                <w:sz w:val="20"/>
                <w:lang w:val="en-US"/>
              </w:rPr>
              <w:t> </w:t>
            </w:r>
            <w:r w:rsidRPr="002C78B8">
              <w:rPr>
                <w:rFonts w:ascii="Times New Roman" w:hAnsi="Times New Roman"/>
                <w:sz w:val="20"/>
              </w:rPr>
              <w:t>МГц є парними. В окремих випадках застосовується сітка радіочастот з кроком 12,5 кГц.</w:t>
            </w:r>
            <w:r w:rsidRPr="002C78B8">
              <w:rPr>
                <w:rFonts w:ascii="Times New Roman" w:hAnsi="Times New Roman"/>
                <w:sz w:val="20"/>
              </w:rPr>
              <w:br/>
              <w:t>Л02, П01, П02, БП або П01, П02</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460,86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 </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300 086</w:t>
            </w:r>
            <w:r w:rsidRPr="002C78B8">
              <w:rPr>
                <w:rFonts w:ascii="Times New Roman" w:hAnsi="Times New Roman"/>
                <w:sz w:val="20"/>
              </w:rPr>
              <w:br/>
              <w:t>ДСТУ ETSI EN 300 113</w:t>
            </w:r>
            <w:r w:rsidRPr="002C78B8">
              <w:rPr>
                <w:rFonts w:ascii="Times New Roman" w:hAnsi="Times New Roman"/>
                <w:sz w:val="20"/>
              </w:rPr>
              <w:br/>
              <w:t>ДСТУ ETSI EN 300 219</w:t>
            </w:r>
            <w:r w:rsidRPr="002C78B8">
              <w:rPr>
                <w:rFonts w:ascii="Times New Roman" w:hAnsi="Times New Roman"/>
                <w:sz w:val="20"/>
              </w:rPr>
              <w:br/>
              <w:t>ДСТУ ETSI EN 300 296</w:t>
            </w:r>
            <w:r w:rsidRPr="002C78B8">
              <w:rPr>
                <w:rFonts w:ascii="Times New Roman" w:hAnsi="Times New Roman"/>
                <w:sz w:val="20"/>
              </w:rPr>
              <w:br/>
              <w:t>ДСТУ ETSI EN 300 341</w:t>
            </w:r>
            <w:r w:rsidRPr="002C78B8">
              <w:rPr>
                <w:rFonts w:ascii="Times New Roman" w:hAnsi="Times New Roman"/>
                <w:sz w:val="20"/>
              </w:rPr>
              <w:br/>
              <w:t>ДСТУ ETSI EN 300 390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150,05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168,5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використовується згідно з додатком 3 плану. В окремих випадках застосовується сітка радіочастот з кроком 12,5 кГц</w:t>
            </w:r>
            <w:r w:rsidRPr="002C78B8">
              <w:rPr>
                <w:rFonts w:ascii="Times New Roman" w:hAnsi="Times New Roman"/>
                <w:sz w:val="20"/>
              </w:rPr>
              <w:br/>
              <w:t>Л02, П01, П02, БП або П01, П02</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 та 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 є парними. В окремих випадках застосовується сітка радіочастот з кроком 12,5 кГц</w:t>
            </w:r>
            <w:r w:rsidRPr="002C78B8">
              <w:rPr>
                <w:rFonts w:ascii="Times New Roman" w:hAnsi="Times New Roman"/>
                <w:sz w:val="20"/>
              </w:rPr>
              <w:br/>
              <w:t>Л02, П01, П02, БП або П01, П02</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tcBorders>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442,125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застосовується симплексний режим роботи радіообладнання</w:t>
            </w:r>
            <w:r w:rsidRPr="002C78B8">
              <w:rPr>
                <w:rFonts w:ascii="Times New Roman" w:hAnsi="Times New Roman"/>
                <w:sz w:val="20"/>
              </w:rPr>
              <w:br/>
              <w:t>П01, П02</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442,525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446,4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447,725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Default="00C217D1" w:rsidP="00C217D1">
            <w:pPr>
              <w:ind w:left="-57" w:right="-57"/>
              <w:rPr>
                <w:rFonts w:ascii="Times New Roman" w:hAnsi="Times New Roman"/>
                <w:sz w:val="20"/>
                <w:lang w:val="en-US"/>
              </w:rPr>
            </w:pPr>
            <w:r w:rsidRPr="002C78B8">
              <w:rPr>
                <w:rFonts w:ascii="Times New Roman" w:hAnsi="Times New Roman"/>
                <w:sz w:val="20"/>
              </w:rPr>
              <w:t>448,15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w:t>
            </w:r>
            <w:r>
              <w:rPr>
                <w:rFonts w:ascii="Times New Roman" w:hAnsi="Times New Roman"/>
                <w:sz w:val="20"/>
                <w:lang w:val="en-US"/>
              </w:rPr>
              <w:t> </w:t>
            </w:r>
            <w:r w:rsidRPr="002C78B8">
              <w:rPr>
                <w:rFonts w:ascii="Times New Roman" w:hAnsi="Times New Roman"/>
                <w:sz w:val="20"/>
              </w:rPr>
              <w:t>МГц</w:t>
            </w:r>
          </w:p>
          <w:p w:rsidR="00C217D1" w:rsidRPr="00655E2F" w:rsidRDefault="00C217D1" w:rsidP="00C217D1">
            <w:pPr>
              <w:ind w:left="-57" w:right="-57"/>
              <w:rPr>
                <w:rFonts w:ascii="Times New Roman" w:hAnsi="Times New Roman"/>
                <w:sz w:val="20"/>
                <w:lang w:val="en-US"/>
              </w:rPr>
            </w:pP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сухопутна 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 </w:t>
            </w:r>
          </w:p>
        </w:tc>
        <w:tc>
          <w:tcPr>
            <w:tcW w:w="1370" w:type="dxa"/>
            <w:vMerge w:val="restart"/>
            <w:hideMark/>
          </w:tcPr>
          <w:p w:rsidR="00C217D1" w:rsidRPr="00B779B1" w:rsidRDefault="00C217D1" w:rsidP="00C217D1">
            <w:pPr>
              <w:ind w:left="-57" w:right="-57"/>
              <w:rPr>
                <w:rFonts w:ascii="Times New Roman" w:hAnsi="Times New Roman"/>
                <w:sz w:val="20"/>
              </w:rPr>
            </w:pPr>
            <w:r w:rsidRPr="002C78B8">
              <w:rPr>
                <w:rFonts w:ascii="Times New Roman" w:hAnsi="Times New Roman"/>
                <w:sz w:val="20"/>
              </w:rPr>
              <w:t>ДСТУ ETSI EN 300 086</w:t>
            </w:r>
            <w:r w:rsidRPr="002C78B8">
              <w:rPr>
                <w:rFonts w:ascii="Times New Roman" w:hAnsi="Times New Roman"/>
                <w:sz w:val="20"/>
              </w:rPr>
              <w:br/>
              <w:t>ДСТУ ETSI EN 300 113</w:t>
            </w:r>
            <w:r w:rsidRPr="002C78B8">
              <w:rPr>
                <w:rFonts w:ascii="Times New Roman" w:hAnsi="Times New Roman"/>
                <w:sz w:val="20"/>
              </w:rPr>
              <w:br/>
              <w:t>ДСТУ ETSI EN 300 219</w:t>
            </w:r>
            <w:r w:rsidRPr="002C78B8">
              <w:rPr>
                <w:rFonts w:ascii="Times New Roman" w:hAnsi="Times New Roman"/>
                <w:sz w:val="20"/>
              </w:rPr>
              <w:br/>
              <w:t>ДСТУ ETSI EN 300 296</w:t>
            </w:r>
            <w:r w:rsidRPr="002C78B8">
              <w:rPr>
                <w:rFonts w:ascii="Times New Roman" w:hAnsi="Times New Roman"/>
                <w:sz w:val="20"/>
              </w:rPr>
              <w:br/>
              <w:t>ДСТУ ETSI EN 300 341</w:t>
            </w:r>
            <w:r w:rsidRPr="002C78B8">
              <w:rPr>
                <w:rFonts w:ascii="Times New Roman" w:hAnsi="Times New Roman"/>
                <w:sz w:val="20"/>
              </w:rPr>
              <w:br/>
              <w:t>ДСТУ ETSI EN 300 390</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48,975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використання смуги радіочастот загальними користувачами здійснюється відповідно до примітки У092 додатка 1 до плану </w:t>
            </w:r>
            <w:r w:rsidRPr="002C78B8">
              <w:rPr>
                <w:rFonts w:ascii="Times New Roman" w:hAnsi="Times New Roman"/>
                <w:sz w:val="20"/>
              </w:rPr>
              <w:br/>
              <w:t>П01, П02</w:t>
            </w:r>
          </w:p>
        </w:tc>
        <w:tc>
          <w:tcPr>
            <w:tcW w:w="1835"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58</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П02</w:t>
            </w:r>
          </w:p>
        </w:tc>
        <w:tc>
          <w:tcPr>
            <w:tcW w:w="1835" w:type="dxa"/>
            <w:tcBorders>
              <w:top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 Цифровий ультракоротко-хвильовий радіозв’язок</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APCO (Association Of Public-Safety Communications Officials-International) 25 DMR (Digital Mobile Radio) рівень II NXDN</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300 113</w:t>
            </w:r>
            <w:r w:rsidRPr="002C78B8">
              <w:rPr>
                <w:rFonts w:ascii="Times New Roman" w:hAnsi="Times New Roman"/>
                <w:sz w:val="20"/>
              </w:rPr>
              <w:br/>
              <w:t>ДСТУ ETSI EN 300 390</w:t>
            </w:r>
            <w:r w:rsidRPr="002C78B8">
              <w:rPr>
                <w:rFonts w:ascii="Times New Roman" w:hAnsi="Times New Roman"/>
                <w:sz w:val="20"/>
              </w:rPr>
              <w:br/>
              <w:t>ДСТУ ETSI EN 301 166</w:t>
            </w:r>
            <w:r w:rsidRPr="002C78B8">
              <w:rPr>
                <w:rFonts w:ascii="Times New Roman" w:hAnsi="Times New Roman"/>
                <w:sz w:val="20"/>
              </w:rPr>
              <w:br/>
              <w:t>TIA-102</w:t>
            </w:r>
            <w:r w:rsidRPr="002C78B8">
              <w:rPr>
                <w:rFonts w:ascii="Times New Roman" w:hAnsi="Times New Roman"/>
                <w:sz w:val="20"/>
              </w:rPr>
              <w:br/>
              <w:t>TS 102 361-1</w:t>
            </w:r>
            <w:r w:rsidRPr="002C78B8">
              <w:rPr>
                <w:rFonts w:ascii="Times New Roman" w:hAnsi="Times New Roman"/>
                <w:sz w:val="20"/>
              </w:rPr>
              <w:br/>
              <w:t>TS 102 361-2</w:t>
            </w:r>
            <w:r w:rsidRPr="002C78B8">
              <w:rPr>
                <w:rFonts w:ascii="Times New Roman" w:hAnsi="Times New Roman"/>
                <w:sz w:val="20"/>
              </w:rPr>
              <w:br/>
              <w:t>TS 102 361-3</w:t>
            </w:r>
          </w:p>
        </w:tc>
        <w:tc>
          <w:tcPr>
            <w:tcW w:w="1456" w:type="dxa"/>
            <w:tcBorders>
              <w:bottom w:val="nil"/>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ECC/DEC/(06)06</w:t>
            </w:r>
            <w:r w:rsidRPr="002F40C4">
              <w:rPr>
                <w:rFonts w:ascii="Times New Roman" w:hAnsi="Times New Roman"/>
                <w:spacing w:val="-8"/>
                <w:sz w:val="20"/>
              </w:rPr>
              <w:br/>
              <w:t>ERC/REC T/R 25-08</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150,05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168,5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смуга радіочастот використовується згідно з додатком 3 плану. У межах каналів із шириною, що відповідає кроку сітки частот </w:t>
            </w:r>
            <w:r w:rsidRPr="00332FEB">
              <w:rPr>
                <w:rFonts w:ascii="Times New Roman" w:hAnsi="Times New Roman"/>
                <w:sz w:val="20"/>
              </w:rPr>
              <w:br/>
            </w:r>
            <w:r w:rsidRPr="002C78B8">
              <w:rPr>
                <w:rFonts w:ascii="Times New Roman" w:hAnsi="Times New Roman"/>
                <w:sz w:val="20"/>
              </w:rPr>
              <w:t>12,5 кГц, можливе застосування вузькосмугового обладнання із шириною каналу, що відповідає кроку сітки частот</w:t>
            </w:r>
            <w:r w:rsidRPr="00332FEB">
              <w:rPr>
                <w:rFonts w:ascii="Times New Roman" w:hAnsi="Times New Roman"/>
                <w:sz w:val="20"/>
              </w:rPr>
              <w:br/>
            </w:r>
            <w:r w:rsidRPr="002C78B8">
              <w:rPr>
                <w:rFonts w:ascii="Times New Roman" w:hAnsi="Times New Roman"/>
                <w:sz w:val="20"/>
              </w:rPr>
              <w:t>6,25 кГц</w:t>
            </w:r>
            <w:r w:rsidRPr="002C78B8">
              <w:rPr>
                <w:rFonts w:ascii="Times New Roman" w:hAnsi="Times New Roman"/>
                <w:sz w:val="20"/>
              </w:rPr>
              <w:br/>
              <w:t>Л02, П01, П02, БП або П01, П02</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 і 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 xml:space="preserve">МГц є парними. </w:t>
            </w:r>
            <w:r>
              <w:rPr>
                <w:rFonts w:ascii="Times New Roman" w:hAnsi="Times New Roman"/>
                <w:sz w:val="20"/>
              </w:rPr>
              <w:br/>
            </w:r>
            <w:r w:rsidRPr="002C78B8">
              <w:rPr>
                <w:rFonts w:ascii="Times New Roman" w:hAnsi="Times New Roman"/>
                <w:sz w:val="20"/>
              </w:rPr>
              <w:t xml:space="preserve">У межах каналів із шириною, що відповідає кроку сітки частот </w:t>
            </w:r>
            <w:r w:rsidRPr="00332FEB">
              <w:rPr>
                <w:rFonts w:ascii="Times New Roman" w:hAnsi="Times New Roman"/>
                <w:sz w:val="20"/>
              </w:rPr>
              <w:br/>
            </w:r>
            <w:r w:rsidRPr="002C78B8">
              <w:rPr>
                <w:rFonts w:ascii="Times New Roman" w:hAnsi="Times New Roman"/>
                <w:sz w:val="20"/>
              </w:rPr>
              <w:t xml:space="preserve">12,5 кГц, можливе застосування вузькосмугового обладнання із шириною каналу, що відповідає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tcBorders>
              <w:top w:val="nil"/>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456" w:type="dxa"/>
            <w:tcBorders>
              <w:top w:val="single" w:sz="4" w:space="0" w:color="auto"/>
              <w:bottom w:val="nil"/>
            </w:tcBorders>
          </w:tcPr>
          <w:p w:rsidR="00C217D1" w:rsidRPr="002F40C4" w:rsidRDefault="00C217D1" w:rsidP="00C217D1">
            <w:pPr>
              <w:ind w:left="-57" w:right="-57"/>
              <w:rPr>
                <w:rFonts w:ascii="Times New Roman" w:hAnsi="Times New Roman"/>
                <w:spacing w:val="-8"/>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кроку сітки частот </w:t>
            </w:r>
            <w:r w:rsidRPr="002F40C4">
              <w:rPr>
                <w:rFonts w:ascii="Times New Roman" w:hAnsi="Times New Roman"/>
                <w:sz w:val="20"/>
              </w:rPr>
              <w:br/>
            </w:r>
            <w:r w:rsidRPr="002C78B8">
              <w:rPr>
                <w:rFonts w:ascii="Times New Roman" w:hAnsi="Times New Roman"/>
                <w:sz w:val="20"/>
              </w:rPr>
              <w:t>6,25 кГц</w:t>
            </w:r>
            <w:r w:rsidRPr="002C78B8">
              <w:rPr>
                <w:rFonts w:ascii="Times New Roman" w:hAnsi="Times New Roman"/>
                <w:sz w:val="20"/>
              </w:rPr>
              <w:br/>
              <w:t>Л02, П01, П02, БП або П01, П02</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442,125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застосовується симплексний режим роботи радіообладнання. У межах каналів із шириною, що відповідає кроку сітки частот</w:t>
            </w:r>
            <w:r w:rsidRPr="00ED1BC9">
              <w:rPr>
                <w:rFonts w:ascii="Times New Roman" w:hAnsi="Times New Roman"/>
                <w:sz w:val="20"/>
              </w:rPr>
              <w:br/>
            </w:r>
            <w:r w:rsidRPr="002C78B8">
              <w:rPr>
                <w:rFonts w:ascii="Times New Roman" w:hAnsi="Times New Roman"/>
                <w:sz w:val="20"/>
              </w:rPr>
              <w:t>12,5 кГц, можливе застосування вузькосмугового обладнання із шириною каналу, що відповідає кроку сітки частот</w:t>
            </w:r>
            <w:r w:rsidRPr="006E28D3">
              <w:rPr>
                <w:rFonts w:ascii="Times New Roman" w:hAnsi="Times New Roman"/>
                <w:sz w:val="20"/>
              </w:rPr>
              <w:br/>
            </w:r>
            <w:r w:rsidRPr="002C78B8">
              <w:rPr>
                <w:rFonts w:ascii="Times New Roman" w:hAnsi="Times New Roman"/>
                <w:sz w:val="20"/>
              </w:rPr>
              <w:t>6,25 кГц</w:t>
            </w:r>
            <w:r w:rsidRPr="002C78B8">
              <w:rPr>
                <w:rFonts w:ascii="Times New Roman" w:hAnsi="Times New Roman"/>
                <w:sz w:val="20"/>
              </w:rPr>
              <w:br/>
              <w:t>Л02, П01, П02, БП або П01, П02</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442,525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446,4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447,725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tcBorders>
              <w:top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448,15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 Радіозв’язок передавання даних</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r w:rsidRPr="002C78B8">
              <w:rPr>
                <w:rFonts w:ascii="Times New Roman" w:hAnsi="Times New Roman"/>
                <w:sz w:val="20"/>
              </w:rPr>
              <w:br/>
              <w:t>ДСТУ ETSI EN 300 113</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w:t>
            </w:r>
            <w:r w:rsidRPr="002F40C4">
              <w:rPr>
                <w:rFonts w:ascii="Times New Roman" w:hAnsi="Times New Roman"/>
                <w:spacing w:val="-8"/>
                <w:sz w:val="20"/>
              </w:rPr>
              <w:br/>
              <w:t>T/R 25-08</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 і 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 xml:space="preserve">МГц є парними. В окремих випадках застосовується сітка радіочастот із кроком </w:t>
            </w:r>
            <w:r w:rsidRPr="00ED1BC9">
              <w:rPr>
                <w:rFonts w:ascii="Times New Roman" w:hAnsi="Times New Roman"/>
                <w:sz w:val="20"/>
                <w:lang w:val="ru-RU"/>
              </w:rPr>
              <w:br/>
            </w:r>
            <w:r w:rsidRPr="002C78B8">
              <w:rPr>
                <w:rFonts w:ascii="Times New Roman" w:hAnsi="Times New Roman"/>
                <w:sz w:val="20"/>
              </w:rPr>
              <w:t>25 кГц</w:t>
            </w:r>
            <w:r w:rsidRPr="002C78B8">
              <w:rPr>
                <w:rFonts w:ascii="Times New Roman" w:hAnsi="Times New Roman"/>
                <w:sz w:val="20"/>
              </w:rPr>
              <w:br/>
              <w:t>Л02, П01, П02, БП або П01, П02</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vMerge/>
            <w:tcBorders>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ДСТУ 4184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w:t>
            </w:r>
            <w:r w:rsidRPr="002F40C4">
              <w:rPr>
                <w:rFonts w:ascii="Times New Roman" w:hAnsi="Times New Roman"/>
                <w:spacing w:val="-8"/>
                <w:sz w:val="20"/>
              </w:rPr>
              <w:br/>
              <w:t>T/R 25-08</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450,86</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655E2F" w:rsidRDefault="00C217D1" w:rsidP="00C217D1">
            <w:pPr>
              <w:ind w:left="-57" w:right="-85"/>
              <w:rPr>
                <w:rFonts w:ascii="Times New Roman" w:hAnsi="Times New Roman"/>
                <w:sz w:val="20"/>
              </w:rPr>
            </w:pPr>
            <w:r w:rsidRPr="002C78B8">
              <w:rPr>
                <w:rFonts w:ascii="Times New Roman" w:hAnsi="Times New Roman"/>
                <w:sz w:val="20"/>
              </w:rPr>
              <w:t>смуги радіочастот 450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450,86</w:t>
            </w:r>
            <w:r>
              <w:rPr>
                <w:rFonts w:ascii="Times New Roman" w:hAnsi="Times New Roman"/>
                <w:sz w:val="20"/>
                <w:lang w:val="en-US"/>
              </w:rPr>
              <w:t> </w:t>
            </w:r>
            <w:r w:rsidRPr="002C78B8">
              <w:rPr>
                <w:rFonts w:ascii="Times New Roman" w:hAnsi="Times New Roman"/>
                <w:sz w:val="20"/>
              </w:rPr>
              <w:t>МГц і 460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460,86</w:t>
            </w:r>
            <w:r>
              <w:rPr>
                <w:rFonts w:ascii="Times New Roman" w:hAnsi="Times New Roman"/>
                <w:sz w:val="20"/>
                <w:lang w:val="en-US"/>
              </w:rPr>
              <w:t> </w:t>
            </w:r>
            <w:r w:rsidRPr="002C78B8">
              <w:rPr>
                <w:rFonts w:ascii="Times New Roman" w:hAnsi="Times New Roman"/>
                <w:sz w:val="20"/>
              </w:rPr>
              <w:t xml:space="preserve">МГц є парними і можуть використовуватися для </w:t>
            </w:r>
            <w:r w:rsidRPr="00332FEB">
              <w:rPr>
                <w:rFonts w:ascii="Times New Roman" w:hAnsi="Times New Roman"/>
                <w:spacing w:val="-4"/>
                <w:sz w:val="20"/>
              </w:rPr>
              <w:t>ультракороткохвильового</w:t>
            </w:r>
            <w:r w:rsidRPr="002C78B8">
              <w:rPr>
                <w:rFonts w:ascii="Times New Roman" w:hAnsi="Times New Roman"/>
                <w:sz w:val="20"/>
              </w:rPr>
              <w:t xml:space="preserve"> радіотелефонного зв’язку з можливістю пакетної передачі даних</w:t>
            </w:r>
            <w:r w:rsidRPr="002C78B8">
              <w:rPr>
                <w:rFonts w:ascii="Times New Roman" w:hAnsi="Times New Roman"/>
                <w:sz w:val="20"/>
              </w:rPr>
              <w:br/>
              <w:t>Л02, П01, П02, БП</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460,86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ДСТУ 4184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300 113</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w:t>
            </w:r>
            <w:r w:rsidRPr="002F40C4">
              <w:rPr>
                <w:rFonts w:ascii="Times New Roman" w:hAnsi="Times New Roman"/>
                <w:spacing w:val="-8"/>
                <w:sz w:val="20"/>
              </w:rPr>
              <w:br w:type="page"/>
              <w:t>T/R 25-08</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462,525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радіочастота може використовуватися тільки в зоні відчуження, зумовлен</w:t>
            </w:r>
            <w:r>
              <w:rPr>
                <w:rFonts w:ascii="Times New Roman" w:hAnsi="Times New Roman"/>
                <w:sz w:val="20"/>
              </w:rPr>
              <w:t>ій</w:t>
            </w:r>
            <w:r w:rsidRPr="002C78B8">
              <w:rPr>
                <w:rFonts w:ascii="Times New Roman" w:hAnsi="Times New Roman"/>
                <w:sz w:val="20"/>
              </w:rPr>
              <w:t xml:space="preserve"> Чорнобильською катастрофою</w:t>
            </w:r>
            <w:r>
              <w:rPr>
                <w:rFonts w:ascii="Times New Roman" w:hAnsi="Times New Roman"/>
                <w:sz w:val="20"/>
              </w:rPr>
              <w:br/>
            </w:r>
            <w:r w:rsidRPr="002C78B8">
              <w:rPr>
                <w:rFonts w:ascii="Times New Roman" w:hAnsi="Times New Roman"/>
                <w:sz w:val="20"/>
              </w:rPr>
              <w:br w:type="page"/>
              <w:t>П01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r w:rsidRPr="002C78B8">
              <w:rPr>
                <w:rFonts w:ascii="Times New Roman" w:hAnsi="Times New Roman"/>
                <w:sz w:val="20"/>
              </w:rPr>
              <w:br/>
              <w:t>ДСТУ ETSI EN 300 113</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w:t>
            </w:r>
            <w:r w:rsidRPr="002F40C4">
              <w:rPr>
                <w:rFonts w:ascii="Times New Roman" w:hAnsi="Times New Roman"/>
                <w:spacing w:val="-8"/>
                <w:sz w:val="20"/>
              </w:rPr>
              <w:br/>
              <w:t>T/R 25-08</w:t>
            </w:r>
          </w:p>
        </w:tc>
        <w:tc>
          <w:tcPr>
            <w:tcW w:w="1857" w:type="dxa"/>
            <w:hideMark/>
          </w:tcPr>
          <w:p w:rsidR="00C217D1" w:rsidRPr="00655E2F" w:rsidRDefault="00C217D1" w:rsidP="00C217D1">
            <w:pPr>
              <w:ind w:left="-57" w:right="-57"/>
              <w:rPr>
                <w:rFonts w:ascii="Times New Roman" w:hAnsi="Times New Roman"/>
                <w:sz w:val="20"/>
                <w:lang w:val="en-US"/>
              </w:rPr>
            </w:pPr>
            <w:r w:rsidRPr="002C78B8">
              <w:rPr>
                <w:rFonts w:ascii="Times New Roman" w:hAnsi="Times New Roman"/>
                <w:sz w:val="20"/>
              </w:rPr>
              <w:t>440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442,125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застосовується симплексний режим роботи радіообладнання. В окремих випадках застосовується сітка радіочастот із кроком </w:t>
            </w:r>
            <w:r>
              <w:rPr>
                <w:rFonts w:ascii="Times New Roman" w:hAnsi="Times New Roman"/>
                <w:sz w:val="20"/>
              </w:rPr>
              <w:br/>
            </w:r>
            <w:r w:rsidRPr="002C78B8">
              <w:rPr>
                <w:rFonts w:ascii="Times New Roman" w:hAnsi="Times New Roman"/>
                <w:sz w:val="20"/>
              </w:rPr>
              <w:t>25 кГц. Потужність випромінювання радіообладнання не повинна перевищувати 25 Вт</w:t>
            </w:r>
            <w:r w:rsidRPr="002C78B8">
              <w:rPr>
                <w:rFonts w:ascii="Times New Roman" w:hAnsi="Times New Roman"/>
                <w:sz w:val="20"/>
              </w:rPr>
              <w:br/>
              <w:t>Л02, П01, П02, БП або П01, П02</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442,525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446,4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447,725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448,15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6. Радіотелеметрія охоронних і пожежних систем</w:t>
            </w:r>
          </w:p>
        </w:tc>
        <w:tc>
          <w:tcPr>
            <w:tcW w:w="1844"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радіозв’язок у системі охоронно-пожежної сигналізації</w:t>
            </w:r>
          </w:p>
        </w:tc>
        <w:tc>
          <w:tcPr>
            <w:tcW w:w="1637"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4184 </w:t>
            </w:r>
          </w:p>
        </w:tc>
        <w:tc>
          <w:tcPr>
            <w:tcW w:w="1370"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300 086</w:t>
            </w:r>
            <w:r w:rsidRPr="002C78B8">
              <w:rPr>
                <w:rFonts w:ascii="Times New Roman" w:hAnsi="Times New Roman"/>
                <w:sz w:val="20"/>
              </w:rPr>
              <w:br/>
              <w:t>ДСТУ ETSI EN 300 113</w:t>
            </w:r>
            <w:r w:rsidRPr="002C78B8">
              <w:rPr>
                <w:rFonts w:ascii="Times New Roman" w:hAnsi="Times New Roman"/>
                <w:sz w:val="20"/>
              </w:rPr>
              <w:br/>
              <w:t>ДСТУ ETSI EN 300 219</w:t>
            </w:r>
            <w:r w:rsidRPr="002C78B8">
              <w:rPr>
                <w:rFonts w:ascii="Times New Roman" w:hAnsi="Times New Roman"/>
                <w:sz w:val="20"/>
              </w:rPr>
              <w:br/>
              <w:t>ДСТУ ETSI EN 300 296</w:t>
            </w:r>
            <w:r w:rsidRPr="002C78B8">
              <w:rPr>
                <w:rFonts w:ascii="Times New Roman" w:hAnsi="Times New Roman"/>
                <w:sz w:val="20"/>
              </w:rPr>
              <w:br/>
              <w:t>ДСТУ ETSI EN 300 341</w:t>
            </w:r>
            <w:r w:rsidRPr="002C78B8">
              <w:rPr>
                <w:rFonts w:ascii="Times New Roman" w:hAnsi="Times New Roman"/>
                <w:sz w:val="20"/>
              </w:rPr>
              <w:br/>
              <w:t>ДСТУ ETSI EN 300 390 </w:t>
            </w: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33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48,975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смуги радіочастот використовуються загальними користувачами відповідно до примітки У092 додатка 1 до плану</w:t>
            </w:r>
            <w:r w:rsidRPr="002C78B8">
              <w:rPr>
                <w:rFonts w:ascii="Times New Roman" w:hAnsi="Times New Roman"/>
                <w:sz w:val="20"/>
              </w:rPr>
              <w:br/>
              <w:t>П01, П02</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vMerge/>
            <w:hideMark/>
          </w:tcPr>
          <w:p w:rsidR="00C217D1" w:rsidRPr="002C78B8" w:rsidRDefault="00C217D1" w:rsidP="00C217D1">
            <w:pPr>
              <w:spacing w:line="230" w:lineRule="auto"/>
              <w:ind w:left="-57" w:right="-57"/>
              <w:rPr>
                <w:rFonts w:ascii="Times New Roman" w:hAnsi="Times New Roman"/>
                <w:sz w:val="20"/>
              </w:rPr>
            </w:pPr>
          </w:p>
        </w:tc>
        <w:tc>
          <w:tcPr>
            <w:tcW w:w="1622" w:type="dxa"/>
            <w:vMerge/>
            <w:hideMark/>
          </w:tcPr>
          <w:p w:rsidR="00C217D1" w:rsidRPr="002C78B8" w:rsidRDefault="00C217D1" w:rsidP="00C217D1">
            <w:pPr>
              <w:spacing w:line="230" w:lineRule="auto"/>
              <w:ind w:left="-57" w:right="-57"/>
              <w:rPr>
                <w:rFonts w:ascii="Times New Roman" w:hAnsi="Times New Roman"/>
                <w:sz w:val="20"/>
              </w:rPr>
            </w:pPr>
          </w:p>
        </w:tc>
        <w:tc>
          <w:tcPr>
            <w:tcW w:w="1637" w:type="dxa"/>
            <w:vMerge/>
            <w:hideMark/>
          </w:tcPr>
          <w:p w:rsidR="00C217D1" w:rsidRPr="002C78B8" w:rsidRDefault="00C217D1" w:rsidP="00C217D1">
            <w:pPr>
              <w:spacing w:line="230" w:lineRule="auto"/>
              <w:ind w:left="-57" w:right="-57"/>
              <w:rPr>
                <w:rFonts w:ascii="Times New Roman" w:hAnsi="Times New Roman"/>
                <w:sz w:val="20"/>
              </w:rPr>
            </w:pPr>
          </w:p>
        </w:tc>
        <w:tc>
          <w:tcPr>
            <w:tcW w:w="1370" w:type="dxa"/>
            <w:vMerge/>
            <w:hideMark/>
          </w:tcPr>
          <w:p w:rsidR="00C217D1" w:rsidRPr="002C78B8" w:rsidRDefault="00C217D1" w:rsidP="00C217D1">
            <w:pPr>
              <w:spacing w:line="230" w:lineRule="auto"/>
              <w:ind w:left="-57" w:right="-57"/>
              <w:rPr>
                <w:rFonts w:ascii="Times New Roman" w:hAnsi="Times New Roman"/>
                <w:sz w:val="20"/>
              </w:rPr>
            </w:pPr>
          </w:p>
        </w:tc>
        <w:tc>
          <w:tcPr>
            <w:tcW w:w="1456" w:type="dxa"/>
            <w:vMerge w:val="restart"/>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450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450,86</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смуги радіочастот 450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450,86</w:t>
            </w:r>
            <w:r>
              <w:rPr>
                <w:rFonts w:ascii="Times New Roman" w:hAnsi="Times New Roman"/>
                <w:sz w:val="20"/>
                <w:lang w:val="en-US"/>
              </w:rPr>
              <w:t> </w:t>
            </w:r>
            <w:r w:rsidRPr="002C78B8">
              <w:rPr>
                <w:rFonts w:ascii="Times New Roman" w:hAnsi="Times New Roman"/>
                <w:sz w:val="20"/>
              </w:rPr>
              <w:t>МГц, 460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460,86</w:t>
            </w:r>
            <w:r>
              <w:rPr>
                <w:rFonts w:ascii="Times New Roman" w:hAnsi="Times New Roman"/>
                <w:sz w:val="20"/>
                <w:lang w:val="en-US"/>
              </w:rPr>
              <w:t> </w:t>
            </w:r>
            <w:r w:rsidRPr="002C78B8">
              <w:rPr>
                <w:rFonts w:ascii="Times New Roman" w:hAnsi="Times New Roman"/>
                <w:sz w:val="20"/>
              </w:rPr>
              <w:t>МГц є парними.</w:t>
            </w:r>
            <w:r w:rsidRPr="002C78B8">
              <w:rPr>
                <w:rFonts w:ascii="Times New Roman" w:hAnsi="Times New Roman"/>
                <w:sz w:val="20"/>
              </w:rPr>
              <w:br/>
              <w:t>Л02, П01, П02, БП або П01, П02</w:t>
            </w:r>
          </w:p>
        </w:tc>
        <w:tc>
          <w:tcPr>
            <w:tcW w:w="1835" w:type="dxa"/>
            <w:vMerge w:val="restart"/>
            <w:noWrap/>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37" w:type="dxa"/>
            <w:vMerge/>
            <w:tcBorders>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370" w:type="dxa"/>
            <w:vMerge/>
            <w:hideMark/>
          </w:tcPr>
          <w:p w:rsidR="00C217D1" w:rsidRPr="002C78B8" w:rsidRDefault="00C217D1" w:rsidP="00C217D1">
            <w:pPr>
              <w:spacing w:line="230" w:lineRule="auto"/>
              <w:ind w:left="-57" w:right="-57"/>
              <w:rPr>
                <w:rFonts w:ascii="Times New Roman" w:hAnsi="Times New Roman"/>
                <w:sz w:val="20"/>
              </w:rPr>
            </w:pPr>
          </w:p>
        </w:tc>
        <w:tc>
          <w:tcPr>
            <w:tcW w:w="1456" w:type="dxa"/>
            <w:vMerge/>
            <w:hideMark/>
          </w:tcPr>
          <w:p w:rsidR="00C217D1" w:rsidRPr="002F40C4" w:rsidRDefault="00C217D1" w:rsidP="00C217D1">
            <w:pPr>
              <w:spacing w:line="230" w:lineRule="auto"/>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460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460,86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spacing w:line="230" w:lineRule="auto"/>
              <w:ind w:left="-57" w:right="-57"/>
              <w:rPr>
                <w:rFonts w:ascii="Times New Roman" w:hAnsi="Times New Roman"/>
                <w:sz w:val="20"/>
              </w:rPr>
            </w:pPr>
          </w:p>
        </w:tc>
        <w:tc>
          <w:tcPr>
            <w:tcW w:w="1835" w:type="dxa"/>
            <w:vMerge/>
            <w:tcBorders>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645"/>
        </w:trPr>
        <w:tc>
          <w:tcPr>
            <w:tcW w:w="2007" w:type="dxa"/>
            <w:tcBorders>
              <w:top w:val="nil"/>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844"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радіозв’язок у системі охоронно-пожежної сигналізації </w:t>
            </w:r>
          </w:p>
        </w:tc>
        <w:tc>
          <w:tcPr>
            <w:tcW w:w="1637"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4184 </w:t>
            </w:r>
          </w:p>
        </w:tc>
        <w:tc>
          <w:tcPr>
            <w:tcW w:w="1370" w:type="dxa"/>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300 086</w:t>
            </w:r>
            <w:r w:rsidRPr="002C78B8">
              <w:rPr>
                <w:rFonts w:ascii="Times New Roman" w:hAnsi="Times New Roman"/>
                <w:sz w:val="20"/>
              </w:rPr>
              <w:br/>
              <w:t>ДСТУ ETSI EN 300 113</w:t>
            </w:r>
            <w:r w:rsidRPr="002C78B8">
              <w:rPr>
                <w:rFonts w:ascii="Times New Roman" w:hAnsi="Times New Roman"/>
                <w:sz w:val="20"/>
              </w:rPr>
              <w:br/>
              <w:t>ДСТУ ETSI EN 300 219</w:t>
            </w:r>
            <w:r w:rsidRPr="002C78B8">
              <w:rPr>
                <w:rFonts w:ascii="Times New Roman" w:hAnsi="Times New Roman"/>
                <w:sz w:val="20"/>
              </w:rPr>
              <w:br/>
              <w:t>ДСТУ ETSI</w:t>
            </w:r>
          </w:p>
        </w:tc>
        <w:tc>
          <w:tcPr>
            <w:tcW w:w="1456" w:type="dxa"/>
          </w:tcPr>
          <w:p w:rsidR="00C217D1" w:rsidRPr="002F40C4" w:rsidRDefault="00C217D1" w:rsidP="00C217D1">
            <w:pPr>
              <w:spacing w:line="230" w:lineRule="auto"/>
              <w:ind w:left="-57" w:right="-57"/>
              <w:rPr>
                <w:rFonts w:ascii="Times New Roman" w:hAnsi="Times New Roman"/>
                <w:spacing w:val="-8"/>
                <w:sz w:val="20"/>
              </w:rPr>
            </w:pPr>
          </w:p>
        </w:tc>
        <w:tc>
          <w:tcPr>
            <w:tcW w:w="1857" w:type="dxa"/>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150,05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168,5</w:t>
            </w:r>
            <w:r>
              <w:rPr>
                <w:rFonts w:ascii="Times New Roman" w:hAnsi="Times New Roman"/>
                <w:sz w:val="20"/>
                <w:lang w:val="en-US"/>
              </w:rPr>
              <w:t> </w:t>
            </w:r>
            <w:r w:rsidRPr="002C78B8">
              <w:rPr>
                <w:rFonts w:ascii="Times New Roman" w:hAnsi="Times New Roman"/>
                <w:sz w:val="20"/>
              </w:rPr>
              <w:t>МГц</w:t>
            </w:r>
          </w:p>
        </w:tc>
        <w:tc>
          <w:tcPr>
            <w:tcW w:w="2270" w:type="dxa"/>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смуги радіочастот використовуються згідно з додатком 3 плану</w:t>
            </w:r>
            <w:r w:rsidRPr="002C78B8">
              <w:rPr>
                <w:rFonts w:ascii="Times New Roman" w:hAnsi="Times New Roman"/>
                <w:sz w:val="20"/>
              </w:rPr>
              <w:br/>
              <w:t>П01, П02</w:t>
            </w:r>
          </w:p>
        </w:tc>
        <w:tc>
          <w:tcPr>
            <w:tcW w:w="1835" w:type="dxa"/>
            <w:tcBorders>
              <w:bottom w:val="single" w:sz="4" w:space="0" w:color="auto"/>
            </w:tcBorders>
            <w:noWrap/>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83"/>
        </w:trPr>
        <w:tc>
          <w:tcPr>
            <w:tcW w:w="2007" w:type="dxa"/>
            <w:tcBorders>
              <w:top w:val="single" w:sz="4" w:space="0" w:color="auto"/>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spacing w:line="230" w:lineRule="auto"/>
              <w:ind w:left="-57" w:right="-57"/>
              <w:rPr>
                <w:rFonts w:ascii="Times New Roman" w:hAnsi="Times New Roman"/>
                <w:sz w:val="20"/>
              </w:rPr>
            </w:pPr>
          </w:p>
        </w:tc>
        <w:tc>
          <w:tcPr>
            <w:tcW w:w="1637" w:type="dxa"/>
            <w:tcBorders>
              <w:bottom w:val="nil"/>
            </w:tcBorders>
          </w:tcPr>
          <w:p w:rsidR="00C217D1" w:rsidRPr="002C78B8" w:rsidRDefault="00C217D1" w:rsidP="00C217D1">
            <w:pPr>
              <w:spacing w:line="230" w:lineRule="auto"/>
              <w:ind w:left="-57" w:right="-57"/>
              <w:rPr>
                <w:rFonts w:ascii="Times New Roman" w:hAnsi="Times New Roman"/>
                <w:sz w:val="20"/>
              </w:rPr>
            </w:pPr>
          </w:p>
        </w:tc>
        <w:tc>
          <w:tcPr>
            <w:tcW w:w="1370"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EN 300 296</w:t>
            </w:r>
            <w:r w:rsidRPr="002C78B8">
              <w:rPr>
                <w:rFonts w:ascii="Times New Roman" w:hAnsi="Times New Roman"/>
                <w:sz w:val="20"/>
              </w:rPr>
              <w:br/>
              <w:t>ДСТУ ETSI EN 300 341</w:t>
            </w:r>
            <w:r w:rsidRPr="002C78B8">
              <w:rPr>
                <w:rFonts w:ascii="Times New Roman" w:hAnsi="Times New Roman"/>
                <w:sz w:val="20"/>
              </w:rPr>
              <w:br/>
              <w:t>ДСТУ ETSI EN 300 390 </w:t>
            </w:r>
          </w:p>
        </w:tc>
        <w:tc>
          <w:tcPr>
            <w:tcW w:w="1456" w:type="dxa"/>
            <w:vMerge w:val="restart"/>
            <w:hideMark/>
          </w:tcPr>
          <w:p w:rsidR="00C217D1" w:rsidRPr="002F40C4" w:rsidRDefault="00C217D1" w:rsidP="00C217D1">
            <w:pPr>
              <w:spacing w:line="228" w:lineRule="auto"/>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tcBorders>
              <w:bottom w:val="nil"/>
            </w:tcBorders>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w:t>
            </w:r>
            <w:r>
              <w:rPr>
                <w:rFonts w:ascii="Times New Roman" w:hAnsi="Times New Roman"/>
                <w:sz w:val="20"/>
                <w:lang w:val="en-US"/>
              </w:rPr>
              <w:t xml:space="preserve"> </w:t>
            </w:r>
          </w:p>
        </w:tc>
        <w:tc>
          <w:tcPr>
            <w:tcW w:w="2270" w:type="dxa"/>
            <w:vMerge w:val="restart"/>
            <w:hideMark/>
          </w:tcPr>
          <w:p w:rsidR="00C217D1" w:rsidRPr="0021236F" w:rsidRDefault="00C217D1" w:rsidP="00C217D1">
            <w:pPr>
              <w:spacing w:line="230" w:lineRule="auto"/>
              <w:ind w:left="-58" w:right="-99"/>
              <w:rPr>
                <w:rFonts w:ascii="Times New Roman" w:hAnsi="Times New Roman"/>
                <w:sz w:val="20"/>
                <w:lang w:val="en-US"/>
              </w:rPr>
            </w:pPr>
            <w:r w:rsidRPr="002C78B8">
              <w:rPr>
                <w:rFonts w:ascii="Times New Roman" w:hAnsi="Times New Roman"/>
                <w:sz w:val="20"/>
              </w:rPr>
              <w:t xml:space="preserve">смуги радіочастот </w:t>
            </w:r>
            <w:r w:rsidRPr="00DF35C7">
              <w:rPr>
                <w:rFonts w:ascii="Times New Roman" w:hAnsi="Times New Roman"/>
                <w:sz w:val="20"/>
              </w:rPr>
              <w:br/>
            </w:r>
            <w:r w:rsidRPr="002C78B8">
              <w:rPr>
                <w:rFonts w:ascii="Times New Roman" w:hAnsi="Times New Roman"/>
                <w:sz w:val="20"/>
              </w:rPr>
              <w:t>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 xml:space="preserve">МГц та </w:t>
            </w:r>
            <w:r w:rsidRPr="00DF35C7">
              <w:rPr>
                <w:rFonts w:ascii="Times New Roman" w:hAnsi="Times New Roman"/>
                <w:sz w:val="20"/>
              </w:rPr>
              <w:br/>
            </w:r>
            <w:r w:rsidRPr="002C78B8">
              <w:rPr>
                <w:rFonts w:ascii="Times New Roman" w:hAnsi="Times New Roman"/>
                <w:sz w:val="20"/>
              </w:rPr>
              <w:t>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 є парними. Експлуатація рад</w:t>
            </w:r>
            <w:r>
              <w:rPr>
                <w:rFonts w:ascii="Times New Roman" w:hAnsi="Times New Roman"/>
                <w:sz w:val="20"/>
              </w:rPr>
              <w:t>іообладнання, що використовувало</w:t>
            </w:r>
            <w:r w:rsidRPr="002C78B8">
              <w:rPr>
                <w:rFonts w:ascii="Times New Roman" w:hAnsi="Times New Roman"/>
                <w:sz w:val="20"/>
              </w:rPr>
              <w:t xml:space="preserve"> зазначену смугу </w:t>
            </w:r>
            <w:r w:rsidRPr="00F464BA">
              <w:rPr>
                <w:rFonts w:ascii="Times New Roman" w:hAnsi="Times New Roman"/>
                <w:spacing w:val="-4"/>
                <w:sz w:val="20"/>
              </w:rPr>
              <w:t>радіочастот для організації</w:t>
            </w:r>
            <w:r w:rsidRPr="002C78B8">
              <w:rPr>
                <w:rFonts w:ascii="Times New Roman" w:hAnsi="Times New Roman"/>
                <w:sz w:val="20"/>
              </w:rPr>
              <w:t xml:space="preserve"> симплексного режиму зв’язку, передбачається у смузі 440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w:t>
            </w:r>
            <w:r>
              <w:rPr>
                <w:rFonts w:ascii="Times New Roman" w:hAnsi="Times New Roman"/>
                <w:sz w:val="20"/>
                <w:lang w:val="en-US"/>
              </w:rPr>
              <w:t> </w:t>
            </w:r>
            <w:r w:rsidRPr="002C78B8">
              <w:rPr>
                <w:rFonts w:ascii="Times New Roman" w:hAnsi="Times New Roman"/>
                <w:sz w:val="20"/>
              </w:rPr>
              <w:t>МГц</w:t>
            </w:r>
            <w:r w:rsidRPr="002C78B8">
              <w:rPr>
                <w:rFonts w:ascii="Times New Roman" w:hAnsi="Times New Roman"/>
                <w:sz w:val="20"/>
              </w:rPr>
              <w:br/>
              <w:t>П01, П02</w:t>
            </w:r>
          </w:p>
        </w:tc>
        <w:tc>
          <w:tcPr>
            <w:tcW w:w="1835" w:type="dxa"/>
            <w:tcBorders>
              <w:top w:val="single" w:sz="4" w:space="0" w:color="auto"/>
              <w:bottom w:val="nil"/>
            </w:tcBorders>
            <w:noWrap/>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645"/>
        </w:trPr>
        <w:tc>
          <w:tcPr>
            <w:tcW w:w="2007"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370" w:type="dxa"/>
            <w:vMerge/>
            <w:tcBorders>
              <w:bottom w:val="nil"/>
            </w:tcBorders>
          </w:tcPr>
          <w:p w:rsidR="00C217D1" w:rsidRPr="002C78B8" w:rsidRDefault="00C217D1" w:rsidP="00C217D1">
            <w:pPr>
              <w:spacing w:line="230" w:lineRule="auto"/>
              <w:ind w:left="-57" w:right="-57"/>
              <w:rPr>
                <w:rFonts w:ascii="Times New Roman" w:hAnsi="Times New Roman"/>
                <w:sz w:val="20"/>
              </w:rPr>
            </w:pPr>
          </w:p>
        </w:tc>
        <w:tc>
          <w:tcPr>
            <w:tcW w:w="1456" w:type="dxa"/>
            <w:vMerge/>
          </w:tcPr>
          <w:p w:rsidR="00C217D1" w:rsidRPr="002F40C4" w:rsidRDefault="00C217D1" w:rsidP="00C217D1">
            <w:pPr>
              <w:spacing w:line="230" w:lineRule="auto"/>
              <w:ind w:left="-57" w:right="-57"/>
              <w:rPr>
                <w:rFonts w:ascii="Times New Roman" w:hAnsi="Times New Roman"/>
                <w:spacing w:val="-8"/>
                <w:sz w:val="20"/>
              </w:rPr>
            </w:pPr>
          </w:p>
        </w:tc>
        <w:tc>
          <w:tcPr>
            <w:tcW w:w="1857" w:type="dxa"/>
            <w:tcBorders>
              <w:top w:val="nil"/>
            </w:tcBorders>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w:t>
            </w:r>
          </w:p>
        </w:tc>
        <w:tc>
          <w:tcPr>
            <w:tcW w:w="2270" w:type="dxa"/>
            <w:vMerge/>
          </w:tcPr>
          <w:p w:rsidR="00C217D1" w:rsidRPr="002C78B8" w:rsidRDefault="00C217D1" w:rsidP="00C217D1">
            <w:pPr>
              <w:spacing w:line="230" w:lineRule="auto"/>
              <w:ind w:left="-58" w:right="-57"/>
              <w:rPr>
                <w:rFonts w:ascii="Times New Roman" w:hAnsi="Times New Roman"/>
                <w:sz w:val="20"/>
              </w:rPr>
            </w:pPr>
          </w:p>
        </w:tc>
        <w:tc>
          <w:tcPr>
            <w:tcW w:w="1835" w:type="dxa"/>
            <w:tcBorders>
              <w:top w:val="nil"/>
              <w:bottom w:val="nil"/>
            </w:tcBorders>
            <w:noWrap/>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tcBorders>
              <w:top w:val="nil"/>
              <w:bottom w:val="nil"/>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left w:val="single" w:sz="4" w:space="0" w:color="auto"/>
              <w:bottom w:val="nil"/>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left w:val="single" w:sz="4" w:space="0" w:color="auto"/>
              <w:bottom w:val="nil"/>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left w:val="single" w:sz="4" w:space="0" w:color="auto"/>
              <w:bottom w:val="nil"/>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456" w:type="dxa"/>
            <w:vMerge w:val="restart"/>
            <w:hideMark/>
          </w:tcPr>
          <w:p w:rsidR="00C217D1" w:rsidRPr="002F40C4" w:rsidRDefault="00C217D1" w:rsidP="00C217D1">
            <w:pPr>
              <w:spacing w:line="228" w:lineRule="auto"/>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tcBorders>
              <w:bottom w:val="nil"/>
            </w:tcBorders>
            <w:hideMark/>
          </w:tcPr>
          <w:p w:rsidR="00C217D1" w:rsidRPr="002C78B8" w:rsidRDefault="00C217D1" w:rsidP="00C217D1">
            <w:pPr>
              <w:spacing w:line="228" w:lineRule="auto"/>
              <w:ind w:left="-77" w:right="-57"/>
              <w:rPr>
                <w:rFonts w:ascii="Times New Roman" w:hAnsi="Times New Roman"/>
                <w:sz w:val="20"/>
              </w:rPr>
            </w:pPr>
            <w:r w:rsidRPr="002C78B8">
              <w:rPr>
                <w:rFonts w:ascii="Times New Roman" w:hAnsi="Times New Roman"/>
                <w:sz w:val="20"/>
              </w:rPr>
              <w:t>440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442,125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spacing w:line="228" w:lineRule="auto"/>
              <w:ind w:left="-58" w:right="-57"/>
              <w:rPr>
                <w:rFonts w:ascii="Times New Roman" w:hAnsi="Times New Roman"/>
                <w:sz w:val="20"/>
              </w:rPr>
            </w:pPr>
            <w:r w:rsidRPr="002C78B8">
              <w:rPr>
                <w:rFonts w:ascii="Times New Roman" w:hAnsi="Times New Roman"/>
                <w:sz w:val="20"/>
              </w:rPr>
              <w:t>застосовується симплексний режим роботи радіообладнання</w:t>
            </w:r>
            <w:r w:rsidRPr="002C78B8">
              <w:rPr>
                <w:rFonts w:ascii="Times New Roman" w:hAnsi="Times New Roman"/>
                <w:sz w:val="20"/>
              </w:rPr>
              <w:br/>
              <w:t>П01, П02</w:t>
            </w:r>
          </w:p>
        </w:tc>
        <w:tc>
          <w:tcPr>
            <w:tcW w:w="1835"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r>
      <w:tr w:rsidR="00C217D1" w:rsidRPr="002C78B8" w:rsidTr="00C217D1">
        <w:trPr>
          <w:trHeight w:val="20"/>
        </w:trPr>
        <w:tc>
          <w:tcPr>
            <w:tcW w:w="2007" w:type="dxa"/>
            <w:tcBorders>
              <w:top w:val="nil"/>
              <w:bottom w:val="nil"/>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left w:val="single" w:sz="4" w:space="0" w:color="auto"/>
              <w:bottom w:val="nil"/>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left w:val="single" w:sz="4" w:space="0" w:color="auto"/>
              <w:bottom w:val="nil"/>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left w:val="single" w:sz="4" w:space="0" w:color="auto"/>
              <w:bottom w:val="nil"/>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456" w:type="dxa"/>
            <w:vMerge/>
            <w:hideMark/>
          </w:tcPr>
          <w:p w:rsidR="00C217D1" w:rsidRPr="002F40C4" w:rsidRDefault="00C217D1" w:rsidP="00C217D1">
            <w:pPr>
              <w:spacing w:line="228" w:lineRule="auto"/>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spacing w:line="228" w:lineRule="auto"/>
              <w:ind w:left="-77" w:right="-57"/>
              <w:rPr>
                <w:rFonts w:ascii="Times New Roman" w:hAnsi="Times New Roman"/>
                <w:sz w:val="20"/>
              </w:rPr>
            </w:pPr>
            <w:r w:rsidRPr="002C78B8">
              <w:rPr>
                <w:rFonts w:ascii="Times New Roman" w:hAnsi="Times New Roman"/>
                <w:sz w:val="20"/>
              </w:rPr>
              <w:t>442,525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spacing w:line="228" w:lineRule="auto"/>
              <w:ind w:left="-58" w:right="-57"/>
              <w:rPr>
                <w:rFonts w:ascii="Times New Roman" w:hAnsi="Times New Roman"/>
                <w:sz w:val="20"/>
              </w:rPr>
            </w:pPr>
          </w:p>
        </w:tc>
        <w:tc>
          <w:tcPr>
            <w:tcW w:w="1835"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r>
      <w:tr w:rsidR="00C217D1" w:rsidRPr="002C78B8" w:rsidTr="00C217D1">
        <w:trPr>
          <w:trHeight w:val="20"/>
        </w:trPr>
        <w:tc>
          <w:tcPr>
            <w:tcW w:w="2007" w:type="dxa"/>
            <w:tcBorders>
              <w:top w:val="nil"/>
              <w:bottom w:val="nil"/>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left w:val="single" w:sz="4" w:space="0" w:color="auto"/>
              <w:bottom w:val="nil"/>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left w:val="single" w:sz="4" w:space="0" w:color="auto"/>
              <w:bottom w:val="nil"/>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left w:val="single" w:sz="4" w:space="0" w:color="auto"/>
              <w:bottom w:val="nil"/>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456" w:type="dxa"/>
            <w:vMerge/>
            <w:hideMark/>
          </w:tcPr>
          <w:p w:rsidR="00C217D1" w:rsidRPr="002F40C4" w:rsidRDefault="00C217D1" w:rsidP="00C217D1">
            <w:pPr>
              <w:spacing w:line="228" w:lineRule="auto"/>
              <w:ind w:left="-57" w:right="-57"/>
              <w:rPr>
                <w:rFonts w:ascii="Times New Roman" w:hAnsi="Times New Roman"/>
                <w:spacing w:val="-8"/>
                <w:sz w:val="20"/>
              </w:rPr>
            </w:pPr>
          </w:p>
        </w:tc>
        <w:tc>
          <w:tcPr>
            <w:tcW w:w="1857" w:type="dxa"/>
            <w:tcBorders>
              <w:top w:val="nil"/>
              <w:bottom w:val="nil"/>
            </w:tcBorders>
            <w:hideMark/>
          </w:tcPr>
          <w:p w:rsidR="00C217D1" w:rsidRPr="00655E2F" w:rsidRDefault="00C217D1" w:rsidP="00C217D1">
            <w:pPr>
              <w:spacing w:line="228" w:lineRule="auto"/>
              <w:ind w:left="-77" w:right="-102"/>
              <w:rPr>
                <w:rFonts w:ascii="Times New Roman" w:hAnsi="Times New Roman"/>
                <w:spacing w:val="-4"/>
                <w:sz w:val="20"/>
              </w:rPr>
            </w:pPr>
            <w:r w:rsidRPr="00655E2F">
              <w:rPr>
                <w:rFonts w:ascii="Times New Roman" w:hAnsi="Times New Roman"/>
                <w:spacing w:val="-4"/>
                <w:sz w:val="20"/>
              </w:rPr>
              <w:t>446,4</w:t>
            </w:r>
            <w:r w:rsidRPr="00655E2F">
              <w:rPr>
                <w:rFonts w:ascii="Times New Roman" w:hAnsi="Times New Roman"/>
                <w:spacing w:val="-4"/>
                <w:sz w:val="20"/>
                <w:lang w:val="en-US"/>
              </w:rPr>
              <w:t> </w:t>
            </w:r>
            <w:r>
              <w:rPr>
                <w:rFonts w:ascii="Times New Roman" w:hAnsi="Times New Roman"/>
                <w:spacing w:val="-4"/>
                <w:sz w:val="20"/>
              </w:rPr>
              <w:t>-</w:t>
            </w:r>
            <w:r w:rsidRPr="00655E2F">
              <w:rPr>
                <w:rFonts w:ascii="Times New Roman" w:hAnsi="Times New Roman"/>
                <w:spacing w:val="-4"/>
                <w:sz w:val="20"/>
              </w:rPr>
              <w:t xml:space="preserve"> 447,725</w:t>
            </w:r>
            <w:r w:rsidRPr="00655E2F">
              <w:rPr>
                <w:rFonts w:ascii="Times New Roman" w:hAnsi="Times New Roman"/>
                <w:spacing w:val="-4"/>
                <w:sz w:val="20"/>
                <w:lang w:val="en-US"/>
              </w:rPr>
              <w:t> </w:t>
            </w:r>
            <w:r w:rsidRPr="00655E2F">
              <w:rPr>
                <w:rFonts w:ascii="Times New Roman" w:hAnsi="Times New Roman"/>
                <w:spacing w:val="-4"/>
                <w:sz w:val="20"/>
              </w:rPr>
              <w:t>МГц</w:t>
            </w:r>
          </w:p>
        </w:tc>
        <w:tc>
          <w:tcPr>
            <w:tcW w:w="2270" w:type="dxa"/>
            <w:vMerge/>
            <w:hideMark/>
          </w:tcPr>
          <w:p w:rsidR="00C217D1" w:rsidRPr="002C78B8" w:rsidRDefault="00C217D1" w:rsidP="00C217D1">
            <w:pPr>
              <w:spacing w:line="228" w:lineRule="auto"/>
              <w:ind w:left="-58" w:right="-57"/>
              <w:rPr>
                <w:rFonts w:ascii="Times New Roman" w:hAnsi="Times New Roman"/>
                <w:sz w:val="20"/>
              </w:rPr>
            </w:pPr>
          </w:p>
        </w:tc>
        <w:tc>
          <w:tcPr>
            <w:tcW w:w="1835"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left w:val="single" w:sz="4" w:space="0" w:color="auto"/>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left w:val="single" w:sz="4" w:space="0" w:color="auto"/>
              <w:righ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left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tcBorders>
            <w:hideMark/>
          </w:tcPr>
          <w:p w:rsidR="00C217D1" w:rsidRPr="002C78B8" w:rsidRDefault="00C217D1" w:rsidP="00C217D1">
            <w:pPr>
              <w:spacing w:line="228" w:lineRule="auto"/>
              <w:ind w:left="-57" w:right="-57"/>
              <w:rPr>
                <w:rFonts w:ascii="Times New Roman" w:hAnsi="Times New Roman"/>
                <w:sz w:val="20"/>
              </w:rPr>
            </w:pPr>
          </w:p>
        </w:tc>
        <w:tc>
          <w:tcPr>
            <w:tcW w:w="1456" w:type="dxa"/>
            <w:vMerge/>
            <w:hideMark/>
          </w:tcPr>
          <w:p w:rsidR="00C217D1" w:rsidRPr="002F40C4" w:rsidRDefault="00C217D1" w:rsidP="00C217D1">
            <w:pPr>
              <w:spacing w:line="228" w:lineRule="auto"/>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spacing w:line="228" w:lineRule="auto"/>
              <w:ind w:left="-77" w:right="-57"/>
              <w:rPr>
                <w:rFonts w:ascii="Times New Roman" w:hAnsi="Times New Roman"/>
                <w:sz w:val="20"/>
              </w:rPr>
            </w:pPr>
            <w:r w:rsidRPr="002C78B8">
              <w:rPr>
                <w:rFonts w:ascii="Times New Roman" w:hAnsi="Times New Roman"/>
                <w:sz w:val="20"/>
              </w:rPr>
              <w:t>448,150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spacing w:line="228" w:lineRule="auto"/>
              <w:ind w:left="-58" w:right="-57"/>
              <w:rPr>
                <w:rFonts w:ascii="Times New Roman" w:hAnsi="Times New Roman"/>
                <w:sz w:val="20"/>
              </w:rPr>
            </w:pPr>
          </w:p>
        </w:tc>
        <w:tc>
          <w:tcPr>
            <w:tcW w:w="1835" w:type="dxa"/>
            <w:tcBorders>
              <w:top w:val="nil"/>
            </w:tcBorders>
            <w:hideMark/>
          </w:tcPr>
          <w:p w:rsidR="00C217D1" w:rsidRPr="002C78B8" w:rsidRDefault="00C217D1" w:rsidP="00C217D1">
            <w:pPr>
              <w:spacing w:line="228" w:lineRule="auto"/>
              <w:ind w:left="-57" w:right="-57"/>
              <w:rPr>
                <w:rFonts w:ascii="Times New Roman" w:hAnsi="Times New Roman"/>
                <w:sz w:val="20"/>
              </w:rPr>
            </w:pPr>
          </w:p>
        </w:tc>
      </w:tr>
      <w:tr w:rsidR="00C217D1" w:rsidRPr="002C78B8" w:rsidTr="00C217D1">
        <w:trPr>
          <w:trHeight w:val="20"/>
        </w:trPr>
        <w:tc>
          <w:tcPr>
            <w:tcW w:w="2007" w:type="dxa"/>
            <w:tcBorders>
              <w:bottom w:val="nil"/>
            </w:tcBorders>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7. Радіотелеметрія та радіодістаційне керування</w:t>
            </w:r>
          </w:p>
        </w:tc>
        <w:tc>
          <w:tcPr>
            <w:tcW w:w="1844" w:type="dxa"/>
            <w:tcBorders>
              <w:bottom w:val="single" w:sz="4" w:space="0" w:color="auto"/>
            </w:tcBorders>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рухома</w:t>
            </w:r>
          </w:p>
        </w:tc>
        <w:tc>
          <w:tcPr>
            <w:tcW w:w="1622" w:type="dxa"/>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радіозв’язок у системі охоронно-пожежної сигналізації</w:t>
            </w:r>
          </w:p>
        </w:tc>
        <w:tc>
          <w:tcPr>
            <w:tcW w:w="1637" w:type="dxa"/>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ДСТУ 4184</w:t>
            </w:r>
          </w:p>
        </w:tc>
        <w:tc>
          <w:tcPr>
            <w:tcW w:w="1370" w:type="dxa"/>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ДСТУ ETSI EN 300 086</w:t>
            </w:r>
            <w:r w:rsidRPr="002C78B8">
              <w:rPr>
                <w:rFonts w:ascii="Times New Roman" w:hAnsi="Times New Roman"/>
                <w:sz w:val="20"/>
              </w:rPr>
              <w:br/>
              <w:t>ДСТУ ETSI EN 300 113</w:t>
            </w:r>
            <w:r w:rsidRPr="002C78B8">
              <w:rPr>
                <w:rFonts w:ascii="Times New Roman" w:hAnsi="Times New Roman"/>
                <w:sz w:val="20"/>
              </w:rPr>
              <w:br/>
              <w:t>ДСТУ ETSI EN 300 219</w:t>
            </w:r>
            <w:r w:rsidRPr="002C78B8">
              <w:rPr>
                <w:rFonts w:ascii="Times New Roman" w:hAnsi="Times New Roman"/>
                <w:sz w:val="20"/>
              </w:rPr>
              <w:br/>
              <w:t>ДСТУ ETSI EN 300 296</w:t>
            </w:r>
            <w:r w:rsidRPr="002C78B8">
              <w:rPr>
                <w:rFonts w:ascii="Times New Roman" w:hAnsi="Times New Roman"/>
                <w:sz w:val="20"/>
              </w:rPr>
              <w:br/>
              <w:t>ДСТУ ETSI EN 300 341</w:t>
            </w:r>
            <w:r w:rsidRPr="002C78B8">
              <w:rPr>
                <w:rFonts w:ascii="Times New Roman" w:hAnsi="Times New Roman"/>
                <w:sz w:val="20"/>
              </w:rPr>
              <w:br/>
              <w:t>ДСТУ ETSI EN 300 390</w:t>
            </w:r>
          </w:p>
        </w:tc>
        <w:tc>
          <w:tcPr>
            <w:tcW w:w="1456" w:type="dxa"/>
            <w:hideMark/>
          </w:tcPr>
          <w:p w:rsidR="00C217D1" w:rsidRPr="002F40C4" w:rsidRDefault="00C217D1" w:rsidP="00C217D1">
            <w:pPr>
              <w:spacing w:line="229" w:lineRule="auto"/>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spacing w:line="229" w:lineRule="auto"/>
              <w:ind w:left="-77" w:right="-57"/>
              <w:rPr>
                <w:rFonts w:ascii="Times New Roman" w:hAnsi="Times New Roman"/>
                <w:sz w:val="20"/>
              </w:rPr>
            </w:pPr>
            <w:r w:rsidRPr="002C78B8">
              <w:rPr>
                <w:rFonts w:ascii="Times New Roman" w:hAnsi="Times New Roman"/>
                <w:sz w:val="20"/>
              </w:rPr>
              <w:t>33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48,975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29" w:lineRule="auto"/>
              <w:ind w:left="-58" w:right="-57"/>
              <w:rPr>
                <w:rFonts w:ascii="Times New Roman" w:hAnsi="Times New Roman"/>
                <w:sz w:val="20"/>
              </w:rPr>
            </w:pPr>
            <w:r w:rsidRPr="002C78B8">
              <w:rPr>
                <w:rFonts w:ascii="Times New Roman" w:hAnsi="Times New Roman"/>
                <w:sz w:val="20"/>
              </w:rPr>
              <w:t>смуги радіочастот використовуються загальними користувачами відповідно до примітки У092 додатка 1 до плану</w:t>
            </w:r>
            <w:r w:rsidRPr="002C78B8">
              <w:rPr>
                <w:rFonts w:ascii="Times New Roman" w:hAnsi="Times New Roman"/>
                <w:sz w:val="20"/>
              </w:rPr>
              <w:br/>
              <w:t>П01, П02</w:t>
            </w:r>
          </w:p>
        </w:tc>
        <w:tc>
          <w:tcPr>
            <w:tcW w:w="1835" w:type="dxa"/>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spacing w:line="229" w:lineRule="auto"/>
              <w:ind w:left="-57" w:right="-57"/>
              <w:rPr>
                <w:rFonts w:ascii="Times New Roman" w:hAnsi="Times New Roman"/>
                <w:sz w:val="20"/>
              </w:rPr>
            </w:pPr>
          </w:p>
        </w:tc>
        <w:tc>
          <w:tcPr>
            <w:tcW w:w="1844" w:type="dxa"/>
            <w:tcBorders>
              <w:bottom w:val="single" w:sz="4" w:space="0" w:color="auto"/>
            </w:tcBorders>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сухопутна рухома</w:t>
            </w:r>
          </w:p>
        </w:tc>
        <w:tc>
          <w:tcPr>
            <w:tcW w:w="1622" w:type="dxa"/>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радіозв’язок у системі охоронно-пожежної сигналізації</w:t>
            </w:r>
          </w:p>
        </w:tc>
        <w:tc>
          <w:tcPr>
            <w:tcW w:w="1637" w:type="dxa"/>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ДСТУ 4184</w:t>
            </w:r>
          </w:p>
        </w:tc>
        <w:tc>
          <w:tcPr>
            <w:tcW w:w="1370" w:type="dxa"/>
            <w:hideMark/>
          </w:tcPr>
          <w:p w:rsidR="00C217D1" w:rsidRPr="003C0D5F" w:rsidRDefault="00C217D1" w:rsidP="00C217D1">
            <w:pPr>
              <w:spacing w:line="229" w:lineRule="auto"/>
              <w:ind w:left="-57" w:right="-57"/>
              <w:rPr>
                <w:rFonts w:ascii="Times New Roman" w:hAnsi="Times New Roman"/>
                <w:sz w:val="20"/>
              </w:rPr>
            </w:pPr>
            <w:r w:rsidRPr="002C78B8">
              <w:rPr>
                <w:rFonts w:ascii="Times New Roman" w:hAnsi="Times New Roman"/>
                <w:sz w:val="20"/>
              </w:rPr>
              <w:t>ДСТУ ETSI EN 300 086</w:t>
            </w:r>
            <w:r w:rsidRPr="002C78B8">
              <w:rPr>
                <w:rFonts w:ascii="Times New Roman" w:hAnsi="Times New Roman"/>
                <w:sz w:val="20"/>
              </w:rPr>
              <w:br/>
              <w:t>ДСТУ ETSI EN 300 113</w:t>
            </w:r>
            <w:r w:rsidRPr="002C78B8">
              <w:rPr>
                <w:rFonts w:ascii="Times New Roman" w:hAnsi="Times New Roman"/>
                <w:sz w:val="20"/>
              </w:rPr>
              <w:br/>
              <w:t>ДСТУ ETSI EN 300 219</w:t>
            </w:r>
            <w:r w:rsidRPr="002C78B8">
              <w:rPr>
                <w:rFonts w:ascii="Times New Roman" w:hAnsi="Times New Roman"/>
                <w:sz w:val="20"/>
              </w:rPr>
              <w:br/>
              <w:t>ДСТУ ETSI EN 300 296</w:t>
            </w:r>
            <w:r w:rsidRPr="002C78B8">
              <w:rPr>
                <w:rFonts w:ascii="Times New Roman" w:hAnsi="Times New Roman"/>
                <w:sz w:val="20"/>
              </w:rPr>
              <w:br/>
              <w:t xml:space="preserve">ДСТУ ETSI </w:t>
            </w:r>
            <w:r>
              <w:rPr>
                <w:rFonts w:ascii="Times New Roman" w:hAnsi="Times New Roman"/>
                <w:sz w:val="20"/>
              </w:rPr>
              <w:t>EN 300 341</w:t>
            </w:r>
            <w:r>
              <w:rPr>
                <w:rFonts w:ascii="Times New Roman" w:hAnsi="Times New Roman"/>
                <w:sz w:val="20"/>
              </w:rPr>
              <w:br/>
              <w:t>ДСТУ ETSI EN 300 390</w:t>
            </w:r>
          </w:p>
        </w:tc>
        <w:tc>
          <w:tcPr>
            <w:tcW w:w="1456" w:type="dxa"/>
            <w:hideMark/>
          </w:tcPr>
          <w:p w:rsidR="00C217D1" w:rsidRPr="002F40C4" w:rsidRDefault="00C217D1" w:rsidP="00C217D1">
            <w:pPr>
              <w:spacing w:line="229" w:lineRule="auto"/>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33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48,975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смуга радіочастот використовується загальними користувачами відповідно до примітки У092 додатка 1 до плану</w:t>
            </w:r>
            <w:r w:rsidRPr="002C78B8">
              <w:rPr>
                <w:rFonts w:ascii="Times New Roman" w:hAnsi="Times New Roman"/>
                <w:sz w:val="20"/>
              </w:rPr>
              <w:br/>
              <w:t>П01, П02</w:t>
            </w:r>
          </w:p>
        </w:tc>
        <w:tc>
          <w:tcPr>
            <w:tcW w:w="1835" w:type="dxa"/>
            <w:hideMark/>
          </w:tcPr>
          <w:p w:rsidR="00C217D1" w:rsidRPr="002C78B8" w:rsidRDefault="00C217D1" w:rsidP="00C217D1">
            <w:pPr>
              <w:spacing w:line="229"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1807"/>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219</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радіообладнання телеметрії не повинні створювати завад радіообладнанню радіомовної служби та вимагати захисту від них. Експлуатація радіообладнання телеметрії здійснюється до впровадження цифрових систем телевізійного мовлення DVB-T2 і радіомовлення T-DAB. Потужність випромінювання не повинна перевищувати </w:t>
            </w:r>
            <w:r>
              <w:rPr>
                <w:rFonts w:ascii="Times New Roman" w:hAnsi="Times New Roman"/>
                <w:sz w:val="20"/>
              </w:rPr>
              <w:br/>
            </w:r>
            <w:r w:rsidRPr="002C78B8">
              <w:rPr>
                <w:rFonts w:ascii="Times New Roman" w:hAnsi="Times New Roman"/>
                <w:sz w:val="20"/>
              </w:rPr>
              <w:t>1 Вт</w:t>
            </w:r>
            <w:r w:rsidRPr="002C78B8">
              <w:rPr>
                <w:rFonts w:ascii="Times New Roman" w:hAnsi="Times New Roman"/>
                <w:sz w:val="20"/>
              </w:rPr>
              <w:br/>
              <w:t>П01, П02</w:t>
            </w:r>
          </w:p>
        </w:tc>
        <w:tc>
          <w:tcPr>
            <w:tcW w:w="1835" w:type="dxa"/>
            <w:vMerge w:val="restart"/>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1806"/>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tcBorders>
          </w:tcPr>
          <w:p w:rsidR="00C217D1" w:rsidRPr="002C78B8" w:rsidRDefault="00C217D1" w:rsidP="00C217D1">
            <w:pPr>
              <w:ind w:left="-57" w:right="-57"/>
              <w:rPr>
                <w:rFonts w:ascii="Times New Roman" w:hAnsi="Times New Roman"/>
                <w:sz w:val="20"/>
              </w:rPr>
            </w:pPr>
          </w:p>
        </w:tc>
        <w:tc>
          <w:tcPr>
            <w:tcW w:w="1622" w:type="dxa"/>
            <w:vMerge/>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noWrap/>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у системі охоронно-пожежної сигналізації</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300 086</w:t>
            </w:r>
            <w:r w:rsidRPr="002C78B8">
              <w:rPr>
                <w:rFonts w:ascii="Times New Roman" w:hAnsi="Times New Roman"/>
                <w:sz w:val="20"/>
              </w:rPr>
              <w:br/>
              <w:t>ДСТУ ETSI EN 300 113</w:t>
            </w:r>
            <w:r w:rsidRPr="002C78B8">
              <w:rPr>
                <w:rFonts w:ascii="Times New Roman" w:hAnsi="Times New Roman"/>
                <w:sz w:val="20"/>
              </w:rPr>
              <w:br/>
              <w:t>ДСТУ ETSI EN 300 219</w:t>
            </w:r>
            <w:r w:rsidRPr="002C78B8">
              <w:rPr>
                <w:rFonts w:ascii="Times New Roman" w:hAnsi="Times New Roman"/>
                <w:sz w:val="20"/>
              </w:rPr>
              <w:br/>
              <w:t>ДСТУ ETSI EN 300 296</w:t>
            </w:r>
            <w:r w:rsidRPr="002C78B8">
              <w:rPr>
                <w:rFonts w:ascii="Times New Roman" w:hAnsi="Times New Roman"/>
                <w:sz w:val="20"/>
              </w:rPr>
              <w:br/>
              <w:t>ДСТУ ETSI EN 300 341</w:t>
            </w:r>
            <w:r w:rsidRPr="002C78B8">
              <w:rPr>
                <w:rFonts w:ascii="Times New Roman" w:hAnsi="Times New Roman"/>
                <w:sz w:val="20"/>
              </w:rPr>
              <w:br/>
              <w:t>ДСТУ ETSI EN 300 390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25-08</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150,05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168,5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використовуються згідно з додатком 3 плану</w:t>
            </w:r>
            <w:r w:rsidRPr="002C78B8">
              <w:rPr>
                <w:rFonts w:ascii="Times New Roman" w:hAnsi="Times New Roman"/>
                <w:sz w:val="20"/>
              </w:rPr>
              <w:br/>
              <w:t>П01, П02</w:t>
            </w:r>
          </w:p>
        </w:tc>
        <w:tc>
          <w:tcPr>
            <w:tcW w:w="1835" w:type="dxa"/>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 Аналогові безпроводові телефони </w:t>
            </w: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300 422</w:t>
            </w:r>
            <w:r w:rsidRPr="002C78B8">
              <w:rPr>
                <w:rFonts w:ascii="Times New Roman" w:hAnsi="Times New Roman"/>
                <w:sz w:val="20"/>
              </w:rPr>
              <w:br/>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30,075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31,3</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ED1BC9" w:rsidRDefault="00C217D1" w:rsidP="00C217D1">
            <w:pPr>
              <w:ind w:left="-57" w:right="-57"/>
              <w:rPr>
                <w:rFonts w:ascii="Times New Roman" w:hAnsi="Times New Roman"/>
                <w:sz w:val="20"/>
                <w:lang w:val="ru-RU"/>
              </w:rPr>
            </w:pPr>
            <w:r w:rsidRPr="002C78B8">
              <w:rPr>
                <w:rFonts w:ascii="Times New Roman" w:hAnsi="Times New Roman"/>
                <w:sz w:val="20"/>
              </w:rPr>
              <w:t xml:space="preserve">дозволяється використання радіообладнання із потужністю випромінювання </w:t>
            </w:r>
            <w:r w:rsidRPr="002C78B8">
              <w:rPr>
                <w:rFonts w:ascii="Times New Roman" w:hAnsi="Times New Roman"/>
                <w:sz w:val="20"/>
              </w:rPr>
              <w:br/>
              <w:t>до 10 мВт</w:t>
            </w:r>
            <w:r w:rsidRPr="002C78B8">
              <w:rPr>
                <w:rFonts w:ascii="Times New Roman" w:hAnsi="Times New Roman"/>
                <w:sz w:val="20"/>
              </w:rPr>
              <w:br/>
              <w:t>Б01</w:t>
            </w:r>
          </w:p>
          <w:p w:rsidR="00C217D1" w:rsidRPr="00ED1BC9" w:rsidRDefault="00C217D1" w:rsidP="00C217D1">
            <w:pPr>
              <w:ind w:left="-57" w:right="-57"/>
              <w:rPr>
                <w:rFonts w:ascii="Times New Roman" w:hAnsi="Times New Roman"/>
                <w:sz w:val="20"/>
                <w:lang w:val="ru-RU"/>
              </w:rPr>
            </w:pPr>
          </w:p>
        </w:tc>
        <w:tc>
          <w:tcPr>
            <w:tcW w:w="1835"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9. Аналоговий транкінговий радіозв’язок</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транкінговий радіозв’язок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r w:rsidRPr="002C78B8">
              <w:rPr>
                <w:rFonts w:ascii="Times New Roman" w:hAnsi="Times New Roman"/>
                <w:sz w:val="20"/>
              </w:rPr>
              <w:br/>
              <w:t>МРТ 1327</w:t>
            </w:r>
            <w:r w:rsidRPr="002C78B8">
              <w:rPr>
                <w:rFonts w:ascii="Times New Roman" w:hAnsi="Times New Roman"/>
                <w:sz w:val="20"/>
              </w:rPr>
              <w:br/>
              <w:t>Smart Trank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300 086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450,86</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450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450,86</w:t>
            </w:r>
            <w:r>
              <w:rPr>
                <w:rFonts w:ascii="Times New Roman" w:hAnsi="Times New Roman"/>
                <w:sz w:val="20"/>
                <w:lang w:val="en-US"/>
              </w:rPr>
              <w:t> </w:t>
            </w:r>
            <w:r w:rsidRPr="002C78B8">
              <w:rPr>
                <w:rFonts w:ascii="Times New Roman" w:hAnsi="Times New Roman"/>
                <w:sz w:val="20"/>
              </w:rPr>
              <w:t>МГц, 460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460,86</w:t>
            </w:r>
            <w:r>
              <w:rPr>
                <w:rFonts w:ascii="Times New Roman" w:hAnsi="Times New Roman"/>
                <w:sz w:val="20"/>
                <w:lang w:val="en-US"/>
              </w:rPr>
              <w:t> </w:t>
            </w:r>
            <w:r w:rsidRPr="002C78B8">
              <w:rPr>
                <w:rFonts w:ascii="Times New Roman" w:hAnsi="Times New Roman"/>
                <w:sz w:val="20"/>
              </w:rPr>
              <w:t xml:space="preserve">МГц є парними. </w:t>
            </w:r>
            <w:r>
              <w:rPr>
                <w:rFonts w:ascii="Times New Roman" w:hAnsi="Times New Roman"/>
                <w:sz w:val="20"/>
              </w:rPr>
              <w:br/>
            </w:r>
            <w:r w:rsidRPr="002C78B8">
              <w:rPr>
                <w:rFonts w:ascii="Times New Roman" w:hAnsi="Times New Roman"/>
                <w:sz w:val="20"/>
              </w:rPr>
              <w:t xml:space="preserve">В окремих випадках застосовується сітка радіочастот з кроком 12,5 кГц. </w:t>
            </w:r>
            <w:r w:rsidRPr="002C78B8">
              <w:rPr>
                <w:rFonts w:ascii="Times New Roman" w:hAnsi="Times New Roman"/>
                <w:sz w:val="20"/>
              </w:rPr>
              <w:br/>
              <w:t>Л02, П01, П02, БП або П01, П02</w:t>
            </w:r>
          </w:p>
        </w:tc>
        <w:tc>
          <w:tcPr>
            <w:tcW w:w="1835" w:type="dxa"/>
            <w:tcBorders>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460,86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транкінговий радіозв’язок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r w:rsidRPr="002C78B8">
              <w:rPr>
                <w:rFonts w:ascii="Times New Roman" w:hAnsi="Times New Roman"/>
                <w:sz w:val="20"/>
              </w:rPr>
              <w:br/>
              <w:t>МРТ 1327</w:t>
            </w:r>
            <w:r w:rsidRPr="002C78B8">
              <w:rPr>
                <w:rFonts w:ascii="Times New Roman" w:hAnsi="Times New Roman"/>
                <w:sz w:val="20"/>
              </w:rPr>
              <w:br/>
              <w:t>Smart Trank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300 086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150,05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168,5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окремі ділянки смуги радіочастот використовуються радіообладнанням транкінгового зв’язку в дуплексному режимі згідно з додатком 3 плану</w:t>
            </w:r>
            <w:r w:rsidRPr="002C78B8">
              <w:rPr>
                <w:rFonts w:ascii="Times New Roman" w:hAnsi="Times New Roman"/>
                <w:sz w:val="20"/>
              </w:rPr>
              <w:br/>
              <w:t>Л02, П01, П02, БП або П01, П02</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r w:rsidRPr="002C78B8">
              <w:rPr>
                <w:rFonts w:ascii="Times New Roman" w:hAnsi="Times New Roman"/>
                <w:sz w:val="20"/>
              </w:rPr>
              <w:br/>
              <w:t>МРТ 1327</w:t>
            </w:r>
            <w:r w:rsidRPr="002C78B8">
              <w:rPr>
                <w:rFonts w:ascii="Times New Roman" w:hAnsi="Times New Roman"/>
                <w:sz w:val="20"/>
              </w:rPr>
              <w:br/>
              <w:t>Smart Trank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300 086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25-08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 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 є парними. В окремих випадках застосовується сітка радіочастот з кроком 12,5 кГц</w:t>
            </w:r>
            <w:r w:rsidRPr="002C78B8">
              <w:rPr>
                <w:rFonts w:ascii="Times New Roman" w:hAnsi="Times New Roman"/>
                <w:sz w:val="20"/>
              </w:rPr>
              <w:br/>
              <w:t>Л02, П01, П02, БП або П01, П02</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w:t>
            </w:r>
          </w:p>
        </w:tc>
        <w:tc>
          <w:tcPr>
            <w:tcW w:w="22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35"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 Цифровий транкінговий радіозв’язок</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транкінговий радіозв’язок</w:t>
            </w: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TETRA (Terrestrial Trunked Radio) та модифікації</w:t>
            </w:r>
            <w:r w:rsidRPr="002C78B8">
              <w:rPr>
                <w:rFonts w:ascii="Times New Roman" w:hAnsi="Times New Roman"/>
                <w:sz w:val="20"/>
              </w:rPr>
              <w:br/>
              <w:t>APCO (Association Of Public-Safety Communications Officials-</w:t>
            </w:r>
          </w:p>
        </w:tc>
        <w:tc>
          <w:tcPr>
            <w:tcW w:w="1370" w:type="dxa"/>
            <w:tcBorders>
              <w:bottom w:val="single" w:sz="4" w:space="0" w:color="auto"/>
            </w:tcBorders>
            <w:hideMark/>
          </w:tcPr>
          <w:p w:rsidR="00C217D1" w:rsidRDefault="00C217D1" w:rsidP="00C217D1">
            <w:pPr>
              <w:ind w:left="-57" w:right="-57"/>
              <w:rPr>
                <w:rFonts w:ascii="Times New Roman" w:hAnsi="Times New Roman"/>
                <w:sz w:val="20"/>
                <w:lang w:val="en-US"/>
              </w:rPr>
            </w:pPr>
            <w:r w:rsidRPr="002C78B8">
              <w:rPr>
                <w:rFonts w:ascii="Times New Roman" w:hAnsi="Times New Roman"/>
                <w:sz w:val="20"/>
              </w:rPr>
              <w:t>EN 303 035</w:t>
            </w:r>
            <w:r w:rsidRPr="002C78B8">
              <w:rPr>
                <w:rFonts w:ascii="Times New Roman" w:hAnsi="Times New Roman"/>
                <w:sz w:val="20"/>
              </w:rPr>
              <w:br/>
              <w:t>EN 300 392</w:t>
            </w:r>
            <w:r w:rsidRPr="002C78B8">
              <w:rPr>
                <w:rFonts w:ascii="Times New Roman" w:hAnsi="Times New Roman"/>
                <w:sz w:val="20"/>
              </w:rPr>
              <w:br/>
              <w:t>ДСТУ ETSI EN 301 166</w:t>
            </w:r>
            <w:r w:rsidRPr="002C78B8">
              <w:rPr>
                <w:rFonts w:ascii="Times New Roman" w:hAnsi="Times New Roman"/>
                <w:sz w:val="20"/>
              </w:rPr>
              <w:br/>
              <w:t>TIA-102</w:t>
            </w:r>
            <w:r w:rsidRPr="002C78B8">
              <w:rPr>
                <w:rFonts w:ascii="Times New Roman" w:hAnsi="Times New Roman"/>
                <w:sz w:val="20"/>
              </w:rPr>
              <w:br/>
              <w:t>TS 102 361-1</w:t>
            </w:r>
            <w:r w:rsidRPr="002C78B8">
              <w:rPr>
                <w:rFonts w:ascii="Times New Roman" w:hAnsi="Times New Roman"/>
                <w:sz w:val="20"/>
              </w:rPr>
              <w:br/>
              <w:t>TS 102 361-2</w:t>
            </w:r>
            <w:r w:rsidRPr="002C78B8">
              <w:rPr>
                <w:rFonts w:ascii="Times New Roman" w:hAnsi="Times New Roman"/>
                <w:sz w:val="20"/>
              </w:rPr>
              <w:br/>
              <w:t>TS 102 361-3</w:t>
            </w:r>
            <w:r w:rsidRPr="002C78B8">
              <w:rPr>
                <w:rFonts w:ascii="Times New Roman" w:hAnsi="Times New Roman"/>
                <w:sz w:val="20"/>
              </w:rPr>
              <w:br/>
              <w:t>TS 102 361-4</w:t>
            </w:r>
          </w:p>
          <w:p w:rsidR="00C217D1" w:rsidRPr="003C0D5F" w:rsidRDefault="00C217D1" w:rsidP="00C217D1">
            <w:pPr>
              <w:ind w:left="-57" w:right="-57"/>
              <w:rPr>
                <w:rFonts w:ascii="Times New Roman" w:hAnsi="Times New Roman"/>
                <w:sz w:val="20"/>
                <w:lang w:val="en-US"/>
              </w:rPr>
            </w:pPr>
          </w:p>
        </w:tc>
        <w:tc>
          <w:tcPr>
            <w:tcW w:w="1456" w:type="dxa"/>
            <w:tcBorders>
              <w:bottom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ERC/DEC/(96)04</w:t>
            </w:r>
            <w:r w:rsidRPr="002F40C4">
              <w:rPr>
                <w:rFonts w:ascii="Times New Roman" w:hAnsi="Times New Roman"/>
                <w:spacing w:val="-8"/>
                <w:sz w:val="20"/>
              </w:rPr>
              <w:br/>
              <w:t>ECC/DEC/(06)06</w:t>
            </w:r>
            <w:r w:rsidRPr="002F40C4">
              <w:rPr>
                <w:rFonts w:ascii="Times New Roman" w:hAnsi="Times New Roman"/>
                <w:spacing w:val="-8"/>
                <w:sz w:val="20"/>
              </w:rPr>
              <w:br/>
              <w:t>ERC/REC T/R 25-08</w:t>
            </w:r>
          </w:p>
        </w:tc>
        <w:tc>
          <w:tcPr>
            <w:tcW w:w="185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w:t>
            </w:r>
            <w:r>
              <w:rPr>
                <w:rFonts w:ascii="Times New Roman" w:hAnsi="Times New Roman"/>
                <w:sz w:val="20"/>
                <w:lang w:val="en-US"/>
              </w:rPr>
              <w:t xml:space="preserve"> </w:t>
            </w:r>
            <w:r w:rsidRPr="002C78B8">
              <w:rPr>
                <w:rFonts w:ascii="Times New Roman" w:hAnsi="Times New Roman"/>
                <w:sz w:val="20"/>
              </w:rPr>
              <w:t>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w:t>
            </w:r>
          </w:p>
        </w:tc>
        <w:tc>
          <w:tcPr>
            <w:tcW w:w="22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 і 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 xml:space="preserve">МГц є парними. </w:t>
            </w:r>
            <w:r>
              <w:rPr>
                <w:rFonts w:ascii="Times New Roman" w:hAnsi="Times New Roman"/>
                <w:sz w:val="20"/>
              </w:rPr>
              <w:br/>
            </w:r>
            <w:r w:rsidRPr="002C78B8">
              <w:rPr>
                <w:rFonts w:ascii="Times New Roman" w:hAnsi="Times New Roman"/>
                <w:sz w:val="20"/>
              </w:rPr>
              <w:t>В окремих випадках застосовується сітка радіочастот із кроком</w:t>
            </w:r>
            <w:r>
              <w:rPr>
                <w:rFonts w:ascii="Times New Roman" w:hAnsi="Times New Roman"/>
                <w:sz w:val="20"/>
              </w:rPr>
              <w:br/>
            </w:r>
            <w:r w:rsidRPr="002C78B8">
              <w:rPr>
                <w:rFonts w:ascii="Times New Roman" w:hAnsi="Times New Roman"/>
                <w:sz w:val="20"/>
              </w:rPr>
              <w:t>25 кГц.</w:t>
            </w:r>
            <w:r w:rsidRPr="002C78B8">
              <w:rPr>
                <w:rFonts w:ascii="Times New Roman" w:hAnsi="Times New Roman"/>
                <w:sz w:val="20"/>
              </w:rPr>
              <w:br/>
              <w:t xml:space="preserve">У межах каналів із шириною, що відповідає </w:t>
            </w:r>
          </w:p>
        </w:tc>
        <w:tc>
          <w:tcPr>
            <w:tcW w:w="1835"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1844" w:type="dxa"/>
            <w:tcBorders>
              <w:top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1622" w:type="dxa"/>
            <w:tcBorders>
              <w:top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1637" w:type="dxa"/>
            <w:tcBorders>
              <w:top w:val="single" w:sz="4" w:space="0" w:color="auto"/>
            </w:tcBorders>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International) 25</w:t>
            </w:r>
            <w:r w:rsidRPr="002C78B8">
              <w:rPr>
                <w:rFonts w:ascii="Times New Roman" w:hAnsi="Times New Roman"/>
                <w:sz w:val="20"/>
              </w:rPr>
              <w:br/>
              <w:t>DMR (Digital Mobile Radio)</w:t>
            </w:r>
            <w:r w:rsidRPr="002C78B8">
              <w:rPr>
                <w:rFonts w:ascii="Times New Roman" w:hAnsi="Times New Roman"/>
                <w:sz w:val="20"/>
              </w:rPr>
              <w:br/>
              <w:t>рівень III</w:t>
            </w:r>
            <w:r w:rsidRPr="002C78B8">
              <w:rPr>
                <w:rFonts w:ascii="Times New Roman" w:hAnsi="Times New Roman"/>
                <w:sz w:val="20"/>
              </w:rPr>
              <w:br/>
              <w:t>NXDN</w:t>
            </w:r>
          </w:p>
        </w:tc>
        <w:tc>
          <w:tcPr>
            <w:tcW w:w="1370" w:type="dxa"/>
            <w:tcBorders>
              <w:top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1456" w:type="dxa"/>
            <w:tcBorders>
              <w:top w:val="single" w:sz="4" w:space="0" w:color="auto"/>
            </w:tcBorders>
          </w:tcPr>
          <w:p w:rsidR="00C217D1" w:rsidRPr="003E01A9" w:rsidRDefault="00C217D1" w:rsidP="00C217D1">
            <w:pPr>
              <w:spacing w:line="233" w:lineRule="auto"/>
              <w:ind w:left="-57" w:right="-57"/>
              <w:rPr>
                <w:rFonts w:ascii="Times New Roman" w:hAnsi="Times New Roman"/>
                <w:spacing w:val="-4"/>
                <w:sz w:val="20"/>
              </w:rPr>
            </w:pPr>
          </w:p>
        </w:tc>
        <w:tc>
          <w:tcPr>
            <w:tcW w:w="1857" w:type="dxa"/>
            <w:tcBorders>
              <w:top w:val="single" w:sz="4" w:space="0" w:color="auto"/>
            </w:tcBorders>
          </w:tcPr>
          <w:p w:rsidR="00C217D1" w:rsidRPr="002C78B8" w:rsidRDefault="00C217D1" w:rsidP="00C217D1">
            <w:pPr>
              <w:spacing w:line="233" w:lineRule="auto"/>
              <w:ind w:left="-57" w:right="-57"/>
              <w:rPr>
                <w:rFonts w:ascii="Times New Roman" w:hAnsi="Times New Roman"/>
                <w:sz w:val="20"/>
              </w:rPr>
            </w:pPr>
          </w:p>
        </w:tc>
        <w:tc>
          <w:tcPr>
            <w:tcW w:w="2270" w:type="dxa"/>
            <w:tcBorders>
              <w:top w:val="single" w:sz="4" w:space="0" w:color="auto"/>
            </w:tcBorders>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xml:space="preserve">кроку сітки частот </w:t>
            </w:r>
            <w:r>
              <w:rPr>
                <w:rFonts w:ascii="Times New Roman" w:hAnsi="Times New Roman"/>
                <w:sz w:val="20"/>
              </w:rPr>
              <w:br/>
            </w:r>
            <w:r w:rsidRPr="002C78B8">
              <w:rPr>
                <w:rFonts w:ascii="Times New Roman" w:hAnsi="Times New Roman"/>
                <w:sz w:val="20"/>
              </w:rPr>
              <w:t xml:space="preserve">12,5 кГц, можливе застосування вузькосмугового обладнання із шириною каналу, що відповідає кроку сітки частот </w:t>
            </w:r>
            <w:r>
              <w:rPr>
                <w:rFonts w:ascii="Times New Roman" w:hAnsi="Times New Roman"/>
                <w:sz w:val="20"/>
              </w:rPr>
              <w:br/>
            </w:r>
            <w:r w:rsidRPr="002C78B8">
              <w:rPr>
                <w:rFonts w:ascii="Times New Roman" w:hAnsi="Times New Roman"/>
                <w:sz w:val="20"/>
              </w:rPr>
              <w:t>6,25 кГц</w:t>
            </w:r>
            <w:r w:rsidRPr="002C78B8">
              <w:rPr>
                <w:rFonts w:ascii="Times New Roman" w:hAnsi="Times New Roman"/>
                <w:sz w:val="20"/>
              </w:rPr>
              <w:br/>
              <w:t>Л02, П01, П02, БП або П01, П02</w:t>
            </w:r>
          </w:p>
        </w:tc>
        <w:tc>
          <w:tcPr>
            <w:tcW w:w="1835" w:type="dxa"/>
            <w:tcBorders>
              <w:top w:val="single" w:sz="4" w:space="0" w:color="auto"/>
            </w:tcBorders>
          </w:tcPr>
          <w:p w:rsidR="00C217D1" w:rsidRPr="002C78B8" w:rsidRDefault="00C217D1" w:rsidP="00C217D1">
            <w:pPr>
              <w:spacing w:line="233" w:lineRule="auto"/>
              <w:ind w:left="-57" w:right="-57"/>
              <w:rPr>
                <w:rFonts w:ascii="Times New Roman" w:hAnsi="Times New Roman"/>
                <w:sz w:val="20"/>
              </w:rPr>
            </w:pPr>
          </w:p>
        </w:tc>
      </w:tr>
      <w:tr w:rsidR="00C217D1" w:rsidRPr="002C78B8" w:rsidTr="00C217D1">
        <w:trPr>
          <w:trHeight w:val="20"/>
        </w:trPr>
        <w:tc>
          <w:tcPr>
            <w:tcW w:w="2007" w:type="dxa"/>
            <w:tcBorders>
              <w:top w:val="nil"/>
            </w:tcBorders>
            <w:hideMark/>
          </w:tcPr>
          <w:p w:rsidR="00C217D1" w:rsidRPr="002C78B8" w:rsidRDefault="00C217D1" w:rsidP="00C217D1">
            <w:pPr>
              <w:spacing w:line="233" w:lineRule="auto"/>
              <w:ind w:left="-57" w:right="-57"/>
              <w:rPr>
                <w:rFonts w:ascii="Times New Roman" w:hAnsi="Times New Roman"/>
                <w:sz w:val="20"/>
              </w:rPr>
            </w:pPr>
          </w:p>
        </w:tc>
        <w:tc>
          <w:tcPr>
            <w:tcW w:w="1844" w:type="dxa"/>
            <w:tcBorders>
              <w:top w:val="nil"/>
            </w:tcBorders>
            <w:hideMark/>
          </w:tcPr>
          <w:p w:rsidR="00C217D1" w:rsidRPr="002C78B8" w:rsidRDefault="00C217D1" w:rsidP="00C217D1">
            <w:pPr>
              <w:spacing w:line="233" w:lineRule="auto"/>
              <w:ind w:left="-57" w:right="-57"/>
              <w:rPr>
                <w:rFonts w:ascii="Times New Roman" w:hAnsi="Times New Roman"/>
                <w:sz w:val="20"/>
              </w:rPr>
            </w:pPr>
          </w:p>
        </w:tc>
        <w:tc>
          <w:tcPr>
            <w:tcW w:w="1622" w:type="dxa"/>
            <w:tcBorders>
              <w:top w:val="nil"/>
            </w:tcBorders>
            <w:hideMark/>
          </w:tcPr>
          <w:p w:rsidR="00C217D1" w:rsidRPr="002C78B8" w:rsidRDefault="00C217D1" w:rsidP="00C217D1">
            <w:pPr>
              <w:spacing w:line="233" w:lineRule="auto"/>
              <w:ind w:left="-57" w:right="-57"/>
              <w:rPr>
                <w:rFonts w:ascii="Times New Roman" w:hAnsi="Times New Roman"/>
                <w:sz w:val="20"/>
              </w:rPr>
            </w:pPr>
          </w:p>
        </w:tc>
        <w:tc>
          <w:tcPr>
            <w:tcW w:w="163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APCO (Association Of Public-Safety Communications Officials-International) 25</w:t>
            </w:r>
            <w:r w:rsidRPr="002C78B8">
              <w:rPr>
                <w:rFonts w:ascii="Times New Roman" w:hAnsi="Times New Roman"/>
                <w:sz w:val="20"/>
              </w:rPr>
              <w:br/>
              <w:t>DMR (Digital Mobile Radio)</w:t>
            </w:r>
            <w:r w:rsidRPr="002C78B8">
              <w:rPr>
                <w:rFonts w:ascii="Times New Roman" w:hAnsi="Times New Roman"/>
                <w:sz w:val="20"/>
              </w:rPr>
              <w:br/>
              <w:t>рівень III</w:t>
            </w:r>
            <w:r w:rsidRPr="002C78B8">
              <w:rPr>
                <w:rFonts w:ascii="Times New Roman" w:hAnsi="Times New Roman"/>
                <w:sz w:val="20"/>
              </w:rPr>
              <w:br/>
              <w:t>NXDN</w:t>
            </w:r>
          </w:p>
        </w:tc>
        <w:tc>
          <w:tcPr>
            <w:tcW w:w="1370"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ДСТУ ETSI EN 301 166</w:t>
            </w:r>
            <w:r w:rsidRPr="002C78B8">
              <w:rPr>
                <w:rFonts w:ascii="Times New Roman" w:hAnsi="Times New Roman"/>
                <w:sz w:val="20"/>
              </w:rPr>
              <w:br/>
              <w:t>TIA-102</w:t>
            </w:r>
            <w:r w:rsidRPr="002C78B8">
              <w:rPr>
                <w:rFonts w:ascii="Times New Roman" w:hAnsi="Times New Roman"/>
                <w:sz w:val="20"/>
              </w:rPr>
              <w:br/>
              <w:t>TS 102 361-1</w:t>
            </w:r>
            <w:r w:rsidRPr="002C78B8">
              <w:rPr>
                <w:rFonts w:ascii="Times New Roman" w:hAnsi="Times New Roman"/>
                <w:sz w:val="20"/>
              </w:rPr>
              <w:br/>
              <w:t>TS 102 361-2</w:t>
            </w:r>
            <w:r w:rsidRPr="002C78B8">
              <w:rPr>
                <w:rFonts w:ascii="Times New Roman" w:hAnsi="Times New Roman"/>
                <w:sz w:val="20"/>
              </w:rPr>
              <w:br/>
              <w:t>TS 102 361-3</w:t>
            </w:r>
            <w:r w:rsidRPr="002C78B8">
              <w:rPr>
                <w:rFonts w:ascii="Times New Roman" w:hAnsi="Times New Roman"/>
                <w:sz w:val="20"/>
              </w:rPr>
              <w:br/>
              <w:t>TS 102 361-4</w:t>
            </w:r>
          </w:p>
        </w:tc>
        <w:tc>
          <w:tcPr>
            <w:tcW w:w="1456" w:type="dxa"/>
            <w:hideMark/>
          </w:tcPr>
          <w:p w:rsidR="00C217D1" w:rsidRPr="003E01A9" w:rsidRDefault="00C217D1" w:rsidP="00C217D1">
            <w:pPr>
              <w:spacing w:line="233" w:lineRule="auto"/>
              <w:ind w:left="-57" w:right="-57"/>
              <w:rPr>
                <w:rFonts w:ascii="Times New Roman" w:hAnsi="Times New Roman"/>
                <w:spacing w:val="-4"/>
                <w:sz w:val="20"/>
              </w:rPr>
            </w:pPr>
            <w:r w:rsidRPr="003E01A9">
              <w:rPr>
                <w:rFonts w:ascii="Times New Roman" w:hAnsi="Times New Roman"/>
                <w:spacing w:val="-4"/>
                <w:sz w:val="20"/>
              </w:rPr>
              <w:t>ECC/DEC/ (06)06</w:t>
            </w:r>
            <w:r w:rsidRPr="003E01A9">
              <w:rPr>
                <w:rFonts w:ascii="Times New Roman" w:hAnsi="Times New Roman"/>
                <w:spacing w:val="-4"/>
                <w:sz w:val="20"/>
              </w:rPr>
              <w:br/>
              <w:t>ERC/REC T/R 25-08</w:t>
            </w:r>
          </w:p>
        </w:tc>
        <w:tc>
          <w:tcPr>
            <w:tcW w:w="185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150,05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168,5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xml:space="preserve">окремі ділянки смуги радіочастот використовуються згідно з додатком 3 плану. У межах каналів із шириною, що відповідає кроку сітки частот </w:t>
            </w:r>
            <w:r>
              <w:rPr>
                <w:rFonts w:ascii="Times New Roman" w:hAnsi="Times New Roman"/>
                <w:sz w:val="20"/>
              </w:rPr>
              <w:br/>
            </w:r>
            <w:r w:rsidRPr="002C78B8">
              <w:rPr>
                <w:rFonts w:ascii="Times New Roman" w:hAnsi="Times New Roman"/>
                <w:sz w:val="20"/>
              </w:rPr>
              <w:t xml:space="preserve">12,5 кГц, можливе застосування вузькосмугового обладнання із шириною каналу, що відповідає кроку сітки частот </w:t>
            </w:r>
            <w:r>
              <w:rPr>
                <w:rFonts w:ascii="Times New Roman" w:hAnsi="Times New Roman"/>
                <w:sz w:val="20"/>
              </w:rPr>
              <w:br/>
            </w:r>
            <w:r w:rsidRPr="002C78B8">
              <w:rPr>
                <w:rFonts w:ascii="Times New Roman" w:hAnsi="Times New Roman"/>
                <w:sz w:val="20"/>
              </w:rPr>
              <w:t>6,25 кГц</w:t>
            </w:r>
            <w:r w:rsidRPr="002C78B8">
              <w:rPr>
                <w:rFonts w:ascii="Times New Roman" w:hAnsi="Times New Roman"/>
                <w:sz w:val="20"/>
              </w:rPr>
              <w:br/>
              <w:t>Л02, П01, П02, БП або П01, П02</w:t>
            </w:r>
          </w:p>
        </w:tc>
        <w:tc>
          <w:tcPr>
            <w:tcW w:w="1835"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val="restart"/>
            <w:hideMark/>
          </w:tcPr>
          <w:p w:rsidR="00C217D1" w:rsidRPr="002C78B8" w:rsidRDefault="00C217D1" w:rsidP="00C217D1">
            <w:pPr>
              <w:spacing w:line="233" w:lineRule="auto"/>
              <w:ind w:left="-57" w:right="-103"/>
              <w:rPr>
                <w:rFonts w:ascii="Times New Roman" w:hAnsi="Times New Roman"/>
                <w:sz w:val="20"/>
              </w:rPr>
            </w:pPr>
            <w:r w:rsidRPr="002C78B8">
              <w:rPr>
                <w:rFonts w:ascii="Times New Roman" w:hAnsi="Times New Roman"/>
                <w:sz w:val="20"/>
              </w:rPr>
              <w:t>11. Безпосередній ультракороткохвильо-</w:t>
            </w:r>
            <w:r w:rsidRPr="002C78B8">
              <w:rPr>
                <w:rFonts w:ascii="Times New Roman" w:hAnsi="Times New Roman"/>
                <w:sz w:val="20"/>
              </w:rPr>
              <w:br/>
              <w:t>вий радіозв’язок</w:t>
            </w:r>
          </w:p>
        </w:tc>
        <w:tc>
          <w:tcPr>
            <w:tcW w:w="1844" w:type="dxa"/>
            <w:hideMark/>
          </w:tcPr>
          <w:p w:rsidR="00C217D1" w:rsidRPr="002C78B8" w:rsidRDefault="00C217D1" w:rsidP="00C217D1">
            <w:pPr>
              <w:spacing w:line="233" w:lineRule="auto"/>
              <w:ind w:left="-57" w:right="-57"/>
              <w:rPr>
                <w:rFonts w:ascii="Times New Roman" w:hAnsi="Times New Roman"/>
                <w:sz w:val="20"/>
              </w:rPr>
            </w:pPr>
            <w:r>
              <w:rPr>
                <w:rFonts w:ascii="Times New Roman" w:hAnsi="Times New Roman"/>
                <w:sz w:val="20"/>
              </w:rPr>
              <w:t>малопотужні радіозастосуван</w:t>
            </w:r>
            <w:r w:rsidRPr="002C78B8">
              <w:rPr>
                <w:rFonts w:ascii="Times New Roman" w:hAnsi="Times New Roman"/>
                <w:sz w:val="20"/>
              </w:rPr>
              <w:t>ня</w:t>
            </w:r>
          </w:p>
        </w:tc>
        <w:tc>
          <w:tcPr>
            <w:tcW w:w="1622"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w:t>
            </w:r>
          </w:p>
        </w:tc>
        <w:tc>
          <w:tcPr>
            <w:tcW w:w="1637" w:type="dxa"/>
            <w:hideMark/>
          </w:tcPr>
          <w:p w:rsidR="00C217D1" w:rsidRPr="002C78B8" w:rsidRDefault="00C217D1" w:rsidP="00C217D1">
            <w:pPr>
              <w:spacing w:line="233" w:lineRule="auto"/>
              <w:ind w:left="-57" w:right="-57"/>
              <w:rPr>
                <w:rFonts w:ascii="Times New Roman" w:hAnsi="Times New Roman"/>
                <w:sz w:val="20"/>
              </w:rPr>
            </w:pPr>
          </w:p>
        </w:tc>
        <w:tc>
          <w:tcPr>
            <w:tcW w:w="1370"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EN 303 405</w:t>
            </w:r>
            <w:r w:rsidRPr="002C78B8">
              <w:rPr>
                <w:rFonts w:ascii="Times New Roman" w:hAnsi="Times New Roman"/>
                <w:sz w:val="20"/>
              </w:rPr>
              <w:br/>
              <w:t>ДСТУ ETSI EN 300 113</w:t>
            </w:r>
            <w:r w:rsidRPr="002C78B8">
              <w:rPr>
                <w:rFonts w:ascii="Times New Roman" w:hAnsi="Times New Roman"/>
                <w:sz w:val="20"/>
              </w:rPr>
              <w:br/>
              <w:t>ДСТУ ETSI EN 300 296</w:t>
            </w:r>
            <w:r w:rsidRPr="002C78B8">
              <w:rPr>
                <w:rFonts w:ascii="Times New Roman" w:hAnsi="Times New Roman"/>
                <w:sz w:val="20"/>
              </w:rPr>
              <w:br/>
              <w:t>ДСТУ ETSI EN 301 166</w:t>
            </w:r>
          </w:p>
        </w:tc>
        <w:tc>
          <w:tcPr>
            <w:tcW w:w="1456" w:type="dxa"/>
            <w:hideMark/>
          </w:tcPr>
          <w:p w:rsidR="00C217D1" w:rsidRPr="002F40C4" w:rsidRDefault="00C217D1" w:rsidP="00C217D1">
            <w:pPr>
              <w:spacing w:line="233" w:lineRule="auto"/>
              <w:ind w:left="-57" w:right="-57"/>
              <w:rPr>
                <w:rFonts w:ascii="Times New Roman" w:hAnsi="Times New Roman"/>
                <w:spacing w:val="-8"/>
                <w:sz w:val="20"/>
              </w:rPr>
            </w:pPr>
            <w:r w:rsidRPr="002F40C4">
              <w:rPr>
                <w:rFonts w:ascii="Times New Roman" w:hAnsi="Times New Roman"/>
                <w:spacing w:val="-8"/>
                <w:sz w:val="20"/>
              </w:rPr>
              <w:t>ECC/DEC/(15)05</w:t>
            </w:r>
            <w:r w:rsidRPr="002F40C4">
              <w:rPr>
                <w:rFonts w:ascii="Times New Roman" w:hAnsi="Times New Roman"/>
                <w:spacing w:val="-8"/>
                <w:sz w:val="20"/>
              </w:rPr>
              <w:br/>
              <w:t>ERC/REC 70-03</w:t>
            </w:r>
            <w:r w:rsidRPr="002F40C4">
              <w:rPr>
                <w:rFonts w:ascii="Times New Roman" w:hAnsi="Times New Roman"/>
                <w:spacing w:val="-8"/>
                <w:sz w:val="20"/>
              </w:rPr>
              <w:br/>
            </w:r>
            <w:r w:rsidRPr="003E01A9">
              <w:rPr>
                <w:rFonts w:ascii="Times New Roman" w:hAnsi="Times New Roman"/>
                <w:spacing w:val="-4"/>
                <w:sz w:val="20"/>
              </w:rPr>
              <w:t xml:space="preserve">діапазон 83 додатка до рішення </w:t>
            </w:r>
            <w:r w:rsidRPr="00093C86">
              <w:rPr>
                <w:rFonts w:ascii="Times New Roman" w:hAnsi="Times New Roman"/>
                <w:spacing w:val="-4"/>
                <w:sz w:val="20"/>
              </w:rPr>
              <w:t>Європейської Комісії</w:t>
            </w:r>
            <w:r w:rsidRPr="003E01A9">
              <w:rPr>
                <w:rFonts w:ascii="Times New Roman" w:hAnsi="Times New Roman"/>
                <w:spacing w:val="-4"/>
                <w:sz w:val="20"/>
              </w:rPr>
              <w:t xml:space="preserve"> 2017/</w:t>
            </w:r>
            <w:r w:rsidRPr="002F40C4">
              <w:rPr>
                <w:rFonts w:ascii="Times New Roman" w:hAnsi="Times New Roman"/>
                <w:spacing w:val="-8"/>
                <w:sz w:val="20"/>
              </w:rPr>
              <w:t>1483</w:t>
            </w:r>
          </w:p>
        </w:tc>
        <w:tc>
          <w:tcPr>
            <w:tcW w:w="185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446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446,2</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тільки для портативних радіостанцій PMR(Private Mobile Radio)446 з інтегрованою антеною.</w:t>
            </w:r>
            <w:r w:rsidRPr="002C78B8">
              <w:rPr>
                <w:rFonts w:ascii="Times New Roman" w:hAnsi="Times New Roman"/>
                <w:sz w:val="20"/>
              </w:rPr>
              <w:br/>
              <w:t>Не дозволяється використання базової станції або ретранслятора. Максимальна ефективна випромінювана потужність до 500 мВт</w:t>
            </w:r>
            <w:r w:rsidRPr="002C78B8">
              <w:rPr>
                <w:rFonts w:ascii="Times New Roman" w:hAnsi="Times New Roman"/>
                <w:sz w:val="20"/>
              </w:rPr>
              <w:br/>
              <w:t>Б01</w:t>
            </w:r>
          </w:p>
        </w:tc>
        <w:tc>
          <w:tcPr>
            <w:tcW w:w="1835"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супутникової та морської радіослужб</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300 113</w:t>
            </w:r>
            <w:r w:rsidRPr="002C78B8">
              <w:rPr>
                <w:rFonts w:ascii="Times New Roman" w:hAnsi="Times New Roman"/>
                <w:sz w:val="20"/>
              </w:rPr>
              <w:br/>
              <w:t>ДСТУ ETSI EN 300 296</w:t>
            </w:r>
            <w:r w:rsidRPr="002C78B8">
              <w:rPr>
                <w:rFonts w:ascii="Times New Roman" w:hAnsi="Times New Roman"/>
                <w:sz w:val="20"/>
              </w:rPr>
              <w:br/>
              <w:t>ДСТУ ETSI EN 301 166</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300 113</w:t>
            </w:r>
            <w:r w:rsidRPr="002C78B8">
              <w:rPr>
                <w:rFonts w:ascii="Times New Roman" w:hAnsi="Times New Roman"/>
                <w:sz w:val="20"/>
              </w:rPr>
              <w:br/>
              <w:t>ДСТУ ETSI EN 300 296</w:t>
            </w:r>
            <w:r w:rsidRPr="002C78B8">
              <w:rPr>
                <w:rFonts w:ascii="Times New Roman" w:hAnsi="Times New Roman"/>
                <w:sz w:val="20"/>
              </w:rPr>
              <w:br/>
              <w:t>ДСТУ ETSI EN 301 166</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25-08</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446,2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446,4</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потужність випромінювання радіообладнання, що возиться не повинна перевищувати 10 Вт, радіообладнання, що носиться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 Вт</w:t>
            </w:r>
            <w:r w:rsidRPr="002C78B8">
              <w:rPr>
                <w:rFonts w:ascii="Times New Roman" w:hAnsi="Times New Roman"/>
                <w:sz w:val="20"/>
              </w:rPr>
              <w:br/>
              <w:t>П02</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 Пейджинговий радіозв’язок</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 </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пошуковий радіозв’язок </w:t>
            </w: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POCSAG (Post Office Code Standardization Advisory Group)</w:t>
            </w:r>
            <w:r w:rsidRPr="002C78B8">
              <w:rPr>
                <w:rFonts w:ascii="Times New Roman" w:hAnsi="Times New Roman"/>
                <w:sz w:val="20"/>
              </w:rPr>
              <w:br/>
              <w:t>FLEX </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r w:rsidRPr="002C78B8">
              <w:rPr>
                <w:rFonts w:ascii="Times New Roman" w:hAnsi="Times New Roman"/>
                <w:sz w:val="20"/>
              </w:rPr>
              <w:br/>
              <w:t>ДСТУ ETSI EN 300 113</w:t>
            </w:r>
            <w:r w:rsidRPr="002C78B8">
              <w:rPr>
                <w:rFonts w:ascii="Times New Roman" w:hAnsi="Times New Roman"/>
                <w:sz w:val="20"/>
              </w:rPr>
              <w:br/>
              <w:t>ДСТУ ETSI EN 300 390 </w:t>
            </w:r>
          </w:p>
        </w:tc>
        <w:tc>
          <w:tcPr>
            <w:tcW w:w="1456" w:type="dxa"/>
            <w:hideMark/>
          </w:tcPr>
          <w:p w:rsidR="00C217D1" w:rsidRPr="00236D66" w:rsidRDefault="00C217D1" w:rsidP="00C217D1">
            <w:pPr>
              <w:ind w:left="-57" w:right="-97"/>
              <w:rPr>
                <w:rFonts w:ascii="Times New Roman" w:hAnsi="Times New Roman"/>
                <w:sz w:val="20"/>
              </w:rPr>
            </w:pPr>
            <w:r w:rsidRPr="00236D66">
              <w:rPr>
                <w:rFonts w:ascii="Times New Roman" w:hAnsi="Times New Roman"/>
                <w:sz w:val="20"/>
              </w:rPr>
              <w:t>ERC/REC T/R 25-08 рекомендація МСЕ-Р М.539-3 звіт МСЕ-Р</w:t>
            </w:r>
            <w:r w:rsidRPr="00236D66">
              <w:rPr>
                <w:rFonts w:ascii="Times New Roman" w:hAnsi="Times New Roman"/>
                <w:sz w:val="20"/>
              </w:rPr>
              <w:br/>
              <w:t>М.499-5</w:t>
            </w:r>
            <w:r w:rsidRPr="00236D66">
              <w:rPr>
                <w:rFonts w:ascii="Times New Roman" w:hAnsi="Times New Roman"/>
                <w:sz w:val="20"/>
              </w:rPr>
              <w:br/>
              <w:t>М.900-2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160,975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161,25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Л02, П01, БП або П01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 Радіозв’язок берегових та суднових станцій</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морська рухома</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w:t>
            </w:r>
            <w:r w:rsidRPr="002C78B8">
              <w:rPr>
                <w:rFonts w:ascii="Times New Roman" w:hAnsi="Times New Roman"/>
                <w:sz w:val="20"/>
              </w:rPr>
              <w:br/>
              <w:t>рухомої сухопутної та морської радіослужб</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ETS 300 067</w:t>
            </w:r>
            <w:r w:rsidRPr="002C78B8">
              <w:rPr>
                <w:rFonts w:ascii="Times New Roman" w:hAnsi="Times New Roman"/>
                <w:sz w:val="20"/>
              </w:rPr>
              <w:br/>
              <w:t>ETSI EN 300 373</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ETS 300 067</w:t>
            </w:r>
            <w:r w:rsidRPr="002C78B8">
              <w:rPr>
                <w:rFonts w:ascii="Times New Roman" w:hAnsi="Times New Roman"/>
                <w:sz w:val="20"/>
              </w:rPr>
              <w:br/>
              <w:t>ДСТУ ETSI EN 300 373</w:t>
            </w:r>
            <w:r w:rsidRPr="002C78B8">
              <w:rPr>
                <w:rFonts w:ascii="Times New Roman" w:hAnsi="Times New Roman"/>
                <w:sz w:val="20"/>
              </w:rPr>
              <w:br/>
              <w:t>ДСТУ ETSI EN 300 065</w:t>
            </w:r>
          </w:p>
        </w:tc>
        <w:tc>
          <w:tcPr>
            <w:tcW w:w="1456" w:type="dxa"/>
            <w:hideMark/>
          </w:tcPr>
          <w:p w:rsidR="00C217D1" w:rsidRPr="00236D66" w:rsidRDefault="00C217D1" w:rsidP="00C217D1">
            <w:pPr>
              <w:ind w:left="-57" w:right="-97"/>
              <w:rPr>
                <w:rFonts w:ascii="Times New Roman" w:hAnsi="Times New Roman"/>
                <w:sz w:val="20"/>
              </w:rPr>
            </w:pPr>
            <w:r w:rsidRPr="00236D66">
              <w:rPr>
                <w:rFonts w:ascii="Times New Roman" w:hAnsi="Times New Roman"/>
                <w:sz w:val="20"/>
              </w:rPr>
              <w:t>план частотних присвоєнь GE85</w:t>
            </w:r>
            <w:r w:rsidRPr="00236D66">
              <w:rPr>
                <w:rFonts w:ascii="Times New Roman" w:hAnsi="Times New Roman"/>
                <w:sz w:val="20"/>
              </w:rPr>
              <w:br/>
              <w:t>примітки РР МСЕ 5.79, 5.79A, 5.84</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416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453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ЕД</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9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454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ЕД</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9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458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9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461,5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489,5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9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490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9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9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505,5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9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510,5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526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ETS 300 067</w:t>
            </w:r>
            <w:r w:rsidRPr="002C78B8">
              <w:rPr>
                <w:rFonts w:ascii="Times New Roman" w:hAnsi="Times New Roman"/>
                <w:sz w:val="20"/>
              </w:rPr>
              <w:br/>
              <w:t>ДСТУ ETSI EN 300 373</w:t>
            </w:r>
            <w:r w:rsidRPr="002C78B8">
              <w:rPr>
                <w:rFonts w:ascii="Times New Roman" w:hAnsi="Times New Roman"/>
                <w:sz w:val="20"/>
              </w:rPr>
              <w:br/>
              <w:t>ДСТУ ETSI EN 300 065</w:t>
            </w:r>
            <w:r w:rsidRPr="002C78B8">
              <w:rPr>
                <w:rFonts w:ascii="Times New Roman" w:hAnsi="Times New Roman"/>
                <w:sz w:val="20"/>
              </w:rPr>
              <w:br/>
              <w:t>ETSI EN 302 885</w:t>
            </w:r>
          </w:p>
        </w:tc>
        <w:tc>
          <w:tcPr>
            <w:tcW w:w="1456" w:type="dxa"/>
            <w:vMerge w:val="restart"/>
            <w:hideMark/>
          </w:tcPr>
          <w:p w:rsidR="00C217D1" w:rsidRPr="00236D66" w:rsidRDefault="00C217D1" w:rsidP="00C217D1">
            <w:pPr>
              <w:ind w:left="-57" w:right="-97"/>
              <w:rPr>
                <w:rFonts w:ascii="Times New Roman" w:hAnsi="Times New Roman"/>
                <w:spacing w:val="-4"/>
                <w:sz w:val="20"/>
              </w:rPr>
            </w:pPr>
            <w:r w:rsidRPr="00236D66">
              <w:rPr>
                <w:rFonts w:ascii="Times New Roman" w:hAnsi="Times New Roman"/>
                <w:spacing w:val="-4"/>
                <w:sz w:val="20"/>
              </w:rPr>
              <w:t>план частотних присвоєнь GE85</w:t>
            </w:r>
            <w:r w:rsidRPr="00236D66">
              <w:rPr>
                <w:rFonts w:ascii="Times New Roman" w:hAnsi="Times New Roman"/>
                <w:spacing w:val="-4"/>
                <w:sz w:val="20"/>
              </w:rPr>
              <w:br/>
              <w:t>примітки РР МСЕ 5.90, 5.92</w:t>
            </w:r>
            <w:r w:rsidRPr="00236D66">
              <w:rPr>
                <w:rFonts w:ascii="Times New Roman" w:hAnsi="Times New Roman"/>
                <w:spacing w:val="-4"/>
                <w:sz w:val="20"/>
              </w:rPr>
              <w:br/>
              <w:t>ITU-R M.1173</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1810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ЕД</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hideMark/>
          </w:tcPr>
          <w:p w:rsidR="00C217D1" w:rsidRPr="002F40C4" w:rsidRDefault="00C217D1" w:rsidP="00C217D1">
            <w:pPr>
              <w:ind w:left="-57" w:right="-97"/>
              <w:rPr>
                <w:rFonts w:ascii="Times New Roman" w:hAnsi="Times New Roman"/>
                <w:spacing w:val="-8"/>
                <w:sz w:val="20"/>
              </w:rPr>
            </w:pPr>
          </w:p>
        </w:tc>
        <w:tc>
          <w:tcPr>
            <w:tcW w:w="185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2045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2141,5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tcBorders>
              <w:bottom w:val="single" w:sz="4" w:space="0" w:color="auto"/>
            </w:tcBorders>
            <w:hideMark/>
          </w:tcPr>
          <w:p w:rsidR="00C217D1" w:rsidRPr="00236D66" w:rsidRDefault="00C217D1" w:rsidP="00C217D1">
            <w:pPr>
              <w:ind w:left="-57" w:right="-97"/>
              <w:rPr>
                <w:rFonts w:ascii="Times New Roman" w:hAnsi="Times New Roman"/>
                <w:spacing w:val="-4"/>
                <w:sz w:val="20"/>
              </w:rPr>
            </w:pPr>
            <w:r w:rsidRPr="003C0D5F">
              <w:rPr>
                <w:rFonts w:ascii="Times New Roman" w:hAnsi="Times New Roman"/>
                <w:spacing w:val="-6"/>
                <w:sz w:val="20"/>
              </w:rPr>
              <w:t xml:space="preserve">резолюція п’ятої </w:t>
            </w:r>
            <w:r w:rsidRPr="00236D66">
              <w:rPr>
                <w:rFonts w:ascii="Times New Roman" w:hAnsi="Times New Roman"/>
                <w:spacing w:val="-4"/>
                <w:sz w:val="20"/>
              </w:rPr>
              <w:t xml:space="preserve">регіональної конференції МСЕ </w:t>
            </w:r>
            <w:r>
              <w:rPr>
                <w:rFonts w:ascii="Times New Roman" w:hAnsi="Times New Roman"/>
                <w:spacing w:val="-4"/>
                <w:sz w:val="20"/>
              </w:rPr>
              <w:br/>
            </w:r>
            <w:r w:rsidRPr="00236D66">
              <w:rPr>
                <w:rFonts w:ascii="Times New Roman" w:hAnsi="Times New Roman"/>
                <w:spacing w:val="-4"/>
                <w:sz w:val="20"/>
              </w:rPr>
              <w:t>“Женева-85”</w:t>
            </w:r>
          </w:p>
        </w:tc>
        <w:tc>
          <w:tcPr>
            <w:tcW w:w="185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1621 кГц</w:t>
            </w:r>
            <w:r>
              <w:rPr>
                <w:rFonts w:ascii="Times New Roman" w:hAnsi="Times New Roman"/>
                <w:sz w:val="20"/>
                <w:lang w:val="en-US"/>
              </w:rPr>
              <w:br/>
            </w:r>
            <w:r w:rsidRPr="002C78B8">
              <w:rPr>
                <w:rFonts w:ascii="Times New Roman" w:hAnsi="Times New Roman"/>
                <w:sz w:val="20"/>
              </w:rPr>
              <w:t>2156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радіочастоти 1621 кГц, 2156 кГц є частотами берегових та суднових станцій і призначені виключно для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370" w:type="dxa"/>
            <w:tcBorders>
              <w:bottom w:val="nil"/>
            </w:tcBorders>
          </w:tcPr>
          <w:p w:rsidR="00C217D1" w:rsidRPr="002C78B8" w:rsidRDefault="00C217D1" w:rsidP="00C217D1">
            <w:pPr>
              <w:ind w:left="-57" w:right="-57"/>
              <w:rPr>
                <w:rFonts w:ascii="Times New Roman" w:hAnsi="Times New Roman"/>
                <w:sz w:val="20"/>
              </w:rPr>
            </w:pPr>
          </w:p>
        </w:tc>
        <w:tc>
          <w:tcPr>
            <w:tcW w:w="1456" w:type="dxa"/>
            <w:tcBorders>
              <w:top w:val="single" w:sz="4" w:space="0" w:color="auto"/>
              <w:bottom w:val="nil"/>
            </w:tcBorders>
          </w:tcPr>
          <w:p w:rsidR="00C217D1" w:rsidRPr="002F40C4" w:rsidRDefault="00C217D1" w:rsidP="00C217D1">
            <w:pPr>
              <w:ind w:left="-57" w:right="-57"/>
              <w:rPr>
                <w:rFonts w:ascii="Times New Roman" w:hAnsi="Times New Roman"/>
                <w:spacing w:val="-8"/>
                <w:sz w:val="20"/>
              </w:rPr>
            </w:pPr>
          </w:p>
        </w:tc>
        <w:tc>
          <w:tcPr>
            <w:tcW w:w="185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цифрового вибіркового виклику в морській рухомій радіослужбі</w:t>
            </w:r>
            <w:r w:rsidRPr="002C78B8">
              <w:rPr>
                <w:rFonts w:ascii="Times New Roman" w:hAnsi="Times New Roman"/>
                <w:sz w:val="20"/>
              </w:rPr>
              <w:br/>
              <w:t>П01, ЕД</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2142,5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2155,5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ЕД</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2170,5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2191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2625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tcBorders>
              <w:top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val="restart"/>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3E01A9" w:rsidRDefault="00C217D1" w:rsidP="00C217D1">
            <w:pPr>
              <w:ind w:left="-57" w:right="-57"/>
              <w:rPr>
                <w:rFonts w:ascii="Times New Roman" w:hAnsi="Times New Roman"/>
                <w:sz w:val="20"/>
              </w:rPr>
            </w:pPr>
            <w:r w:rsidRPr="003E01A9">
              <w:rPr>
                <w:rFonts w:ascii="Times New Roman" w:hAnsi="Times New Roman"/>
                <w:sz w:val="20"/>
              </w:rPr>
              <w:t>примітки РР МСЕ 5.79A, 5.109, 5.110, 5.130, 5.131, 5.132, 5.129</w:t>
            </w:r>
            <w:r w:rsidRPr="003E01A9">
              <w:rPr>
                <w:rFonts w:ascii="Times New Roman" w:hAnsi="Times New Roman"/>
                <w:sz w:val="20"/>
              </w:rPr>
              <w:br/>
              <w:t>додаток 17 РР МСЕ (план каналоутворен-ня)</w:t>
            </w:r>
            <w:r w:rsidRPr="003E01A9">
              <w:rPr>
                <w:rFonts w:ascii="Times New Roman" w:hAnsi="Times New Roman"/>
                <w:sz w:val="20"/>
              </w:rPr>
              <w:br/>
              <w:t>додаток 25 РР МСЕ (план виділення)</w:t>
            </w:r>
            <w:r w:rsidRPr="003E01A9">
              <w:rPr>
                <w:rFonts w:ascii="Times New Roman" w:hAnsi="Times New Roman"/>
                <w:sz w:val="20"/>
              </w:rPr>
              <w:br/>
              <w:t>ITU-R</w:t>
            </w:r>
            <w:r w:rsidRPr="003E01A9">
              <w:rPr>
                <w:rFonts w:ascii="Times New Roman" w:hAnsi="Times New Roman"/>
                <w:sz w:val="20"/>
              </w:rPr>
              <w:br/>
              <w:t>M.493-10</w:t>
            </w:r>
            <w:r w:rsidRPr="003E01A9">
              <w:rPr>
                <w:rFonts w:ascii="Times New Roman" w:hAnsi="Times New Roman"/>
                <w:sz w:val="20"/>
              </w:rPr>
              <w:br/>
              <w:t>M.821-1</w:t>
            </w:r>
            <w:r w:rsidRPr="003E01A9">
              <w:rPr>
                <w:rFonts w:ascii="Times New Roman" w:hAnsi="Times New Roman"/>
                <w:sz w:val="20"/>
              </w:rPr>
              <w:br/>
              <w:t>M.822-1</w:t>
            </w:r>
            <w:r w:rsidRPr="003E01A9">
              <w:rPr>
                <w:rFonts w:ascii="Times New Roman" w:hAnsi="Times New Roman"/>
                <w:sz w:val="20"/>
              </w:rPr>
              <w:br/>
              <w:t>M.1082-1</w:t>
            </w:r>
            <w:r w:rsidRPr="003E01A9">
              <w:rPr>
                <w:rFonts w:ascii="Times New Roman" w:hAnsi="Times New Roman"/>
                <w:sz w:val="20"/>
              </w:rPr>
              <w:br/>
              <w:t>M.1173</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4063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4438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радіочастота 4125 кГц може використовуватися станціями повітряних суден для зв’язку із станціями морської рухомої служби у разі настання лиха і для забезпечення безпеки плавання, включаючи пошук та рятування</w:t>
            </w:r>
            <w:r w:rsidRPr="002C78B8">
              <w:rPr>
                <w:rFonts w:ascii="Times New Roman" w:hAnsi="Times New Roman"/>
                <w:sz w:val="20"/>
              </w:rPr>
              <w:br/>
              <w:t>П01, ЕД</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tcBorders>
              <w:top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6525 кГц</w:t>
            </w:r>
          </w:p>
        </w:tc>
        <w:tc>
          <w:tcPr>
            <w:tcW w:w="2270" w:type="dxa"/>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ЕД</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ETS 300 067</w:t>
            </w:r>
            <w:r w:rsidRPr="002C78B8">
              <w:rPr>
                <w:rFonts w:ascii="Times New Roman" w:hAnsi="Times New Roman"/>
                <w:sz w:val="20"/>
              </w:rPr>
              <w:br/>
              <w:t>ДСТУ ETSI EN 300 373</w:t>
            </w:r>
            <w:r w:rsidRPr="002C78B8">
              <w:rPr>
                <w:rFonts w:ascii="Times New Roman" w:hAnsi="Times New Roman"/>
                <w:sz w:val="20"/>
              </w:rPr>
              <w:br/>
              <w:t>ETSI EN 302 885</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8815 кГц</w:t>
            </w:r>
          </w:p>
        </w:tc>
        <w:tc>
          <w:tcPr>
            <w:tcW w:w="2270" w:type="dxa"/>
            <w:hideMark/>
          </w:tcPr>
          <w:p w:rsidR="00C217D1" w:rsidRPr="00ED1BC9" w:rsidRDefault="00C217D1" w:rsidP="00C217D1">
            <w:pPr>
              <w:ind w:left="-57" w:right="-57"/>
              <w:rPr>
                <w:rFonts w:ascii="Times New Roman" w:hAnsi="Times New Roman"/>
                <w:sz w:val="20"/>
              </w:rPr>
            </w:pPr>
            <w:r w:rsidRPr="002C78B8">
              <w:rPr>
                <w:rFonts w:ascii="Times New Roman" w:hAnsi="Times New Roman"/>
                <w:sz w:val="20"/>
              </w:rPr>
              <w:t>радіочастота 8364 кГц використовується радіобладнанням рятувальних засобів і радіообладнанням рухомих радіослужб, які беруть участь у пошукових та рятувальних операціях</w:t>
            </w:r>
            <w:r w:rsidRPr="002C78B8">
              <w:rPr>
                <w:rFonts w:ascii="Times New Roman" w:hAnsi="Times New Roman"/>
                <w:sz w:val="20"/>
              </w:rPr>
              <w:br/>
              <w:t>П01, ЕД</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ETS 300 067</w:t>
            </w:r>
            <w:r w:rsidRPr="002C78B8">
              <w:rPr>
                <w:rFonts w:ascii="Times New Roman" w:hAnsi="Times New Roman"/>
                <w:sz w:val="20"/>
              </w:rPr>
              <w:br/>
              <w:t>ДСТУ ETSI EN 300 373</w:t>
            </w:r>
            <w:r w:rsidRPr="002C78B8">
              <w:rPr>
                <w:rFonts w:ascii="Times New Roman" w:hAnsi="Times New Roman"/>
                <w:sz w:val="20"/>
              </w:rPr>
              <w:br/>
              <w:t xml:space="preserve">ETSI EN </w:t>
            </w:r>
            <w:r w:rsidRPr="00FC39CE">
              <w:rPr>
                <w:rFonts w:ascii="Times New Roman" w:hAnsi="Times New Roman"/>
                <w:sz w:val="20"/>
              </w:rPr>
              <w:br/>
            </w:r>
            <w:r w:rsidRPr="002C78B8">
              <w:rPr>
                <w:rFonts w:ascii="Times New Roman" w:hAnsi="Times New Roman"/>
                <w:sz w:val="20"/>
              </w:rPr>
              <w:t>302 885</w:t>
            </w:r>
          </w:p>
        </w:tc>
        <w:tc>
          <w:tcPr>
            <w:tcW w:w="1456" w:type="dxa"/>
            <w:tcBorders>
              <w:bottom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16360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17410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ЕД</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val="restart"/>
            <w:tcBorders>
              <w:top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tcBorders>
              <w:top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18780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18900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ЕД</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19680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19800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22000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22855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25070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25210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26175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ETS 300 067</w:t>
            </w:r>
            <w:r w:rsidRPr="002C78B8">
              <w:rPr>
                <w:rFonts w:ascii="Times New Roman" w:hAnsi="Times New Roman"/>
                <w:sz w:val="20"/>
              </w:rPr>
              <w:br/>
              <w:t>ДСТУ ETSI EN 300 373</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2620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ЕД</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 300 162</w:t>
            </w:r>
            <w:r w:rsidRPr="002C78B8">
              <w:rPr>
                <w:rFonts w:ascii="Times New Roman" w:hAnsi="Times New Roman"/>
                <w:sz w:val="20"/>
              </w:rPr>
              <w:br/>
              <w:t>EN 300 698</w:t>
            </w:r>
            <w:r w:rsidRPr="002C78B8">
              <w:rPr>
                <w:rFonts w:ascii="Times New Roman" w:hAnsi="Times New Roman"/>
                <w:sz w:val="20"/>
              </w:rPr>
              <w:br/>
              <w:t>EN 301 178</w:t>
            </w:r>
            <w:r w:rsidRPr="002C78B8">
              <w:rPr>
                <w:rFonts w:ascii="Times New Roman" w:hAnsi="Times New Roman"/>
                <w:sz w:val="20"/>
              </w:rPr>
              <w:br/>
              <w:t>EN 301 025</w:t>
            </w:r>
            <w:r w:rsidRPr="002C78B8">
              <w:rPr>
                <w:rFonts w:ascii="Times New Roman" w:hAnsi="Times New Roman"/>
                <w:sz w:val="20"/>
              </w:rPr>
              <w:br/>
              <w:t>EN 301 929</w:t>
            </w:r>
            <w:r w:rsidRPr="002C78B8">
              <w:rPr>
                <w:rFonts w:ascii="Times New Roman" w:hAnsi="Times New Roman"/>
                <w:sz w:val="20"/>
              </w:rPr>
              <w:br/>
              <w:t>ДСТУ ETSI EN 303 098</w:t>
            </w:r>
            <w:r w:rsidRPr="002C78B8">
              <w:rPr>
                <w:rFonts w:ascii="Times New Roman" w:hAnsi="Times New Roman"/>
                <w:sz w:val="20"/>
              </w:rPr>
              <w:br/>
              <w:t>EN 302 885</w:t>
            </w:r>
            <w:r w:rsidRPr="002C78B8">
              <w:rPr>
                <w:rFonts w:ascii="Times New Roman" w:hAnsi="Times New Roman"/>
                <w:sz w:val="20"/>
              </w:rPr>
              <w:br/>
              <w:t>EN 303 132</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 300 162</w:t>
            </w:r>
            <w:r w:rsidRPr="002C78B8">
              <w:rPr>
                <w:rFonts w:ascii="Times New Roman" w:hAnsi="Times New Roman"/>
                <w:sz w:val="20"/>
              </w:rPr>
              <w:br/>
              <w:t>EN 300 698</w:t>
            </w:r>
            <w:r w:rsidRPr="002C78B8">
              <w:rPr>
                <w:rFonts w:ascii="Times New Roman" w:hAnsi="Times New Roman"/>
                <w:sz w:val="20"/>
              </w:rPr>
              <w:br/>
              <w:t>EN 301 178</w:t>
            </w:r>
            <w:r w:rsidRPr="002C78B8">
              <w:rPr>
                <w:rFonts w:ascii="Times New Roman" w:hAnsi="Times New Roman"/>
                <w:sz w:val="20"/>
              </w:rPr>
              <w:br/>
              <w:t>EN 301 025</w:t>
            </w:r>
            <w:r w:rsidRPr="002C78B8">
              <w:rPr>
                <w:rFonts w:ascii="Times New Roman" w:hAnsi="Times New Roman"/>
                <w:sz w:val="20"/>
              </w:rPr>
              <w:br/>
              <w:t>EN 301 929</w:t>
            </w:r>
            <w:r w:rsidRPr="002C78B8">
              <w:rPr>
                <w:rFonts w:ascii="Times New Roman" w:hAnsi="Times New Roman"/>
                <w:sz w:val="20"/>
              </w:rPr>
              <w:br/>
              <w:t>ДСТУ ETSI EN 303 098</w:t>
            </w:r>
            <w:r w:rsidRPr="002C78B8">
              <w:rPr>
                <w:rFonts w:ascii="Times New Roman" w:hAnsi="Times New Roman"/>
                <w:sz w:val="20"/>
              </w:rPr>
              <w:br/>
              <w:t>EN 302 885</w:t>
            </w:r>
            <w:r w:rsidRPr="002C78B8">
              <w:rPr>
                <w:rFonts w:ascii="Times New Roman" w:hAnsi="Times New Roman"/>
                <w:sz w:val="20"/>
              </w:rPr>
              <w:br/>
              <w:t>EN 303 132</w:t>
            </w:r>
          </w:p>
        </w:tc>
        <w:tc>
          <w:tcPr>
            <w:tcW w:w="1456" w:type="dxa"/>
            <w:vMerge w:val="restart"/>
            <w:hideMark/>
          </w:tcPr>
          <w:p w:rsidR="00C217D1" w:rsidRPr="003E01A9" w:rsidRDefault="00C217D1" w:rsidP="00C217D1">
            <w:pPr>
              <w:ind w:left="-57" w:right="-57"/>
              <w:rPr>
                <w:rFonts w:ascii="Times New Roman" w:hAnsi="Times New Roman"/>
                <w:spacing w:val="-4"/>
                <w:sz w:val="20"/>
              </w:rPr>
            </w:pPr>
            <w:r w:rsidRPr="003E01A9">
              <w:rPr>
                <w:rFonts w:ascii="Times New Roman" w:hAnsi="Times New Roman"/>
                <w:spacing w:val="-4"/>
                <w:sz w:val="20"/>
              </w:rPr>
              <w:t>додаток 18 РР МСЕ</w:t>
            </w:r>
            <w:r w:rsidRPr="003E01A9">
              <w:rPr>
                <w:rFonts w:ascii="Times New Roman" w:hAnsi="Times New Roman"/>
                <w:spacing w:val="-4"/>
                <w:sz w:val="20"/>
              </w:rPr>
              <w:br/>
              <w:t>ITU-R M.489-2</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156,025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157,925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156,025</w:t>
            </w:r>
            <w:r>
              <w:rPr>
                <w:rFonts w:ascii="Times New Roman" w:hAnsi="Times New Roman"/>
                <w:sz w:val="20"/>
              </w:rPr>
              <w:t xml:space="preserve"> -</w:t>
            </w:r>
            <w:r w:rsidRPr="002C78B8">
              <w:rPr>
                <w:rFonts w:ascii="Times New Roman" w:hAnsi="Times New Roman"/>
                <w:sz w:val="20"/>
              </w:rPr>
              <w:t xml:space="preserve"> 157,925</w:t>
            </w:r>
            <w:r>
              <w:rPr>
                <w:rFonts w:ascii="Times New Roman" w:hAnsi="Times New Roman"/>
                <w:sz w:val="20"/>
                <w:lang w:val="en-US"/>
              </w:rPr>
              <w:t> </w:t>
            </w:r>
            <w:r w:rsidRPr="002C78B8">
              <w:rPr>
                <w:rFonts w:ascii="Times New Roman" w:hAnsi="Times New Roman"/>
                <w:sz w:val="20"/>
              </w:rPr>
              <w:t>МГц, 160,625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162,025</w:t>
            </w:r>
            <w:r>
              <w:rPr>
                <w:rFonts w:ascii="Times New Roman" w:hAnsi="Times New Roman"/>
                <w:sz w:val="20"/>
                <w:lang w:val="en-US"/>
              </w:rPr>
              <w:t> </w:t>
            </w:r>
            <w:r w:rsidRPr="002C78B8">
              <w:rPr>
                <w:rFonts w:ascii="Times New Roman" w:hAnsi="Times New Roman"/>
                <w:sz w:val="20"/>
              </w:rPr>
              <w:t>МГц використовуються для потреб морської рухомої радіослужби згідно з додатком 2 плану</w:t>
            </w:r>
            <w:r w:rsidRPr="002C78B8">
              <w:rPr>
                <w:rFonts w:ascii="Times New Roman" w:hAnsi="Times New Roman"/>
                <w:sz w:val="20"/>
              </w:rPr>
              <w:br/>
              <w:t>П01, П02, ЕД</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160,625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162,025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 Радіоподовжувачі абонентських телефонних ліній</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з використанням радіоподовжува-чів</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SENAO</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300 086</w:t>
            </w:r>
            <w:r w:rsidRPr="002C78B8">
              <w:rPr>
                <w:rFonts w:ascii="Times New Roman" w:hAnsi="Times New Roman"/>
                <w:sz w:val="20"/>
              </w:rPr>
              <w:br/>
              <w:t>ДСТУ ETSI EN 300 296</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253,5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254,5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253,5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254,5</w:t>
            </w:r>
            <w:r>
              <w:rPr>
                <w:rFonts w:ascii="Times New Roman" w:hAnsi="Times New Roman"/>
                <w:sz w:val="20"/>
                <w:lang w:val="en-US"/>
              </w:rPr>
              <w:t> </w:t>
            </w:r>
            <w:r w:rsidRPr="002C78B8">
              <w:rPr>
                <w:rFonts w:ascii="Times New Roman" w:hAnsi="Times New Roman"/>
                <w:sz w:val="20"/>
              </w:rPr>
              <w:t>МГц та 379,5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380,5</w:t>
            </w:r>
            <w:r>
              <w:rPr>
                <w:rFonts w:ascii="Times New Roman" w:hAnsi="Times New Roman"/>
                <w:sz w:val="20"/>
                <w:lang w:val="en-US"/>
              </w:rPr>
              <w:t> </w:t>
            </w:r>
            <w:r w:rsidRPr="002C78B8">
              <w:rPr>
                <w:rFonts w:ascii="Times New Roman" w:hAnsi="Times New Roman"/>
                <w:sz w:val="20"/>
              </w:rPr>
              <w:t xml:space="preserve">МГц є парними </w:t>
            </w:r>
            <w:r w:rsidRPr="002C78B8">
              <w:rPr>
                <w:rFonts w:ascii="Times New Roman" w:hAnsi="Times New Roman"/>
                <w:sz w:val="20"/>
              </w:rPr>
              <w:br/>
              <w:t>П02</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 січня 2025 р.</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379,5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380,5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HARVEST</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300 086</w:t>
            </w:r>
            <w:r w:rsidRPr="002C78B8">
              <w:rPr>
                <w:rFonts w:ascii="Times New Roman" w:hAnsi="Times New Roman"/>
                <w:sz w:val="20"/>
              </w:rPr>
              <w:br/>
              <w:t>ДСТУ ETSI EN 300 296</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263,95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264,95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ED1BC9" w:rsidRDefault="00C217D1" w:rsidP="00C217D1">
            <w:pPr>
              <w:ind w:left="-57" w:right="-57"/>
              <w:rPr>
                <w:rFonts w:ascii="Times New Roman" w:hAnsi="Times New Roman"/>
                <w:sz w:val="20"/>
                <w:lang w:val="ru-RU"/>
              </w:rPr>
            </w:pPr>
            <w:r w:rsidRPr="002C78B8">
              <w:rPr>
                <w:rFonts w:ascii="Times New Roman" w:hAnsi="Times New Roman"/>
                <w:sz w:val="20"/>
              </w:rPr>
              <w:t>смуги радіочастот 263,95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264,95</w:t>
            </w:r>
            <w:r>
              <w:rPr>
                <w:rFonts w:ascii="Times New Roman" w:hAnsi="Times New Roman"/>
                <w:sz w:val="20"/>
                <w:lang w:val="en-US"/>
              </w:rPr>
              <w:t> </w:t>
            </w:r>
            <w:r w:rsidRPr="002C78B8">
              <w:rPr>
                <w:rFonts w:ascii="Times New Roman" w:hAnsi="Times New Roman"/>
                <w:sz w:val="20"/>
              </w:rPr>
              <w:t>МГц та 393,95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394,95</w:t>
            </w:r>
            <w:r>
              <w:rPr>
                <w:rFonts w:ascii="Times New Roman" w:hAnsi="Times New Roman"/>
                <w:sz w:val="20"/>
                <w:lang w:val="en-US"/>
              </w:rPr>
              <w:t> </w:t>
            </w:r>
            <w:r w:rsidRPr="002C78B8">
              <w:rPr>
                <w:rFonts w:ascii="Times New Roman" w:hAnsi="Times New Roman"/>
                <w:sz w:val="20"/>
              </w:rPr>
              <w:t>МГц є парними</w:t>
            </w:r>
            <w:r w:rsidRPr="002C78B8">
              <w:rPr>
                <w:rFonts w:ascii="Times New Roman" w:hAnsi="Times New Roman"/>
                <w:sz w:val="20"/>
              </w:rPr>
              <w:br/>
              <w:t>П02</w:t>
            </w:r>
          </w:p>
          <w:p w:rsidR="00C217D1" w:rsidRPr="00ED1BC9" w:rsidRDefault="00C217D1" w:rsidP="00C217D1">
            <w:pPr>
              <w:ind w:left="-57" w:right="-57"/>
              <w:rPr>
                <w:rFonts w:ascii="Times New Roman" w:hAnsi="Times New Roman"/>
                <w:sz w:val="20"/>
                <w:lang w:val="ru-RU"/>
              </w:rPr>
            </w:pPr>
          </w:p>
          <w:p w:rsidR="00C217D1" w:rsidRPr="00ED1BC9" w:rsidRDefault="00C217D1" w:rsidP="00C217D1">
            <w:pPr>
              <w:ind w:left="-57" w:right="-57"/>
              <w:rPr>
                <w:rFonts w:ascii="Times New Roman" w:hAnsi="Times New Roman"/>
                <w:sz w:val="20"/>
                <w:lang w:val="ru-RU"/>
              </w:rPr>
            </w:pPr>
          </w:p>
          <w:p w:rsidR="00C217D1" w:rsidRPr="00ED1BC9" w:rsidRDefault="00C217D1" w:rsidP="00C217D1">
            <w:pPr>
              <w:ind w:left="-57" w:right="-57"/>
              <w:rPr>
                <w:rFonts w:ascii="Times New Roman" w:hAnsi="Times New Roman"/>
                <w:sz w:val="20"/>
                <w:lang w:val="ru-RU"/>
              </w:rPr>
            </w:pPr>
          </w:p>
          <w:p w:rsidR="00C217D1" w:rsidRPr="00ED1BC9" w:rsidRDefault="00C217D1" w:rsidP="00C217D1">
            <w:pPr>
              <w:ind w:left="-57" w:right="-57"/>
              <w:rPr>
                <w:rFonts w:ascii="Times New Roman" w:hAnsi="Times New Roman"/>
                <w:sz w:val="20"/>
                <w:lang w:val="ru-RU"/>
              </w:rPr>
            </w:pP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 січня 2025 р.</w:t>
            </w: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393,95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394,95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15. Пристрої радіочастотної ідентифікації</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інший вид радіозв’язку</w:t>
            </w: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4184</w:t>
            </w:r>
            <w:r w:rsidRPr="002C78B8">
              <w:rPr>
                <w:rFonts w:ascii="Times New Roman" w:hAnsi="Times New Roman"/>
                <w:sz w:val="20"/>
              </w:rPr>
              <w:br/>
              <w:t>ETSI EN 302 208</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869</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ED1BC9" w:rsidRDefault="00C217D1" w:rsidP="00C217D1">
            <w:pPr>
              <w:ind w:left="-57" w:right="-57"/>
              <w:rPr>
                <w:rFonts w:ascii="Times New Roman" w:hAnsi="Times New Roman"/>
                <w:sz w:val="20"/>
              </w:rPr>
            </w:pPr>
            <w:r w:rsidRPr="002C78B8">
              <w:rPr>
                <w:rFonts w:ascii="Times New Roman" w:hAnsi="Times New Roman"/>
                <w:sz w:val="20"/>
              </w:rPr>
              <w:t>смуга радіочастот використовується системою автоматичної ідентифікації рухомого складу на залізничному транспорті. Потужність випромінювання не повинна перевищувати 2 Вт. Використання смуги радіочастот може бути обмежено у деяких регіонах умовами забезпечення електромагнітної сумісності із радіоелектронними засобами спеціального користування. П01;</w:t>
            </w:r>
            <w:r w:rsidRPr="002C78B8">
              <w:rPr>
                <w:rFonts w:ascii="Times New Roman" w:hAnsi="Times New Roman"/>
                <w:sz w:val="20"/>
              </w:rPr>
              <w:br/>
              <w:t>смуга радіочастот використовується системою моніторингу проходження поштової кореспонденції. Потужність випромінювання передавача рамки зчитувача не повинна перевищувати 0 дБВт, а потужність випромінювання радіочастотної мітки не повинна перевищувати</w:t>
            </w:r>
            <w:r>
              <w:rPr>
                <w:rFonts w:ascii="Times New Roman" w:hAnsi="Times New Roman"/>
                <w:sz w:val="20"/>
              </w:rPr>
              <w:br/>
              <w:t>–</w:t>
            </w:r>
            <w:r w:rsidRPr="002C78B8">
              <w:rPr>
                <w:rFonts w:ascii="Times New Roman" w:hAnsi="Times New Roman"/>
                <w:sz w:val="20"/>
              </w:rPr>
              <w:t>40 дБВт. Експлуатація рамки зчитувача здійснюється всередині приміщень відповідно до Б01 або П02</w:t>
            </w:r>
          </w:p>
          <w:p w:rsidR="00C217D1" w:rsidRPr="00ED1BC9" w:rsidRDefault="00C217D1" w:rsidP="00C217D1">
            <w:pPr>
              <w:ind w:left="-57" w:right="-57"/>
              <w:rPr>
                <w:rFonts w:ascii="Times New Roman" w:hAnsi="Times New Roman"/>
                <w:sz w:val="20"/>
              </w:rPr>
            </w:pP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bottom w:val="nil"/>
            </w:tcBorders>
            <w:hideMark/>
          </w:tcPr>
          <w:p w:rsidR="00C217D1" w:rsidRPr="002C78B8" w:rsidRDefault="00C217D1" w:rsidP="00C217D1">
            <w:pPr>
              <w:ind w:left="-57" w:right="-57"/>
              <w:rPr>
                <w:rFonts w:ascii="Times New Roman" w:hAnsi="Times New Roman"/>
                <w:sz w:val="20"/>
              </w:rPr>
            </w:pPr>
            <w:r>
              <w:rPr>
                <w:rFonts w:ascii="Times New Roman" w:hAnsi="Times New Roman"/>
                <w:sz w:val="20"/>
              </w:rPr>
              <w:t>малопотужні радіозастосуван</w:t>
            </w:r>
            <w:r w:rsidRPr="002C78B8">
              <w:rPr>
                <w:rFonts w:ascii="Times New Roman" w:hAnsi="Times New Roman"/>
                <w:sz w:val="20"/>
              </w:rPr>
              <w:t>ня</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RFID (Radio Frequency Identification) </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300 330:2018 (ETSI EN 300 330:2017, IDT)</w:t>
            </w:r>
          </w:p>
        </w:tc>
        <w:tc>
          <w:tcPr>
            <w:tcW w:w="1456" w:type="dxa"/>
            <w:hideMark/>
          </w:tcPr>
          <w:p w:rsidR="00C217D1" w:rsidRPr="00093C86" w:rsidRDefault="00C217D1" w:rsidP="00C217D1">
            <w:pPr>
              <w:ind w:left="-57" w:right="-57"/>
              <w:rPr>
                <w:rFonts w:ascii="Times New Roman" w:hAnsi="Times New Roman"/>
                <w:spacing w:val="-4"/>
                <w:sz w:val="20"/>
              </w:rPr>
            </w:pPr>
            <w:r w:rsidRPr="00093C86">
              <w:rPr>
                <w:rFonts w:ascii="Times New Roman" w:hAnsi="Times New Roman"/>
                <w:spacing w:val="-4"/>
                <w:sz w:val="20"/>
              </w:rPr>
              <w:t>ERC/REC 70-03</w:t>
            </w:r>
            <w:r w:rsidRPr="00093C86">
              <w:rPr>
                <w:rFonts w:ascii="Times New Roman" w:hAnsi="Times New Roman"/>
                <w:spacing w:val="-4"/>
                <w:sz w:val="20"/>
              </w:rPr>
              <w:br/>
              <w:t>діапазон 17 додатка до рішення Європейської Комісії 2019/1345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600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напруженість магнітного поля мінус 8 дБмкА/м, виміряна на відстані </w:t>
            </w:r>
            <w:r>
              <w:rPr>
                <w:rFonts w:ascii="Times New Roman" w:hAnsi="Times New Roman"/>
                <w:sz w:val="20"/>
              </w:rPr>
              <w:br/>
            </w:r>
            <w:r w:rsidRPr="002C78B8">
              <w:rPr>
                <w:rFonts w:ascii="Times New Roman" w:hAnsi="Times New Roman"/>
                <w:sz w:val="20"/>
              </w:rPr>
              <w:t>10 метрів. Пристрої не повинні створювати радіозавад і вимагати захисту від радіоелектронних засобів спеціальних користувачів</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093C86" w:rsidRDefault="00C217D1" w:rsidP="00C217D1">
            <w:pPr>
              <w:ind w:left="-57" w:right="-57"/>
              <w:rPr>
                <w:rFonts w:ascii="Times New Roman" w:hAnsi="Times New Roman"/>
                <w:spacing w:val="-4"/>
                <w:sz w:val="20"/>
              </w:rPr>
            </w:pPr>
            <w:r w:rsidRPr="00093C86">
              <w:rPr>
                <w:rFonts w:ascii="Times New Roman" w:hAnsi="Times New Roman"/>
                <w:spacing w:val="-4"/>
                <w:sz w:val="20"/>
              </w:rPr>
              <w:t>ERC/REC 70-03</w:t>
            </w:r>
            <w:r w:rsidRPr="00093C86">
              <w:rPr>
                <w:rFonts w:ascii="Times New Roman" w:hAnsi="Times New Roman"/>
                <w:spacing w:val="-4"/>
                <w:sz w:val="20"/>
              </w:rPr>
              <w:br/>
              <w:t>діапазон 27b додатка до рішення Європейської Комісії 2019/1345</w:t>
            </w:r>
            <w:r w:rsidRPr="00093C86">
              <w:rPr>
                <w:rFonts w:ascii="Times New Roman" w:hAnsi="Times New Roman"/>
                <w:spacing w:val="-4"/>
                <w:sz w:val="20"/>
              </w:rPr>
              <w:br/>
              <w:t>звіт ECC 208</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13553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13567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напруженість магнітного поля 60 дБмкА/м, виміряна на відстані </w:t>
            </w:r>
            <w:r>
              <w:rPr>
                <w:rFonts w:ascii="Times New Roman" w:hAnsi="Times New Roman"/>
                <w:sz w:val="20"/>
              </w:rPr>
              <w:br/>
            </w:r>
            <w:r w:rsidRPr="002C78B8">
              <w:rPr>
                <w:rFonts w:ascii="Times New Roman" w:hAnsi="Times New Roman"/>
                <w:sz w:val="20"/>
              </w:rPr>
              <w:t>10 метрів. Вимоги щодо маски передачі та антен для всіх комбінованих частотних сегментів встановлюються Національною комісією, що здійснює державне регулювання у сферах електронних комунікацій, радіочастотного спектра та надання послуг поштового зв’язку</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nil"/>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302 208</w:t>
            </w:r>
          </w:p>
        </w:tc>
        <w:tc>
          <w:tcPr>
            <w:tcW w:w="1456" w:type="dxa"/>
          </w:tcPr>
          <w:p w:rsidR="00C217D1" w:rsidRPr="003E01A9" w:rsidRDefault="00C217D1" w:rsidP="00C217D1">
            <w:pPr>
              <w:ind w:left="-57" w:right="-57"/>
              <w:rPr>
                <w:rFonts w:ascii="Times New Roman" w:hAnsi="Times New Roman"/>
                <w:spacing w:val="-4"/>
                <w:sz w:val="20"/>
              </w:rPr>
            </w:pPr>
            <w:r w:rsidRPr="003E01A9">
              <w:rPr>
                <w:rFonts w:ascii="Times New Roman" w:hAnsi="Times New Roman"/>
                <w:spacing w:val="-4"/>
                <w:sz w:val="20"/>
              </w:rPr>
              <w:t>ERC/REC 70-03</w:t>
            </w:r>
            <w:r w:rsidRPr="003E01A9">
              <w:rPr>
                <w:rFonts w:ascii="Times New Roman" w:hAnsi="Times New Roman"/>
                <w:spacing w:val="-4"/>
                <w:sz w:val="20"/>
              </w:rPr>
              <w:br/>
              <w:t xml:space="preserve">діапазон 47a додатка до рішення </w:t>
            </w:r>
            <w:r w:rsidRPr="00093C86">
              <w:rPr>
                <w:rFonts w:ascii="Times New Roman" w:hAnsi="Times New Roman"/>
                <w:spacing w:val="-4"/>
                <w:sz w:val="20"/>
              </w:rPr>
              <w:t>Європейської Комісії</w:t>
            </w:r>
            <w:r w:rsidRPr="003E01A9">
              <w:rPr>
                <w:rFonts w:ascii="Times New Roman" w:hAnsi="Times New Roman"/>
                <w:spacing w:val="-4"/>
                <w:sz w:val="20"/>
              </w:rPr>
              <w:t xml:space="preserve"> 2019/1345</w:t>
            </w:r>
          </w:p>
        </w:tc>
        <w:tc>
          <w:tcPr>
            <w:tcW w:w="185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867</w:t>
            </w:r>
            <w:r>
              <w:rPr>
                <w:rFonts w:ascii="Times New Roman" w:hAnsi="Times New Roman"/>
                <w:sz w:val="20"/>
                <w:lang w:val="en-US"/>
              </w:rPr>
              <w:t> </w:t>
            </w:r>
            <w:r w:rsidRPr="002C78B8">
              <w:rPr>
                <w:rFonts w:ascii="Times New Roman" w:hAnsi="Times New Roman"/>
                <w:sz w:val="20"/>
              </w:rPr>
              <w:t>МГц</w:t>
            </w:r>
          </w:p>
        </w:tc>
        <w:tc>
          <w:tcPr>
            <w:tcW w:w="2270" w:type="dxa"/>
          </w:tcPr>
          <w:p w:rsidR="00C217D1" w:rsidRDefault="00C217D1" w:rsidP="00C217D1">
            <w:pPr>
              <w:ind w:left="-57" w:right="-57"/>
              <w:rPr>
                <w:rFonts w:ascii="Times New Roman" w:hAnsi="Times New Roman"/>
                <w:sz w:val="20"/>
                <w:lang w:val="en-US"/>
              </w:rPr>
            </w:pPr>
            <w:r w:rsidRPr="002C78B8">
              <w:rPr>
                <w:rFonts w:ascii="Times New Roman" w:hAnsi="Times New Roman"/>
                <w:sz w:val="20"/>
              </w:rPr>
              <w:t xml:space="preserve">ширина каналу до </w:t>
            </w:r>
            <w:r>
              <w:rPr>
                <w:rFonts w:ascii="Times New Roman" w:hAnsi="Times New Roman"/>
                <w:sz w:val="20"/>
              </w:rPr>
              <w:br/>
            </w:r>
            <w:r w:rsidRPr="002C78B8">
              <w:rPr>
                <w:rFonts w:ascii="Times New Roman" w:hAnsi="Times New Roman"/>
                <w:sz w:val="20"/>
              </w:rPr>
              <w:t>200 кГц. Максимальна ефективна випромінювана потужність у смугах радіочастот 865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865,6</w:t>
            </w:r>
            <w:r>
              <w:rPr>
                <w:rFonts w:ascii="Times New Roman" w:hAnsi="Times New Roman"/>
                <w:sz w:val="20"/>
                <w:lang w:val="en-US"/>
              </w:rPr>
              <w:t> </w:t>
            </w:r>
            <w:r w:rsidRPr="002C78B8">
              <w:rPr>
                <w:rFonts w:ascii="Times New Roman" w:hAnsi="Times New Roman"/>
                <w:sz w:val="20"/>
              </w:rPr>
              <w:t>МГц до 100 мВт, для радіочастотних каналів з центральними</w:t>
            </w:r>
          </w:p>
          <w:p w:rsidR="00C217D1" w:rsidRPr="00FC39CE" w:rsidRDefault="00C217D1" w:rsidP="00C217D1">
            <w:pPr>
              <w:ind w:left="-57" w:right="-57"/>
              <w:rPr>
                <w:rFonts w:ascii="Times New Roman" w:hAnsi="Times New Roman"/>
                <w:sz w:val="20"/>
                <w:lang w:val="en-US"/>
              </w:rPr>
            </w:pP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3E01A9" w:rsidRDefault="00C217D1" w:rsidP="00C217D1">
            <w:pPr>
              <w:ind w:left="-57" w:right="-57"/>
              <w:rPr>
                <w:rFonts w:ascii="Times New Roman" w:hAnsi="Times New Roman"/>
                <w:spacing w:val="-4"/>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частотами 865,7</w:t>
            </w:r>
            <w:r>
              <w:rPr>
                <w:rFonts w:ascii="Times New Roman" w:hAnsi="Times New Roman"/>
                <w:sz w:val="20"/>
                <w:lang w:val="en-US"/>
              </w:rPr>
              <w:t> </w:t>
            </w:r>
            <w:r w:rsidRPr="002C78B8">
              <w:rPr>
                <w:rFonts w:ascii="Times New Roman" w:hAnsi="Times New Roman"/>
                <w:sz w:val="20"/>
              </w:rPr>
              <w:t>МГц, 866,3</w:t>
            </w:r>
            <w:r>
              <w:rPr>
                <w:rFonts w:ascii="Times New Roman" w:hAnsi="Times New Roman"/>
                <w:sz w:val="20"/>
                <w:lang w:val="en-US"/>
              </w:rPr>
              <w:t> </w:t>
            </w:r>
            <w:r w:rsidRPr="002C78B8">
              <w:rPr>
                <w:rFonts w:ascii="Times New Roman" w:hAnsi="Times New Roman"/>
                <w:sz w:val="20"/>
              </w:rPr>
              <w:t>МГц та 866,9</w:t>
            </w:r>
            <w:r>
              <w:rPr>
                <w:rFonts w:ascii="Times New Roman" w:hAnsi="Times New Roman"/>
                <w:sz w:val="20"/>
                <w:lang w:val="en-US"/>
              </w:rPr>
              <w:t> </w:t>
            </w:r>
            <w:r w:rsidRPr="002C78B8">
              <w:rPr>
                <w:rFonts w:ascii="Times New Roman" w:hAnsi="Times New Roman"/>
                <w:sz w:val="20"/>
              </w:rPr>
              <w:t>МГц до 2 Вт. Використання смуги радіочастот потребує забезпечення електромагнітної сумісності із радіоелектронними засобами спеціального користування за потужності випромінювання більше 100 мВт. Радіообладнання не повинно створювати радіозавад і вимагати захисту від радіоелектронних засобів спеціальних користувачів. Вимоги щодо радіочастотних запитувачів та міток з урахуванням ДСТУ ETSI EN 302 208 та рекомендації 70-03 застосовуються відповідно до Б01. Для радіочастотних запитувачів категорії 1 згідно з ДСТУ ETSI EN 302 208 застосовуються положення пункту 10 Технічного регламенту радіообладнання, затвердженого постановою Кабінету Міністрів України від</w:t>
            </w:r>
            <w:r w:rsidRPr="00655E2F">
              <w:rPr>
                <w:rFonts w:ascii="Times New Roman" w:hAnsi="Times New Roman"/>
                <w:sz w:val="20"/>
              </w:rPr>
              <w:br/>
            </w:r>
            <w:r w:rsidRPr="002C78B8">
              <w:rPr>
                <w:rFonts w:ascii="Times New Roman" w:hAnsi="Times New Roman"/>
                <w:sz w:val="20"/>
              </w:rPr>
              <w:t xml:space="preserve">24 травня 2017 р. № 355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(Офіційний вісник України, 2017 р., № 45, ст. 1396; 2022 р., № 39, ст. 2103), та П02</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300 440:2018 (ETSI EN 300 440:2018, IDT)</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w:t>
            </w:r>
            <w:r w:rsidRPr="003E01A9">
              <w:rPr>
                <w:rFonts w:ascii="Times New Roman" w:hAnsi="Times New Roman"/>
                <w:spacing w:val="-4"/>
                <w:sz w:val="20"/>
              </w:rPr>
              <w:t>REC 70-03</w:t>
            </w:r>
            <w:r w:rsidRPr="003E01A9">
              <w:rPr>
                <w:rFonts w:ascii="Times New Roman" w:hAnsi="Times New Roman"/>
                <w:spacing w:val="-4"/>
                <w:sz w:val="20"/>
              </w:rPr>
              <w:br/>
              <w:t xml:space="preserve">діапазон 58 додатка до рішення </w:t>
            </w:r>
            <w:r w:rsidRPr="00093C86">
              <w:rPr>
                <w:rFonts w:ascii="Times New Roman" w:hAnsi="Times New Roman"/>
                <w:spacing w:val="-4"/>
                <w:sz w:val="20"/>
              </w:rPr>
              <w:t>Європейської Комісії</w:t>
            </w:r>
            <w:r w:rsidRPr="003E01A9">
              <w:rPr>
                <w:rFonts w:ascii="Times New Roman" w:hAnsi="Times New Roman"/>
                <w:spacing w:val="-4"/>
                <w:sz w:val="20"/>
              </w:rPr>
              <w:t xml:space="preserve"> 2019/</w:t>
            </w:r>
            <w:r w:rsidRPr="002F40C4">
              <w:rPr>
                <w:rFonts w:ascii="Times New Roman" w:hAnsi="Times New Roman"/>
                <w:spacing w:val="-8"/>
                <w:sz w:val="20"/>
              </w:rPr>
              <w:t>1345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2446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2454</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максимальна еквівалента ізотропна випромінювана потужність до 500 мВт. Застосування всередині приміщень здійснюється відповідно до Б01, поза межами приміщень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відповідно до П0</w:t>
            </w:r>
            <w:r>
              <w:rPr>
                <w:rFonts w:ascii="Times New Roman" w:hAnsi="Times New Roman"/>
                <w:sz w:val="20"/>
              </w:rPr>
              <w:t xml:space="preserve">2, після </w:t>
            </w:r>
            <w:r w:rsidRPr="002C78B8">
              <w:rPr>
                <w:rFonts w:ascii="Times New Roman" w:hAnsi="Times New Roman"/>
                <w:sz w:val="20"/>
              </w:rPr>
              <w:t>1</w:t>
            </w:r>
            <w:r>
              <w:rPr>
                <w:rFonts w:ascii="Times New Roman" w:hAnsi="Times New Roman"/>
                <w:sz w:val="20"/>
              </w:rPr>
              <w:t xml:space="preserve"> січня </w:t>
            </w:r>
            <w:r w:rsidRPr="002C78B8">
              <w:rPr>
                <w:rFonts w:ascii="Times New Roman" w:hAnsi="Times New Roman"/>
                <w:sz w:val="20"/>
              </w:rPr>
              <w:t xml:space="preserve">2027 </w:t>
            </w:r>
            <w:r>
              <w:rPr>
                <w:rFonts w:ascii="Times New Roman" w:hAnsi="Times New Roman"/>
                <w:sz w:val="20"/>
              </w:rPr>
              <w:t>р. -</w:t>
            </w:r>
            <w:r w:rsidRPr="002C78B8">
              <w:rPr>
                <w:rFonts w:ascii="Times New Roman" w:hAnsi="Times New Roman"/>
                <w:sz w:val="20"/>
              </w:rPr>
              <w:t xml:space="preserve">  відповідно до Б01. Радіочастотні запитувачі не повинні створювати радіозавад та вимагати захисту від радіообладнання широкосмугового радіодоступу, що використовує смуги радіочастот 2400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2483,5</w:t>
            </w:r>
            <w:r>
              <w:rPr>
                <w:rFonts w:ascii="Times New Roman" w:hAnsi="Times New Roman"/>
                <w:sz w:val="20"/>
                <w:lang w:val="en-US"/>
              </w:rPr>
              <w:t> </w:t>
            </w:r>
            <w:r w:rsidRPr="002C78B8">
              <w:rPr>
                <w:rFonts w:ascii="Times New Roman" w:hAnsi="Times New Roman"/>
                <w:sz w:val="20"/>
              </w:rPr>
              <w:t>МГц відповідно до П01.</w:t>
            </w:r>
            <w:r w:rsidRPr="002C78B8">
              <w:rPr>
                <w:rFonts w:ascii="Times New Roman" w:hAnsi="Times New Roman"/>
                <w:sz w:val="20"/>
              </w:rPr>
              <w:br/>
              <w:t xml:space="preserve">Для застосування всередині промислових приміщень (об’єктів) допускається підвищення максимальної еквівалентої ізотропної випромінюваної потужності до 4 Вт, для такого радіообладнання застосовуються положення пункту 10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D6695C" w:rsidRDefault="00C217D1" w:rsidP="00C217D1">
            <w:pPr>
              <w:ind w:left="-57" w:right="-57"/>
              <w:rPr>
                <w:rFonts w:ascii="Times New Roman" w:hAnsi="Times New Roman"/>
                <w:sz w:val="20"/>
              </w:rPr>
            </w:pPr>
          </w:p>
        </w:tc>
        <w:tc>
          <w:tcPr>
            <w:tcW w:w="1857"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101"/>
              <w:rPr>
                <w:rFonts w:ascii="Times New Roman" w:hAnsi="Times New Roman"/>
                <w:sz w:val="20"/>
              </w:rPr>
            </w:pPr>
            <w:r w:rsidRPr="002C78B8">
              <w:rPr>
                <w:rFonts w:ascii="Times New Roman" w:hAnsi="Times New Roman"/>
                <w:sz w:val="20"/>
              </w:rPr>
              <w:t>Технічного регламенту радіообладнання, затвердженого постановою Кабінету Міністрів України від</w:t>
            </w:r>
            <w:r w:rsidRPr="00655E2F">
              <w:rPr>
                <w:rFonts w:ascii="Times New Roman" w:hAnsi="Times New Roman"/>
                <w:sz w:val="20"/>
              </w:rPr>
              <w:br/>
            </w:r>
            <w:r w:rsidRPr="002C78B8">
              <w:rPr>
                <w:rFonts w:ascii="Times New Roman" w:hAnsi="Times New Roman"/>
                <w:sz w:val="20"/>
              </w:rPr>
              <w:t>24 травня 2017 р. № 355, та П02</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16. Цифровий стільниковий радіозв’язок </w:t>
            </w:r>
            <w:r>
              <w:rPr>
                <w:rFonts w:ascii="Times New Roman" w:hAnsi="Times New Roman"/>
                <w:sz w:val="20"/>
              </w:rPr>
              <w:br/>
            </w:r>
            <w:r w:rsidRPr="002C78B8">
              <w:rPr>
                <w:rFonts w:ascii="Times New Roman" w:hAnsi="Times New Roman"/>
                <w:sz w:val="20"/>
              </w:rPr>
              <w:t>CDMA-800</w:t>
            </w:r>
          </w:p>
        </w:tc>
        <w:tc>
          <w:tcPr>
            <w:tcW w:w="1844"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w:t>
            </w:r>
          </w:p>
        </w:tc>
        <w:tc>
          <w:tcPr>
            <w:tcW w:w="1622"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стільниковий радіозв’язок</w:t>
            </w:r>
          </w:p>
        </w:tc>
        <w:tc>
          <w:tcPr>
            <w:tcW w:w="163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TIA/EIA/IS-95</w:t>
            </w:r>
            <w:r w:rsidRPr="002C78B8">
              <w:rPr>
                <w:rFonts w:ascii="Times New Roman" w:hAnsi="Times New Roman"/>
                <w:sz w:val="20"/>
              </w:rPr>
              <w:br/>
              <w:t>TIA/EIA/IS-2000</w:t>
            </w:r>
          </w:p>
        </w:tc>
        <w:tc>
          <w:tcPr>
            <w:tcW w:w="13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TIA/EIA-98-E</w:t>
            </w:r>
            <w:r w:rsidRPr="002C78B8">
              <w:rPr>
                <w:rFonts w:ascii="Times New Roman" w:hAnsi="Times New Roman"/>
                <w:sz w:val="20"/>
              </w:rPr>
              <w:br/>
              <w:t>TIA-866-A</w:t>
            </w:r>
            <w:r w:rsidRPr="002C78B8">
              <w:rPr>
                <w:rFonts w:ascii="Times New Roman" w:hAnsi="Times New Roman"/>
                <w:sz w:val="20"/>
              </w:rPr>
              <w:br/>
              <w:t>TIA/EIA-97-E</w:t>
            </w:r>
            <w:r w:rsidRPr="002C78B8">
              <w:rPr>
                <w:rFonts w:ascii="Times New Roman" w:hAnsi="Times New Roman"/>
                <w:sz w:val="20"/>
              </w:rPr>
              <w:br/>
              <w:t>TIA-864-A</w:t>
            </w:r>
          </w:p>
        </w:tc>
        <w:tc>
          <w:tcPr>
            <w:tcW w:w="1456" w:type="dxa"/>
          </w:tcPr>
          <w:p w:rsidR="00C217D1" w:rsidRPr="002F40C4" w:rsidRDefault="00C217D1" w:rsidP="00C217D1">
            <w:pPr>
              <w:ind w:left="-57" w:right="-57"/>
              <w:rPr>
                <w:rFonts w:ascii="Times New Roman" w:hAnsi="Times New Roman"/>
                <w:spacing w:val="-8"/>
                <w:sz w:val="20"/>
              </w:rPr>
            </w:pPr>
            <w:r w:rsidRPr="00D6695C">
              <w:rPr>
                <w:rFonts w:ascii="Times New Roman" w:hAnsi="Times New Roman"/>
                <w:sz w:val="20"/>
              </w:rPr>
              <w:t>резолюція 224</w:t>
            </w:r>
            <w:r w:rsidRPr="00D6695C">
              <w:rPr>
                <w:rFonts w:ascii="Times New Roman" w:hAnsi="Times New Roman"/>
                <w:sz w:val="20"/>
              </w:rPr>
              <w:br/>
              <w:t>резолюція 749</w:t>
            </w:r>
            <w:r w:rsidRPr="002F40C4">
              <w:rPr>
                <w:rFonts w:ascii="Times New Roman" w:hAnsi="Times New Roman"/>
                <w:spacing w:val="-8"/>
                <w:sz w:val="20"/>
              </w:rPr>
              <w:br/>
              <w:t>EСC/REC/(11)04</w:t>
            </w:r>
          </w:p>
        </w:tc>
        <w:tc>
          <w:tcPr>
            <w:tcW w:w="1857" w:type="dxa"/>
            <w:tcBorders>
              <w:bottom w:val="single" w:sz="4" w:space="0" w:color="auto"/>
            </w:tcBorders>
          </w:tcPr>
          <w:p w:rsidR="00C217D1" w:rsidRDefault="00C217D1" w:rsidP="00C217D1">
            <w:pPr>
              <w:ind w:left="-57" w:right="-57"/>
              <w:rPr>
                <w:rFonts w:ascii="Times New Roman" w:hAnsi="Times New Roman"/>
                <w:sz w:val="20"/>
                <w:lang w:val="en-US"/>
              </w:rPr>
            </w:pPr>
            <w:r w:rsidRPr="002C78B8">
              <w:rPr>
                <w:rFonts w:ascii="Times New Roman" w:hAnsi="Times New Roman"/>
                <w:sz w:val="20"/>
              </w:rPr>
              <w:t>824,07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834,15</w:t>
            </w:r>
            <w:r>
              <w:rPr>
                <w:rFonts w:ascii="Times New Roman" w:hAnsi="Times New Roman"/>
                <w:sz w:val="20"/>
                <w:lang w:val="en-US"/>
              </w:rPr>
              <w:t> </w:t>
            </w:r>
            <w:r w:rsidRPr="002C78B8">
              <w:rPr>
                <w:rFonts w:ascii="Times New Roman" w:hAnsi="Times New Roman"/>
                <w:sz w:val="20"/>
              </w:rPr>
              <w:t>МГц</w:t>
            </w:r>
          </w:p>
          <w:p w:rsidR="00C217D1" w:rsidRPr="0016413B" w:rsidRDefault="00C217D1" w:rsidP="00C217D1">
            <w:pPr>
              <w:ind w:left="-57" w:right="-57"/>
              <w:rPr>
                <w:rFonts w:ascii="Times New Roman" w:hAnsi="Times New Roman"/>
                <w:sz w:val="20"/>
                <w:lang w:val="en-US"/>
              </w:rPr>
            </w:pPr>
            <w:r w:rsidRPr="002C78B8">
              <w:rPr>
                <w:rFonts w:ascii="Times New Roman" w:hAnsi="Times New Roman"/>
                <w:sz w:val="20"/>
              </w:rPr>
              <w:t>869,07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879,15</w:t>
            </w:r>
            <w:r>
              <w:rPr>
                <w:rFonts w:ascii="Times New Roman" w:hAnsi="Times New Roman"/>
                <w:sz w:val="20"/>
                <w:lang w:val="en-US"/>
              </w:rPr>
              <w:t> </w:t>
            </w:r>
            <w:r w:rsidRPr="002C78B8">
              <w:rPr>
                <w:rFonts w:ascii="Times New Roman" w:hAnsi="Times New Roman"/>
                <w:sz w:val="20"/>
              </w:rPr>
              <w:t>МГц</w:t>
            </w:r>
          </w:p>
        </w:tc>
        <w:tc>
          <w:tcPr>
            <w:tcW w:w="2270" w:type="dxa"/>
          </w:tcPr>
          <w:p w:rsidR="00C217D1" w:rsidRPr="002C78B8" w:rsidRDefault="00C217D1" w:rsidP="00C217D1">
            <w:pPr>
              <w:ind w:left="-57" w:right="-101"/>
              <w:rPr>
                <w:rFonts w:ascii="Times New Roman" w:hAnsi="Times New Roman"/>
                <w:sz w:val="20"/>
              </w:rPr>
            </w:pPr>
            <w:r w:rsidRPr="002C78B8">
              <w:rPr>
                <w:rFonts w:ascii="Times New Roman" w:hAnsi="Times New Roman"/>
                <w:sz w:val="20"/>
              </w:rPr>
              <w:t>смуги радіочастот 824,07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834,15</w:t>
            </w:r>
            <w:r>
              <w:rPr>
                <w:rFonts w:ascii="Times New Roman" w:hAnsi="Times New Roman"/>
                <w:sz w:val="20"/>
                <w:lang w:val="en-US"/>
              </w:rPr>
              <w:t> </w:t>
            </w:r>
            <w:r w:rsidRPr="002C78B8">
              <w:rPr>
                <w:rFonts w:ascii="Times New Roman" w:hAnsi="Times New Roman"/>
                <w:sz w:val="20"/>
              </w:rPr>
              <w:t>МГц і 869,07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879,15</w:t>
            </w:r>
            <w:r>
              <w:rPr>
                <w:rFonts w:ascii="Times New Roman" w:hAnsi="Times New Roman"/>
                <w:sz w:val="20"/>
                <w:lang w:val="en-US"/>
              </w:rPr>
              <w:t> </w:t>
            </w:r>
            <w:r w:rsidRPr="002C78B8">
              <w:rPr>
                <w:rFonts w:ascii="Times New Roman" w:hAnsi="Times New Roman"/>
                <w:sz w:val="20"/>
              </w:rPr>
              <w:t xml:space="preserve">МГц є парними та можуть використовуватися в </w:t>
            </w:r>
            <w:r>
              <w:rPr>
                <w:rFonts w:ascii="Times New Roman" w:hAnsi="Times New Roman"/>
                <w:sz w:val="20"/>
              </w:rPr>
              <w:t>інтересах рухомої радіослужби.</w:t>
            </w:r>
            <w:r>
              <w:rPr>
                <w:rFonts w:ascii="Times New Roman" w:hAnsi="Times New Roman"/>
                <w:sz w:val="20"/>
              </w:rPr>
              <w:br/>
            </w:r>
            <w:r w:rsidRPr="002C78B8">
              <w:rPr>
                <w:rFonts w:ascii="Times New Roman" w:hAnsi="Times New Roman"/>
                <w:sz w:val="20"/>
              </w:rPr>
              <w:t>З 1 червня 2020 р. смуги радіочастот 832,895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834,145</w:t>
            </w:r>
            <w:r>
              <w:rPr>
                <w:rFonts w:ascii="Times New Roman" w:hAnsi="Times New Roman"/>
                <w:sz w:val="20"/>
                <w:lang w:val="en-US"/>
              </w:rPr>
              <w:t> </w:t>
            </w:r>
            <w:r w:rsidRPr="002C78B8">
              <w:rPr>
                <w:rFonts w:ascii="Times New Roman" w:hAnsi="Times New Roman"/>
                <w:sz w:val="20"/>
              </w:rPr>
              <w:t>МГц, 877,895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879,145</w:t>
            </w:r>
            <w:r>
              <w:rPr>
                <w:rFonts w:ascii="Times New Roman" w:hAnsi="Times New Roman"/>
                <w:sz w:val="20"/>
                <w:lang w:val="en-US"/>
              </w:rPr>
              <w:t> </w:t>
            </w:r>
            <w:r w:rsidRPr="002C78B8">
              <w:rPr>
                <w:rFonts w:ascii="Times New Roman" w:hAnsi="Times New Roman"/>
                <w:sz w:val="20"/>
              </w:rPr>
              <w:t>МГц використовуються за умови відсутності передавання сигналів для голосового зв’язку та максимальної потужності на вході передавальної антени 5 Вт.</w:t>
            </w:r>
            <w:r w:rsidRPr="002C78B8">
              <w:rPr>
                <w:rFonts w:ascii="Times New Roman" w:hAnsi="Times New Roman"/>
                <w:sz w:val="20"/>
              </w:rPr>
              <w:br/>
              <w:t>Радіообладнання радіотехнології “Цифровий стільниковий радіозв’язок CDMA-800” не повинно створювати завади радіообладнанню радіотехнологій “Цифровий стільниковий радіозв’язок E-GSM”, “Цифровий стільниковий радіозв’язок GSM-900” та “Міжнародний мобільний зв’язок IMT”,</w:t>
            </w:r>
          </w:p>
        </w:tc>
        <w:tc>
          <w:tcPr>
            <w:tcW w:w="1835"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 січня 2025 р.</w:t>
            </w:r>
          </w:p>
        </w:tc>
      </w:tr>
      <w:tr w:rsidR="00C217D1" w:rsidRPr="002C78B8" w:rsidTr="00C217D1">
        <w:trPr>
          <w:trHeight w:val="8969"/>
        </w:trPr>
        <w:tc>
          <w:tcPr>
            <w:tcW w:w="2007" w:type="dxa"/>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Borders>
              <w:top w:val="single" w:sz="4" w:space="0" w:color="auto"/>
            </w:tcBorders>
          </w:tcPr>
          <w:p w:rsidR="00C217D1" w:rsidRPr="002C78B8" w:rsidRDefault="00C217D1" w:rsidP="00C217D1">
            <w:pPr>
              <w:ind w:left="-57" w:right="-57"/>
              <w:rPr>
                <w:rFonts w:ascii="Times New Roman" w:hAnsi="Times New Roman"/>
                <w:sz w:val="20"/>
              </w:rPr>
            </w:pPr>
          </w:p>
        </w:tc>
        <w:tc>
          <w:tcPr>
            <w:tcW w:w="2270" w:type="dxa"/>
            <w:hideMark/>
          </w:tcPr>
          <w:p w:rsidR="00C217D1" w:rsidRPr="00ED1BC9" w:rsidRDefault="00C217D1" w:rsidP="00C217D1">
            <w:pPr>
              <w:ind w:left="-57" w:right="-101"/>
              <w:rPr>
                <w:rFonts w:ascii="Times New Roman" w:hAnsi="Times New Roman"/>
                <w:sz w:val="20"/>
              </w:rPr>
            </w:pPr>
            <w:r w:rsidRPr="002C78B8">
              <w:rPr>
                <w:rFonts w:ascii="Times New Roman" w:hAnsi="Times New Roman"/>
                <w:sz w:val="20"/>
              </w:rPr>
              <w:t xml:space="preserve">для цього рівень небажаних випромінювань для передавачів базових станцій радіотехнології “Цифровий стільниковий радіозв’язок CDMA-800” не повинен перевищувати мінус 86 дБм у смузі частот </w:t>
            </w:r>
            <w:r w:rsidRPr="00655E2F">
              <w:rPr>
                <w:rFonts w:ascii="Times New Roman" w:hAnsi="Times New Roman"/>
                <w:sz w:val="20"/>
              </w:rPr>
              <w:br/>
            </w:r>
            <w:r w:rsidRPr="002C78B8">
              <w:rPr>
                <w:rFonts w:ascii="Times New Roman" w:hAnsi="Times New Roman"/>
                <w:sz w:val="20"/>
              </w:rPr>
              <w:t>100 кГц у діапазоні частот 882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915</w:t>
            </w:r>
            <w:r>
              <w:rPr>
                <w:rFonts w:ascii="Times New Roman" w:hAnsi="Times New Roman"/>
                <w:sz w:val="20"/>
                <w:lang w:val="en-US"/>
              </w:rPr>
              <w:t> </w:t>
            </w:r>
            <w:r w:rsidRPr="002C78B8">
              <w:rPr>
                <w:rFonts w:ascii="Times New Roman" w:hAnsi="Times New Roman"/>
                <w:sz w:val="20"/>
              </w:rPr>
              <w:t>МГц.</w:t>
            </w:r>
            <w:r w:rsidRPr="002C78B8">
              <w:rPr>
                <w:rFonts w:ascii="Times New Roman" w:hAnsi="Times New Roman"/>
                <w:sz w:val="20"/>
              </w:rPr>
              <w:br/>
              <w:t>Використання окремих смуг радіочастот обмежується умовами електромагнітної сумісності з радіоелектронними засобами спеціального користування. Смуги радіочастот 824,075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825,325</w:t>
            </w:r>
            <w:r>
              <w:rPr>
                <w:rFonts w:ascii="Times New Roman" w:hAnsi="Times New Roman"/>
                <w:sz w:val="20"/>
                <w:lang w:val="en-US"/>
              </w:rPr>
              <w:t> </w:t>
            </w:r>
            <w:r w:rsidRPr="002C78B8">
              <w:rPr>
                <w:rFonts w:ascii="Times New Roman" w:hAnsi="Times New Roman"/>
                <w:sz w:val="20"/>
              </w:rPr>
              <w:t>МГц і 869,075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870,325</w:t>
            </w:r>
            <w:r>
              <w:rPr>
                <w:rFonts w:ascii="Times New Roman" w:hAnsi="Times New Roman"/>
                <w:sz w:val="20"/>
                <w:lang w:val="en-US"/>
              </w:rPr>
              <w:t> </w:t>
            </w:r>
            <w:r w:rsidRPr="002C78B8">
              <w:rPr>
                <w:rFonts w:ascii="Times New Roman" w:hAnsi="Times New Roman"/>
                <w:sz w:val="20"/>
              </w:rPr>
              <w:t>МГц можуть використовуватися виключно у Дніпропетровській області</w:t>
            </w:r>
            <w:r>
              <w:rPr>
                <w:rFonts w:ascii="Times New Roman" w:hAnsi="Times New Roman"/>
                <w:sz w:val="20"/>
              </w:rPr>
              <w:t>.</w:t>
            </w:r>
            <w:r w:rsidRPr="002C78B8">
              <w:rPr>
                <w:rFonts w:ascii="Times New Roman" w:hAnsi="Times New Roman"/>
                <w:sz w:val="20"/>
              </w:rPr>
              <w:br/>
              <w:t>Смуга радіочастот використовується виключно для радіотехнології “Цифровий стільниковий радіозв’язок CDMA-800”</w:t>
            </w:r>
            <w:r w:rsidRPr="002C78B8">
              <w:rPr>
                <w:rFonts w:ascii="Times New Roman" w:hAnsi="Times New Roman"/>
                <w:sz w:val="20"/>
              </w:rPr>
              <w:br/>
              <w:t>П01, Л01</w:t>
            </w:r>
          </w:p>
          <w:p w:rsidR="00C217D1" w:rsidRPr="00ED1BC9" w:rsidRDefault="00C217D1" w:rsidP="00C217D1">
            <w:pPr>
              <w:ind w:left="-57" w:right="-101"/>
              <w:rPr>
                <w:rFonts w:ascii="Times New Roman" w:hAnsi="Times New Roman"/>
                <w:sz w:val="20"/>
              </w:rPr>
            </w:pPr>
          </w:p>
          <w:p w:rsidR="00C217D1" w:rsidRPr="00ED1BC9" w:rsidRDefault="00C217D1" w:rsidP="00C217D1">
            <w:pPr>
              <w:ind w:left="-57" w:right="-101"/>
              <w:rPr>
                <w:rFonts w:ascii="Times New Roman" w:hAnsi="Times New Roman"/>
                <w:sz w:val="20"/>
              </w:rPr>
            </w:pPr>
          </w:p>
          <w:p w:rsidR="00C217D1" w:rsidRDefault="00C217D1" w:rsidP="00C217D1">
            <w:pPr>
              <w:ind w:left="-57" w:right="-101"/>
              <w:rPr>
                <w:rFonts w:ascii="Times New Roman" w:hAnsi="Times New Roman"/>
                <w:sz w:val="20"/>
              </w:rPr>
            </w:pPr>
          </w:p>
          <w:p w:rsidR="00C217D1" w:rsidRDefault="00C217D1" w:rsidP="00C217D1">
            <w:pPr>
              <w:ind w:left="-57" w:right="-101"/>
              <w:rPr>
                <w:rFonts w:ascii="Times New Roman" w:hAnsi="Times New Roman"/>
                <w:sz w:val="20"/>
              </w:rPr>
            </w:pPr>
          </w:p>
          <w:p w:rsidR="00C217D1" w:rsidRPr="00ED1BC9" w:rsidRDefault="00C217D1" w:rsidP="00C217D1">
            <w:pPr>
              <w:ind w:left="-57" w:right="-101"/>
              <w:rPr>
                <w:rFonts w:ascii="Times New Roman" w:hAnsi="Times New Roman"/>
                <w:sz w:val="20"/>
              </w:rPr>
            </w:pPr>
          </w:p>
          <w:p w:rsidR="00C217D1" w:rsidRPr="00ED1BC9" w:rsidRDefault="00C217D1" w:rsidP="00C217D1">
            <w:pPr>
              <w:ind w:left="-57" w:right="-101"/>
              <w:rPr>
                <w:rFonts w:ascii="Times New Roman" w:hAnsi="Times New Roman"/>
                <w:sz w:val="20"/>
              </w:rPr>
            </w:pPr>
          </w:p>
          <w:p w:rsidR="00C217D1" w:rsidRPr="00ED1BC9" w:rsidRDefault="00C217D1" w:rsidP="00C217D1">
            <w:pPr>
              <w:ind w:left="-57" w:right="-101"/>
              <w:rPr>
                <w:rFonts w:ascii="Times New Roman" w:hAnsi="Times New Roman"/>
                <w:sz w:val="20"/>
              </w:rPr>
            </w:pP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17. Цифровий стільниковий радіозв’язок E-GSM</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стільниковий радіозв’язок</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E-GSM (Extended Global System for Mobile communications)</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301 502</w:t>
            </w:r>
            <w:r w:rsidRPr="002C78B8">
              <w:rPr>
                <w:rFonts w:ascii="Times New Roman" w:hAnsi="Times New Roman"/>
                <w:sz w:val="20"/>
              </w:rPr>
              <w:br/>
              <w:t>ДСТУ ETSI EN 301 511</w:t>
            </w:r>
            <w:r w:rsidRPr="002C78B8">
              <w:rPr>
                <w:rFonts w:ascii="Times New Roman" w:hAnsi="Times New Roman"/>
                <w:sz w:val="20"/>
              </w:rPr>
              <w:br/>
              <w:t>ДСТУ ETSI TS 145 005</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 (97)02</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880,1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890,1</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880,1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890,1</w:t>
            </w:r>
            <w:r>
              <w:rPr>
                <w:rFonts w:ascii="Times New Roman" w:hAnsi="Times New Roman"/>
                <w:sz w:val="20"/>
                <w:lang w:val="en-US"/>
              </w:rPr>
              <w:t> </w:t>
            </w:r>
            <w:r w:rsidRPr="002C78B8">
              <w:rPr>
                <w:rFonts w:ascii="Times New Roman" w:hAnsi="Times New Roman"/>
                <w:sz w:val="20"/>
              </w:rPr>
              <w:t>МГц, 925,1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935,1</w:t>
            </w:r>
            <w:r>
              <w:rPr>
                <w:rFonts w:ascii="Times New Roman" w:hAnsi="Times New Roman"/>
                <w:sz w:val="20"/>
                <w:lang w:val="en-US"/>
              </w:rPr>
              <w:t> </w:t>
            </w:r>
            <w:r w:rsidRPr="002C78B8">
              <w:rPr>
                <w:rFonts w:ascii="Times New Roman" w:hAnsi="Times New Roman"/>
                <w:sz w:val="20"/>
              </w:rPr>
              <w:t>МГц є парними</w:t>
            </w:r>
            <w:r w:rsidRPr="002C78B8">
              <w:rPr>
                <w:rFonts w:ascii="Times New Roman" w:hAnsi="Times New Roman"/>
                <w:sz w:val="20"/>
              </w:rPr>
              <w:br/>
              <w:t>П01, Л01, П03</w:t>
            </w:r>
            <w:r>
              <w:rPr>
                <w:rFonts w:ascii="Times New Roman" w:hAnsi="Times New Roman"/>
                <w:sz w:val="20"/>
              </w:rPr>
              <w:t>.</w:t>
            </w:r>
            <w:r w:rsidRPr="002C78B8">
              <w:rPr>
                <w:rFonts w:ascii="Times New Roman" w:hAnsi="Times New Roman"/>
                <w:sz w:val="20"/>
              </w:rPr>
              <w:t xml:space="preserve"> </w:t>
            </w:r>
            <w:r w:rsidRPr="002C78B8">
              <w:rPr>
                <w:rFonts w:ascii="Times New Roman" w:hAnsi="Times New Roman"/>
                <w:sz w:val="20"/>
              </w:rPr>
              <w:br/>
              <w:t>Використання смуг радіочастот рухомою радіослужбою в усіх регіонах обмежено умовами забезпечення електромагнітної сумісності з радіоелектронними засобами спеціального призначення.</w:t>
            </w:r>
            <w:r w:rsidRPr="002C78B8">
              <w:rPr>
                <w:rFonts w:ascii="Times New Roman" w:hAnsi="Times New Roman"/>
                <w:sz w:val="20"/>
              </w:rPr>
              <w:br/>
              <w:t>Радіообладнання радіотехнології “Цифровий стільниковий радіозв’язок E-GSM” повинно забезпечувати мінімізацію інтермодуляційних завад і завад з блокування від радіотехнологій “Цифровий стільниковий радіозв’язок CDMA-800” і “Міжнародний мобільний зв’язок IMT”. Додаткове ослаблення у приймальних трактах базових станцій E-GSM повинно бути не менше ніж 43 дБ у діапазоні частот 869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879,15</w:t>
            </w:r>
            <w:r>
              <w:rPr>
                <w:rFonts w:ascii="Times New Roman" w:hAnsi="Times New Roman"/>
                <w:sz w:val="20"/>
                <w:lang w:val="en-US"/>
              </w:rPr>
              <w:t> </w:t>
            </w:r>
            <w:r w:rsidRPr="002C78B8">
              <w:rPr>
                <w:rFonts w:ascii="Times New Roman" w:hAnsi="Times New Roman"/>
                <w:sz w:val="20"/>
              </w:rPr>
              <w:t>МГц.</w:t>
            </w:r>
            <w:r w:rsidRPr="002C78B8">
              <w:rPr>
                <w:rFonts w:ascii="Times New Roman" w:hAnsi="Times New Roman"/>
                <w:sz w:val="20"/>
              </w:rPr>
              <w:br/>
              <w:t xml:space="preserve">Використання базових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925,1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935,1</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109"/>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станцій пікосот (Pico BTS) здійснюється виключно операторами електронних комунікацій, що мають відповідну ліцензію на користування радіочастотним спектром, відповідно до П02 за умови нестворення шкідливих завад для радіоелектронних засобів спеціальних користувачів</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 Цифровий стільниковий радіозв’язок GSM-R</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стільниковий радіозв’язок</w:t>
            </w:r>
          </w:p>
        </w:tc>
        <w:tc>
          <w:tcPr>
            <w:tcW w:w="1637" w:type="dxa"/>
            <w:vMerge w:val="restart"/>
            <w:hideMark/>
          </w:tcPr>
          <w:p w:rsidR="00C217D1" w:rsidRPr="002C78B8" w:rsidRDefault="00C217D1" w:rsidP="00C217D1">
            <w:pPr>
              <w:ind w:left="-57" w:right="-109"/>
              <w:rPr>
                <w:rFonts w:ascii="Times New Roman" w:hAnsi="Times New Roman"/>
                <w:sz w:val="20"/>
              </w:rPr>
            </w:pPr>
            <w:r w:rsidRPr="002C78B8">
              <w:rPr>
                <w:rFonts w:ascii="Times New Roman" w:hAnsi="Times New Roman"/>
                <w:sz w:val="20"/>
              </w:rPr>
              <w:t xml:space="preserve">GSM-R (Global System for Mobile </w:t>
            </w:r>
            <w:r w:rsidRPr="00464737">
              <w:rPr>
                <w:rFonts w:ascii="Times New Roman" w:hAnsi="Times New Roman"/>
                <w:spacing w:val="-4"/>
                <w:sz w:val="20"/>
              </w:rPr>
              <w:t>communications</w:t>
            </w:r>
            <w:r w:rsidRPr="00464737">
              <w:rPr>
                <w:rFonts w:ascii="Times New Roman" w:hAnsi="Times New Roman"/>
                <w:spacing w:val="-4"/>
                <w:sz w:val="20"/>
                <w:lang w:val="en-US"/>
              </w:rPr>
              <w:t> </w:t>
            </w:r>
            <w:r>
              <w:rPr>
                <w:rFonts w:ascii="Times New Roman" w:hAnsi="Times New Roman"/>
                <w:spacing w:val="-4"/>
                <w:sz w:val="20"/>
              </w:rPr>
              <w:t>-</w:t>
            </w:r>
            <w:r w:rsidRPr="002C78B8">
              <w:rPr>
                <w:rFonts w:ascii="Times New Roman" w:hAnsi="Times New Roman"/>
                <w:sz w:val="20"/>
              </w:rPr>
              <w:t xml:space="preserve"> Railway)</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w:t>
            </w:r>
            <w:r>
              <w:rPr>
                <w:rFonts w:ascii="Times New Roman" w:hAnsi="Times New Roman"/>
                <w:sz w:val="20"/>
              </w:rPr>
              <w:t>N 301 502</w:t>
            </w:r>
            <w:r>
              <w:rPr>
                <w:rFonts w:ascii="Times New Roman" w:hAnsi="Times New Roman"/>
                <w:sz w:val="20"/>
              </w:rPr>
              <w:br/>
              <w:t>ДСТУ ETSI EN 301 511</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ECC/DEC/(02)05</w:t>
            </w:r>
            <w:r w:rsidRPr="002F40C4">
              <w:rPr>
                <w:rFonts w:ascii="Times New Roman" w:hAnsi="Times New Roman"/>
                <w:spacing w:val="-8"/>
                <w:sz w:val="20"/>
              </w:rPr>
              <w:br/>
              <w:t>ECC/REC/(05)08</w:t>
            </w:r>
            <w:r w:rsidRPr="002F40C4">
              <w:rPr>
                <w:rFonts w:ascii="Times New Roman" w:hAnsi="Times New Roman"/>
                <w:spacing w:val="-8"/>
                <w:sz w:val="20"/>
              </w:rPr>
              <w:br/>
              <w:t xml:space="preserve">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876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880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876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880</w:t>
            </w:r>
            <w:r>
              <w:rPr>
                <w:rFonts w:ascii="Times New Roman" w:hAnsi="Times New Roman"/>
                <w:sz w:val="20"/>
                <w:lang w:val="en-US"/>
              </w:rPr>
              <w:t> </w:t>
            </w:r>
            <w:r w:rsidRPr="002C78B8">
              <w:rPr>
                <w:rFonts w:ascii="Times New Roman" w:hAnsi="Times New Roman"/>
                <w:sz w:val="20"/>
              </w:rPr>
              <w:t>МГц і 921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925</w:t>
            </w:r>
            <w:r>
              <w:rPr>
                <w:rFonts w:ascii="Times New Roman" w:hAnsi="Times New Roman"/>
                <w:sz w:val="20"/>
                <w:lang w:val="en-US"/>
              </w:rPr>
              <w:t> </w:t>
            </w:r>
            <w:r w:rsidRPr="002C78B8">
              <w:rPr>
                <w:rFonts w:ascii="Times New Roman" w:hAnsi="Times New Roman"/>
                <w:sz w:val="20"/>
              </w:rPr>
              <w:t xml:space="preserve">МГц є парними. </w:t>
            </w:r>
            <w:r w:rsidRPr="002C78B8">
              <w:rPr>
                <w:rFonts w:ascii="Times New Roman" w:hAnsi="Times New Roman"/>
                <w:sz w:val="20"/>
              </w:rPr>
              <w:br/>
              <w:t>Використання смуг радіочастот може бути обмежено у деяких регіонах умовами забезпечення електромагнітної сумісності з радіоелектронними засобами спеціального користування. К01</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921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19. Цифровий стільниковий радіозв’язок GSM-900</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стільниковий радіозв’язок</w:t>
            </w:r>
          </w:p>
        </w:tc>
        <w:tc>
          <w:tcPr>
            <w:tcW w:w="1637" w:type="dxa"/>
            <w:vMerge w:val="restart"/>
            <w:hideMark/>
          </w:tcPr>
          <w:p w:rsidR="00C217D1" w:rsidRPr="002C78B8" w:rsidRDefault="00C217D1" w:rsidP="00C217D1">
            <w:pPr>
              <w:ind w:left="-57" w:right="-137"/>
              <w:rPr>
                <w:rFonts w:ascii="Times New Roman" w:hAnsi="Times New Roman"/>
                <w:sz w:val="20"/>
              </w:rPr>
            </w:pPr>
            <w:r w:rsidRPr="002C78B8">
              <w:rPr>
                <w:rFonts w:ascii="Times New Roman" w:hAnsi="Times New Roman"/>
                <w:sz w:val="20"/>
              </w:rPr>
              <w:t xml:space="preserve">GSM (Global </w:t>
            </w:r>
            <w:r w:rsidRPr="00464737">
              <w:rPr>
                <w:rFonts w:ascii="Times New Roman" w:hAnsi="Times New Roman"/>
                <w:spacing w:val="-4"/>
                <w:sz w:val="20"/>
              </w:rPr>
              <w:t>System for Mobile</w:t>
            </w:r>
            <w:r w:rsidRPr="002C78B8">
              <w:rPr>
                <w:rFonts w:ascii="Times New Roman" w:hAnsi="Times New Roman"/>
                <w:sz w:val="20"/>
              </w:rPr>
              <w:t xml:space="preserve"> </w:t>
            </w:r>
            <w:r w:rsidRPr="00464737">
              <w:rPr>
                <w:rFonts w:ascii="Times New Roman" w:hAnsi="Times New Roman"/>
                <w:spacing w:val="-6"/>
                <w:sz w:val="20"/>
              </w:rPr>
              <w:t>communications)</w:t>
            </w:r>
            <w:r>
              <w:rPr>
                <w:rFonts w:ascii="Times New Roman" w:hAnsi="Times New Roman"/>
                <w:spacing w:val="-6"/>
                <w:sz w:val="20"/>
              </w:rPr>
              <w:t> </w:t>
            </w:r>
            <w:r>
              <w:rPr>
                <w:rFonts w:ascii="Times New Roman" w:hAnsi="Times New Roman"/>
                <w:spacing w:val="-4"/>
                <w:sz w:val="20"/>
              </w:rPr>
              <w:t>-</w:t>
            </w:r>
            <w:r w:rsidRPr="002C78B8">
              <w:rPr>
                <w:rFonts w:ascii="Times New Roman" w:hAnsi="Times New Roman"/>
                <w:sz w:val="20"/>
              </w:rPr>
              <w:t xml:space="preserve"> 900</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301 502</w:t>
            </w:r>
            <w:r w:rsidRPr="002C78B8">
              <w:rPr>
                <w:rFonts w:ascii="Times New Roman" w:hAnsi="Times New Roman"/>
                <w:sz w:val="20"/>
              </w:rPr>
              <w:br/>
              <w:t>ДСТУ ETSI EN 303 609</w:t>
            </w:r>
            <w:r w:rsidRPr="002C78B8">
              <w:rPr>
                <w:rFonts w:ascii="Times New Roman" w:hAnsi="Times New Roman"/>
                <w:sz w:val="20"/>
              </w:rPr>
              <w:br/>
              <w:t>ДСТУ ETSI EN 301 511</w:t>
            </w:r>
            <w:r w:rsidRPr="002C78B8">
              <w:rPr>
                <w:rFonts w:ascii="Times New Roman" w:hAnsi="Times New Roman"/>
                <w:sz w:val="20"/>
              </w:rPr>
              <w:br/>
              <w:t>ДСТУ ETSI TS 151 010-1</w:t>
            </w:r>
            <w:r w:rsidRPr="002C78B8">
              <w:rPr>
                <w:rFonts w:ascii="Times New Roman" w:hAnsi="Times New Roman"/>
                <w:sz w:val="20"/>
              </w:rPr>
              <w:br/>
              <w:t>ДСТУ ETSI EN 301 908-18</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 (94)01</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915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890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915</w:t>
            </w:r>
            <w:r>
              <w:rPr>
                <w:rFonts w:ascii="Times New Roman" w:hAnsi="Times New Roman"/>
                <w:sz w:val="20"/>
                <w:lang w:val="en-US"/>
              </w:rPr>
              <w:t> </w:t>
            </w:r>
            <w:r w:rsidRPr="002C78B8">
              <w:rPr>
                <w:rFonts w:ascii="Times New Roman" w:hAnsi="Times New Roman"/>
                <w:sz w:val="20"/>
              </w:rPr>
              <w:t>МГц і 935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960</w:t>
            </w:r>
            <w:r>
              <w:rPr>
                <w:rFonts w:ascii="Times New Roman" w:hAnsi="Times New Roman"/>
                <w:sz w:val="20"/>
                <w:lang w:val="en-US"/>
              </w:rPr>
              <w:t> </w:t>
            </w:r>
            <w:r w:rsidRPr="002C78B8">
              <w:rPr>
                <w:rFonts w:ascii="Times New Roman" w:hAnsi="Times New Roman"/>
                <w:sz w:val="20"/>
              </w:rPr>
              <w:t>МГц є парними</w:t>
            </w:r>
            <w:r w:rsidRPr="002C78B8">
              <w:rPr>
                <w:rFonts w:ascii="Times New Roman" w:hAnsi="Times New Roman"/>
                <w:sz w:val="20"/>
              </w:rPr>
              <w:br/>
              <w:t xml:space="preserve">П01, Л01, П03, К01. </w:t>
            </w:r>
            <w:r w:rsidRPr="002C78B8">
              <w:rPr>
                <w:rFonts w:ascii="Times New Roman" w:hAnsi="Times New Roman"/>
                <w:sz w:val="20"/>
              </w:rPr>
              <w:br/>
              <w:t xml:space="preserve">Використання базових станцій пікосот (Pico BTS) здійснюється виключно операторами електронних комунікацій, що мають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960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13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99"/>
              <w:rPr>
                <w:rFonts w:ascii="Times New Roman" w:hAnsi="Times New Roman"/>
                <w:sz w:val="20"/>
              </w:rPr>
            </w:pPr>
            <w:r w:rsidRPr="002C78B8">
              <w:rPr>
                <w:rFonts w:ascii="Times New Roman" w:hAnsi="Times New Roman"/>
                <w:sz w:val="20"/>
              </w:rPr>
              <w:t>відповідну ліцензію на користування радіочастотним спектром, відповідно до П02 за умови нестворення шкідливих завад для радіоелектронних засобів спеціальних користувачів</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20. Цифровий стільниковий радіозв’язок</w:t>
            </w:r>
            <w:r>
              <w:rPr>
                <w:rFonts w:ascii="Times New Roman" w:hAnsi="Times New Roman"/>
                <w:sz w:val="20"/>
              </w:rPr>
              <w:br/>
            </w:r>
            <w:r w:rsidRPr="002C78B8">
              <w:rPr>
                <w:rFonts w:ascii="Times New Roman" w:hAnsi="Times New Roman"/>
                <w:sz w:val="20"/>
              </w:rPr>
              <w:t>GSM-1800</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стільниковий радіозв’язок</w:t>
            </w:r>
          </w:p>
        </w:tc>
        <w:tc>
          <w:tcPr>
            <w:tcW w:w="1637" w:type="dxa"/>
            <w:vMerge w:val="restart"/>
            <w:hideMark/>
          </w:tcPr>
          <w:p w:rsidR="00C217D1" w:rsidRPr="002C78B8" w:rsidRDefault="00C217D1" w:rsidP="00C217D1">
            <w:pPr>
              <w:ind w:left="-57" w:right="-137"/>
              <w:rPr>
                <w:rFonts w:ascii="Times New Roman" w:hAnsi="Times New Roman"/>
                <w:sz w:val="20"/>
              </w:rPr>
            </w:pPr>
            <w:r w:rsidRPr="002C78B8">
              <w:rPr>
                <w:rFonts w:ascii="Times New Roman" w:hAnsi="Times New Roman"/>
                <w:sz w:val="20"/>
              </w:rPr>
              <w:t xml:space="preserve">GSM (Global </w:t>
            </w:r>
            <w:r w:rsidRPr="00464737">
              <w:rPr>
                <w:rFonts w:ascii="Times New Roman" w:hAnsi="Times New Roman"/>
                <w:spacing w:val="-4"/>
                <w:sz w:val="20"/>
              </w:rPr>
              <w:t>System for Mobile</w:t>
            </w:r>
            <w:r w:rsidRPr="002C78B8">
              <w:rPr>
                <w:rFonts w:ascii="Times New Roman" w:hAnsi="Times New Roman"/>
                <w:sz w:val="20"/>
              </w:rPr>
              <w:t xml:space="preserve"> </w:t>
            </w:r>
            <w:r w:rsidRPr="00464737">
              <w:rPr>
                <w:rFonts w:ascii="Times New Roman" w:hAnsi="Times New Roman"/>
                <w:spacing w:val="-6"/>
                <w:sz w:val="20"/>
              </w:rPr>
              <w:t>communications)</w:t>
            </w:r>
            <w:r w:rsidRPr="00464737">
              <w:rPr>
                <w:rFonts w:ascii="Times New Roman" w:hAnsi="Times New Roman"/>
                <w:spacing w:val="-4"/>
                <w:sz w:val="20"/>
              </w:rPr>
              <w:t xml:space="preserve"> </w:t>
            </w:r>
            <w:r>
              <w:rPr>
                <w:rFonts w:ascii="Times New Roman" w:hAnsi="Times New Roman"/>
                <w:sz w:val="20"/>
              </w:rPr>
              <w:t>-</w:t>
            </w:r>
            <w:r w:rsidRPr="002C78B8">
              <w:rPr>
                <w:rFonts w:ascii="Times New Roman" w:hAnsi="Times New Roman"/>
                <w:sz w:val="20"/>
              </w:rPr>
              <w:t xml:space="preserve"> 1800</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TS 145 005</w:t>
            </w:r>
            <w:r w:rsidRPr="002C78B8">
              <w:rPr>
                <w:rFonts w:ascii="Times New Roman" w:hAnsi="Times New Roman"/>
                <w:sz w:val="20"/>
              </w:rPr>
              <w:br/>
              <w:t>ДСТУ ETSI EN 301 908-18</w:t>
            </w:r>
            <w:r w:rsidRPr="002C78B8">
              <w:rPr>
                <w:rFonts w:ascii="Times New Roman" w:hAnsi="Times New Roman"/>
                <w:sz w:val="20"/>
              </w:rPr>
              <w:br/>
              <w:t>ДСТУ ETSI EN 301 511</w:t>
            </w:r>
            <w:r w:rsidRPr="002C78B8">
              <w:rPr>
                <w:rFonts w:ascii="Times New Roman" w:hAnsi="Times New Roman"/>
                <w:sz w:val="20"/>
              </w:rPr>
              <w:br/>
              <w:t>ДСТУ ETSI EN 301 502</w:t>
            </w:r>
            <w:r w:rsidRPr="002C78B8">
              <w:rPr>
                <w:rFonts w:ascii="Times New Roman" w:hAnsi="Times New Roman"/>
                <w:sz w:val="20"/>
              </w:rPr>
              <w:br/>
              <w:t>ДСТУ ETSI EN 303 609</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 (94)01</w:t>
            </w:r>
            <w:r w:rsidRPr="002F40C4">
              <w:rPr>
                <w:rFonts w:ascii="Times New Roman" w:hAnsi="Times New Roman"/>
                <w:spacing w:val="-8"/>
                <w:sz w:val="20"/>
              </w:rPr>
              <w:br/>
              <w:t>ERC/DEC (95)03</w:t>
            </w:r>
            <w:r w:rsidRPr="002F40C4">
              <w:rPr>
                <w:rFonts w:ascii="Times New Roman" w:hAnsi="Times New Roman"/>
                <w:spacing w:val="-8"/>
                <w:sz w:val="20"/>
              </w:rPr>
              <w:br/>
              <w:t>ERC/REC T/R 22-07</w:t>
            </w:r>
            <w:r w:rsidRPr="002F40C4">
              <w:rPr>
                <w:rFonts w:ascii="Times New Roman" w:hAnsi="Times New Roman"/>
                <w:spacing w:val="-8"/>
                <w:sz w:val="20"/>
              </w:rPr>
              <w:br/>
              <w:t>ECC/DEC (06)07</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1785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99"/>
              <w:rPr>
                <w:rFonts w:ascii="Times New Roman" w:hAnsi="Times New Roman"/>
                <w:sz w:val="20"/>
              </w:rPr>
            </w:pPr>
            <w:r w:rsidRPr="002C78B8">
              <w:rPr>
                <w:rFonts w:ascii="Times New Roman" w:hAnsi="Times New Roman"/>
                <w:sz w:val="20"/>
              </w:rPr>
              <w:t xml:space="preserve">П01, Л01, П03 </w:t>
            </w:r>
            <w:r w:rsidRPr="002C78B8">
              <w:rPr>
                <w:rFonts w:ascii="Times New Roman" w:hAnsi="Times New Roman"/>
                <w:sz w:val="20"/>
              </w:rPr>
              <w:br/>
              <w:t>смуги радіочастот 1710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1785</w:t>
            </w:r>
            <w:r>
              <w:rPr>
                <w:rFonts w:ascii="Times New Roman" w:hAnsi="Times New Roman"/>
                <w:sz w:val="20"/>
                <w:lang w:val="en-US"/>
              </w:rPr>
              <w:t> </w:t>
            </w:r>
            <w:r w:rsidRPr="002C78B8">
              <w:rPr>
                <w:rFonts w:ascii="Times New Roman" w:hAnsi="Times New Roman"/>
                <w:sz w:val="20"/>
              </w:rPr>
              <w:t>МГц, 1805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1880</w:t>
            </w:r>
            <w:r>
              <w:rPr>
                <w:rFonts w:ascii="Times New Roman" w:hAnsi="Times New Roman"/>
                <w:sz w:val="20"/>
                <w:lang w:val="en-US"/>
              </w:rPr>
              <w:t> </w:t>
            </w:r>
            <w:r w:rsidRPr="002C78B8">
              <w:rPr>
                <w:rFonts w:ascii="Times New Roman" w:hAnsi="Times New Roman"/>
                <w:sz w:val="20"/>
              </w:rPr>
              <w:t xml:space="preserve">МГц є парними і можуть використовуватися на борту літаків на висоті понад 3000 метрів згідно з технічними та експлуатаційними вимогами, зазначеними у додатку ECC/DEC (06)07, за умови погодження сертифіката </w:t>
            </w:r>
            <w:r w:rsidRPr="00464737">
              <w:rPr>
                <w:rFonts w:ascii="Times New Roman" w:hAnsi="Times New Roman"/>
                <w:spacing w:val="-4"/>
                <w:sz w:val="20"/>
              </w:rPr>
              <w:t xml:space="preserve">літака з </w:t>
            </w:r>
            <w:r w:rsidRPr="00464737">
              <w:rPr>
                <w:rFonts w:ascii="Times New Roman" w:hAnsi="Times New Roman"/>
                <w:sz w:val="20"/>
              </w:rPr>
              <w:t>Державіаслужбою</w:t>
            </w:r>
            <w:r w:rsidRPr="002C78B8">
              <w:rPr>
                <w:rFonts w:ascii="Times New Roman" w:hAnsi="Times New Roman"/>
                <w:sz w:val="20"/>
              </w:rPr>
              <w:t xml:space="preserve"> відповідно до Б01.</w:t>
            </w:r>
            <w:r w:rsidRPr="002C78B8">
              <w:rPr>
                <w:rFonts w:ascii="Times New Roman" w:hAnsi="Times New Roman"/>
                <w:sz w:val="20"/>
              </w:rPr>
              <w:br/>
              <w:t xml:space="preserve">Використання базових станцій пікосот (Pico BTS) здійснюється виключно операторами електронних комунікацій, що мають відповідну ліцензію на користування радіочастотним спектром, відповідно до П02 за умови нестворення шкідливих завад для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1880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Pr>
          <w:p w:rsidR="00C217D1" w:rsidRPr="002C78B8" w:rsidRDefault="00C217D1" w:rsidP="00C217D1">
            <w:pPr>
              <w:ind w:left="-57" w:right="-57"/>
              <w:rPr>
                <w:rFonts w:ascii="Times New Roman" w:hAnsi="Times New Roman"/>
                <w:sz w:val="20"/>
              </w:rPr>
            </w:pPr>
          </w:p>
        </w:tc>
        <w:tc>
          <w:tcPr>
            <w:tcW w:w="1844" w:type="dxa"/>
            <w:tcBorders>
              <w:bottom w:val="nil"/>
            </w:tcBorders>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464737" w:rsidRDefault="00C217D1" w:rsidP="00C217D1">
            <w:pPr>
              <w:ind w:left="-57" w:right="-57"/>
              <w:rPr>
                <w:rFonts w:ascii="Times New Roman" w:hAnsi="Times New Roman"/>
                <w:spacing w:val="-4"/>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 xml:space="preserve">радіоелектронних засобів </w:t>
            </w:r>
            <w:r w:rsidRPr="00933F7E">
              <w:rPr>
                <w:rFonts w:ascii="Times New Roman" w:hAnsi="Times New Roman"/>
                <w:spacing w:val="-4"/>
                <w:sz w:val="20"/>
              </w:rPr>
              <w:t>спеціальних користувачів</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21. Цифровий стільниковий радіозв’язок </w:t>
            </w:r>
            <w:r>
              <w:rPr>
                <w:rFonts w:ascii="Times New Roman" w:hAnsi="Times New Roman"/>
                <w:sz w:val="20"/>
              </w:rPr>
              <w:br/>
            </w:r>
            <w:r w:rsidRPr="002C78B8">
              <w:rPr>
                <w:rFonts w:ascii="Times New Roman" w:hAnsi="Times New Roman"/>
                <w:sz w:val="20"/>
              </w:rPr>
              <w:t>IMT-2000 (UMTS)</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стільниковий радіозв’язок</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IMT (International Mobile Telecommunications) -2000 (UMTS (Universal Mobile Telecommunications System) /FDD (Frequency Division Duplexing))</w:t>
            </w:r>
            <w:r w:rsidRPr="002C78B8">
              <w:rPr>
                <w:rFonts w:ascii="Times New Roman" w:hAnsi="Times New Roman"/>
                <w:sz w:val="20"/>
              </w:rPr>
              <w:br/>
              <w:t>ETSI TS 122 220</w:t>
            </w:r>
            <w:r w:rsidRPr="002C78B8">
              <w:rPr>
                <w:rFonts w:ascii="Times New Roman" w:hAnsi="Times New Roman"/>
                <w:sz w:val="20"/>
              </w:rPr>
              <w:br/>
              <w:t>ETSI TS 125 467</w:t>
            </w:r>
            <w:r w:rsidRPr="002C78B8">
              <w:rPr>
                <w:rFonts w:ascii="Times New Roman" w:hAnsi="Times New Roman"/>
                <w:sz w:val="20"/>
              </w:rPr>
              <w:br/>
              <w:t>ETSI TS 125 367</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301 908-2</w:t>
            </w:r>
            <w:r w:rsidRPr="002C78B8">
              <w:rPr>
                <w:rFonts w:ascii="Times New Roman" w:hAnsi="Times New Roman"/>
                <w:sz w:val="20"/>
              </w:rPr>
              <w:br/>
              <w:t>ДСТУ ETSI EN 301 908-3</w:t>
            </w:r>
            <w:r w:rsidRPr="002C78B8">
              <w:rPr>
                <w:rFonts w:ascii="Times New Roman" w:hAnsi="Times New Roman"/>
                <w:sz w:val="20"/>
              </w:rPr>
              <w:br/>
              <w:t>ДСТУ ETSI EN 301 908-11</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464737">
              <w:rPr>
                <w:rFonts w:ascii="Times New Roman" w:hAnsi="Times New Roman"/>
                <w:spacing w:val="-4"/>
                <w:sz w:val="20"/>
              </w:rPr>
              <w:t xml:space="preserve">рекомендації </w:t>
            </w:r>
            <w:r w:rsidRPr="002F40C4">
              <w:rPr>
                <w:rFonts w:ascii="Times New Roman" w:hAnsi="Times New Roman"/>
                <w:spacing w:val="-8"/>
                <w:sz w:val="20"/>
              </w:rPr>
              <w:t>MCE-P</w:t>
            </w:r>
            <w:r w:rsidRPr="002F40C4">
              <w:rPr>
                <w:rFonts w:ascii="Times New Roman" w:hAnsi="Times New Roman"/>
                <w:spacing w:val="-8"/>
                <w:sz w:val="20"/>
              </w:rPr>
              <w:br/>
              <w:t>M.687-2</w:t>
            </w:r>
            <w:r w:rsidRPr="002F40C4">
              <w:rPr>
                <w:rFonts w:ascii="Times New Roman" w:hAnsi="Times New Roman"/>
                <w:spacing w:val="-8"/>
                <w:sz w:val="20"/>
              </w:rPr>
              <w:br/>
              <w:t>M.817</w:t>
            </w:r>
            <w:r w:rsidRPr="002F40C4">
              <w:rPr>
                <w:rFonts w:ascii="Times New Roman" w:hAnsi="Times New Roman"/>
                <w:spacing w:val="-8"/>
                <w:sz w:val="20"/>
              </w:rPr>
              <w:br/>
              <w:t>M.1034-1</w:t>
            </w:r>
            <w:r w:rsidRPr="002F40C4">
              <w:rPr>
                <w:rFonts w:ascii="Times New Roman" w:hAnsi="Times New Roman"/>
                <w:spacing w:val="-8"/>
                <w:sz w:val="20"/>
              </w:rPr>
              <w:br/>
              <w:t>M.1035</w:t>
            </w:r>
            <w:r w:rsidRPr="002F40C4">
              <w:rPr>
                <w:rFonts w:ascii="Times New Roman" w:hAnsi="Times New Roman"/>
                <w:spacing w:val="-8"/>
                <w:sz w:val="20"/>
              </w:rPr>
              <w:br/>
              <w:t>M.1036-2</w:t>
            </w:r>
            <w:r w:rsidRPr="002F40C4">
              <w:rPr>
                <w:rFonts w:ascii="Times New Roman" w:hAnsi="Times New Roman"/>
                <w:spacing w:val="-8"/>
                <w:sz w:val="20"/>
              </w:rPr>
              <w:br/>
              <w:t>M.1455-2</w:t>
            </w:r>
            <w:r w:rsidRPr="002F40C4">
              <w:rPr>
                <w:rFonts w:ascii="Times New Roman" w:hAnsi="Times New Roman"/>
                <w:spacing w:val="-8"/>
                <w:sz w:val="20"/>
              </w:rPr>
              <w:br/>
              <w:t>M.1457-3</w:t>
            </w:r>
            <w:r w:rsidRPr="002F40C4">
              <w:rPr>
                <w:rFonts w:ascii="Times New Roman" w:hAnsi="Times New Roman"/>
                <w:spacing w:val="-8"/>
                <w:sz w:val="20"/>
              </w:rPr>
              <w:br/>
              <w:t>ECC/DEC (06)01</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1920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1980</w:t>
            </w:r>
            <w:r>
              <w:rPr>
                <w:rFonts w:ascii="Times New Roman" w:hAnsi="Times New Roman"/>
                <w:sz w:val="20"/>
                <w:lang w:val="en-US"/>
              </w:rPr>
              <w:t> </w:t>
            </w:r>
            <w:r w:rsidRPr="002C78B8">
              <w:rPr>
                <w:rFonts w:ascii="Times New Roman" w:hAnsi="Times New Roman"/>
                <w:sz w:val="20"/>
              </w:rPr>
              <w:t xml:space="preserve">МГц </w:t>
            </w:r>
          </w:p>
        </w:tc>
        <w:tc>
          <w:tcPr>
            <w:tcW w:w="2270" w:type="dxa"/>
            <w:vMerge w:val="restart"/>
            <w:hideMark/>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смуги радіочастот 1935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1950</w:t>
            </w:r>
            <w:r>
              <w:rPr>
                <w:rFonts w:ascii="Times New Roman" w:hAnsi="Times New Roman"/>
                <w:sz w:val="20"/>
                <w:lang w:val="en-US"/>
              </w:rPr>
              <w:t> </w:t>
            </w:r>
            <w:r w:rsidRPr="002C78B8">
              <w:rPr>
                <w:rFonts w:ascii="Times New Roman" w:hAnsi="Times New Roman"/>
                <w:sz w:val="20"/>
              </w:rPr>
              <w:t>МГц і 2125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2140</w:t>
            </w:r>
            <w:r>
              <w:rPr>
                <w:rFonts w:ascii="Times New Roman" w:hAnsi="Times New Roman"/>
                <w:sz w:val="20"/>
                <w:lang w:val="en-US"/>
              </w:rPr>
              <w:t> </w:t>
            </w:r>
            <w:r w:rsidRPr="002C78B8">
              <w:rPr>
                <w:rFonts w:ascii="Times New Roman" w:hAnsi="Times New Roman"/>
                <w:sz w:val="20"/>
              </w:rPr>
              <w:t>МГц, 1920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1935</w:t>
            </w:r>
            <w:r>
              <w:rPr>
                <w:rFonts w:ascii="Times New Roman" w:hAnsi="Times New Roman"/>
                <w:sz w:val="20"/>
                <w:lang w:val="en-US"/>
              </w:rPr>
              <w:t> </w:t>
            </w:r>
            <w:r w:rsidRPr="002C78B8">
              <w:rPr>
                <w:rFonts w:ascii="Times New Roman" w:hAnsi="Times New Roman"/>
                <w:sz w:val="20"/>
              </w:rPr>
              <w:t>МГц і 2110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2125</w:t>
            </w:r>
            <w:r>
              <w:rPr>
                <w:rFonts w:ascii="Times New Roman" w:hAnsi="Times New Roman"/>
                <w:sz w:val="20"/>
                <w:lang w:val="en-US"/>
              </w:rPr>
              <w:t> </w:t>
            </w:r>
            <w:r w:rsidRPr="002C78B8">
              <w:rPr>
                <w:rFonts w:ascii="Times New Roman" w:hAnsi="Times New Roman"/>
                <w:sz w:val="20"/>
              </w:rPr>
              <w:t>МГц, 1950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1980</w:t>
            </w:r>
            <w:r>
              <w:rPr>
                <w:rFonts w:ascii="Times New Roman" w:hAnsi="Times New Roman"/>
                <w:sz w:val="20"/>
                <w:lang w:val="en-US"/>
              </w:rPr>
              <w:t> </w:t>
            </w:r>
            <w:r w:rsidRPr="002C78B8">
              <w:rPr>
                <w:rFonts w:ascii="Times New Roman" w:hAnsi="Times New Roman"/>
                <w:sz w:val="20"/>
              </w:rPr>
              <w:t>МГц і 2140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2170</w:t>
            </w:r>
            <w:r>
              <w:rPr>
                <w:rFonts w:ascii="Times New Roman" w:hAnsi="Times New Roman"/>
                <w:sz w:val="20"/>
                <w:lang w:val="en-US"/>
              </w:rPr>
              <w:t> </w:t>
            </w:r>
            <w:r w:rsidRPr="002C78B8">
              <w:rPr>
                <w:rFonts w:ascii="Times New Roman" w:hAnsi="Times New Roman"/>
                <w:sz w:val="20"/>
              </w:rPr>
              <w:t>МГц є парними. Вхідні фільтри базових станцій цифрового стільникового радіозв’язку ІМТ-2000 (UMTS/FDD) у смузі радіочастот 1980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2000</w:t>
            </w:r>
            <w:r>
              <w:rPr>
                <w:rFonts w:ascii="Times New Roman" w:hAnsi="Times New Roman"/>
                <w:sz w:val="20"/>
                <w:lang w:val="en-US"/>
              </w:rPr>
              <w:t> </w:t>
            </w:r>
            <w:r w:rsidRPr="002C78B8">
              <w:rPr>
                <w:rFonts w:ascii="Times New Roman" w:hAnsi="Times New Roman"/>
                <w:sz w:val="20"/>
              </w:rPr>
              <w:t xml:space="preserve">МГц повинні забезпечувати мінімізацію інтермодуляційних завад. Базові станції цифрового стільникового радіозв’язку ІМТ-2000 (UMTS/FDD) </w:t>
            </w:r>
            <w:r w:rsidRPr="00464737">
              <w:rPr>
                <w:rFonts w:ascii="Times New Roman" w:hAnsi="Times New Roman"/>
                <w:spacing w:val="-4"/>
                <w:sz w:val="20"/>
              </w:rPr>
              <w:t>архітектури Home Node B</w:t>
            </w:r>
            <w:r w:rsidRPr="002C78B8">
              <w:rPr>
                <w:rFonts w:ascii="Times New Roman" w:hAnsi="Times New Roman"/>
                <w:sz w:val="20"/>
              </w:rPr>
              <w:t xml:space="preserve"> із потужністю випромінювання до </w:t>
            </w:r>
            <w:r>
              <w:rPr>
                <w:rFonts w:ascii="Times New Roman" w:hAnsi="Times New Roman"/>
                <w:sz w:val="20"/>
              </w:rPr>
              <w:br/>
            </w:r>
            <w:r w:rsidRPr="002C78B8">
              <w:rPr>
                <w:rFonts w:ascii="Times New Roman" w:hAnsi="Times New Roman"/>
                <w:sz w:val="20"/>
              </w:rPr>
              <w:t xml:space="preserve">100 мВт використовуються всередині приміщень за умови роботи цієї базової станції під управлінням мережі оператора електронних комунікацій, що має відповідну ліцензію </w:t>
            </w:r>
            <w:r w:rsidRPr="002C78B8">
              <w:rPr>
                <w:rFonts w:ascii="Times New Roman" w:hAnsi="Times New Roman"/>
                <w:sz w:val="20"/>
              </w:rPr>
              <w:br/>
              <w:t>П01, Л01, П03</w:t>
            </w:r>
            <w:r>
              <w:rPr>
                <w:rFonts w:ascii="Times New Roman" w:hAnsi="Times New Roman"/>
                <w:sz w:val="20"/>
              </w:rPr>
              <w:t>.</w:t>
            </w:r>
            <w:r w:rsidRPr="002C78B8">
              <w:rPr>
                <w:rFonts w:ascii="Times New Roman" w:hAnsi="Times New Roman"/>
                <w:sz w:val="20"/>
              </w:rPr>
              <w:t xml:space="preserve"> </w:t>
            </w:r>
            <w:r>
              <w:rPr>
                <w:rFonts w:ascii="Times New Roman" w:hAnsi="Times New Roman"/>
                <w:sz w:val="20"/>
                <w:lang w:val="en-US"/>
              </w:rPr>
              <w:br/>
            </w:r>
            <w:r w:rsidRPr="002C78B8">
              <w:rPr>
                <w:rFonts w:ascii="Times New Roman" w:hAnsi="Times New Roman"/>
                <w:sz w:val="20"/>
              </w:rPr>
              <w:br/>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2170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Смуги радіочастот 1920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1935</w:t>
            </w:r>
            <w:r>
              <w:rPr>
                <w:rFonts w:ascii="Times New Roman" w:hAnsi="Times New Roman"/>
                <w:sz w:val="20"/>
                <w:lang w:val="en-US"/>
              </w:rPr>
              <w:t> </w:t>
            </w:r>
            <w:r w:rsidRPr="002C78B8">
              <w:rPr>
                <w:rFonts w:ascii="Times New Roman" w:hAnsi="Times New Roman"/>
                <w:sz w:val="20"/>
              </w:rPr>
              <w:t>МГц і 2110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2125</w:t>
            </w:r>
            <w:r>
              <w:rPr>
                <w:rFonts w:ascii="Times New Roman" w:hAnsi="Times New Roman"/>
                <w:sz w:val="20"/>
                <w:lang w:val="en-US"/>
              </w:rPr>
              <w:t> </w:t>
            </w:r>
            <w:r w:rsidRPr="002C78B8">
              <w:rPr>
                <w:rFonts w:ascii="Times New Roman" w:hAnsi="Times New Roman"/>
                <w:sz w:val="20"/>
              </w:rPr>
              <w:t>МГц, 1950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1980</w:t>
            </w:r>
            <w:r>
              <w:rPr>
                <w:rFonts w:ascii="Times New Roman" w:hAnsi="Times New Roman"/>
                <w:sz w:val="20"/>
                <w:lang w:val="en-US"/>
              </w:rPr>
              <w:t> </w:t>
            </w:r>
            <w:r w:rsidRPr="002C78B8">
              <w:rPr>
                <w:rFonts w:ascii="Times New Roman" w:hAnsi="Times New Roman"/>
                <w:sz w:val="20"/>
              </w:rPr>
              <w:t>МГц і 2140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2170</w:t>
            </w:r>
            <w:r>
              <w:rPr>
                <w:rFonts w:ascii="Times New Roman" w:hAnsi="Times New Roman"/>
                <w:sz w:val="20"/>
                <w:lang w:val="en-US"/>
              </w:rPr>
              <w:t> </w:t>
            </w:r>
            <w:r w:rsidRPr="002C78B8">
              <w:rPr>
                <w:rFonts w:ascii="Times New Roman" w:hAnsi="Times New Roman"/>
                <w:sz w:val="20"/>
              </w:rPr>
              <w:t>МГц використовуються виключно для радіотехнології “Цифровий стільниковий радіозв’язок IMT-2000 (UMTS)”</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IMT (International Mobile Telecommunications) -2000 (UMTS (Universal Mobile Telecommunications System) / TDD(Time Division Duplexing))</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301 908-6</w:t>
            </w:r>
            <w:r w:rsidRPr="002C78B8">
              <w:rPr>
                <w:rFonts w:ascii="Times New Roman" w:hAnsi="Times New Roman"/>
                <w:sz w:val="20"/>
              </w:rPr>
              <w:br/>
              <w:t>ДСТУ ETSI EN 301 908-7</w:t>
            </w:r>
          </w:p>
        </w:tc>
        <w:tc>
          <w:tcPr>
            <w:tcW w:w="1456" w:type="dxa"/>
            <w:tcBorders>
              <w:bottom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рекомендації</w:t>
            </w:r>
            <w:r w:rsidRPr="002F40C4">
              <w:rPr>
                <w:rFonts w:ascii="Times New Roman" w:hAnsi="Times New Roman"/>
                <w:spacing w:val="-8"/>
                <w:sz w:val="20"/>
              </w:rPr>
              <w:br/>
              <w:t>MCE-P</w:t>
            </w:r>
            <w:r w:rsidRPr="002F40C4">
              <w:rPr>
                <w:rFonts w:ascii="Times New Roman" w:hAnsi="Times New Roman"/>
                <w:spacing w:val="-8"/>
                <w:sz w:val="20"/>
              </w:rPr>
              <w:br/>
              <w:t>M.687-2</w:t>
            </w:r>
            <w:r w:rsidRPr="002F40C4">
              <w:rPr>
                <w:rFonts w:ascii="Times New Roman" w:hAnsi="Times New Roman"/>
                <w:spacing w:val="-8"/>
                <w:sz w:val="20"/>
              </w:rPr>
              <w:br/>
              <w:t>M.817</w:t>
            </w:r>
            <w:r w:rsidRPr="002F40C4">
              <w:rPr>
                <w:rFonts w:ascii="Times New Roman" w:hAnsi="Times New Roman"/>
                <w:spacing w:val="-8"/>
                <w:sz w:val="20"/>
              </w:rPr>
              <w:br/>
              <w:t>M.1034-1</w:t>
            </w:r>
            <w:r w:rsidRPr="002F40C4">
              <w:rPr>
                <w:rFonts w:ascii="Times New Roman" w:hAnsi="Times New Roman"/>
                <w:spacing w:val="-8"/>
                <w:sz w:val="20"/>
              </w:rPr>
              <w:br/>
              <w:t>M.1035</w:t>
            </w:r>
            <w:r w:rsidRPr="002F40C4">
              <w:rPr>
                <w:rFonts w:ascii="Times New Roman" w:hAnsi="Times New Roman"/>
                <w:spacing w:val="-8"/>
                <w:sz w:val="20"/>
              </w:rPr>
              <w:br/>
              <w:t>M.1036-2</w:t>
            </w:r>
            <w:r w:rsidRPr="002F40C4">
              <w:rPr>
                <w:rFonts w:ascii="Times New Roman" w:hAnsi="Times New Roman"/>
                <w:spacing w:val="-8"/>
                <w:sz w:val="20"/>
              </w:rPr>
              <w:br/>
              <w:t>ECC/DEC (06)01</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2010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2025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смуги радіочастот призначені для організації непарних каналів у режимі TDD. Використання смуги радіочастот може бути обмежено у деяких регіонах умовами забезпечення електромагнітної сумісності із радіоелектронними засобами спеціального користування.</w:t>
            </w:r>
            <w:r w:rsidRPr="002C78B8">
              <w:rPr>
                <w:rFonts w:ascii="Times New Roman" w:hAnsi="Times New Roman"/>
                <w:sz w:val="20"/>
              </w:rPr>
              <w:br/>
              <w:t>К01, П01, Л01, П03</w:t>
            </w:r>
          </w:p>
        </w:tc>
        <w:tc>
          <w:tcPr>
            <w:tcW w:w="1835"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 Міжнародний мобільний зв’язок IMT</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стільниковий радіозв’язок</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LTE (Long-Term Evolution) (та подальші релізи)</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ECC/REC/(15)01</w:t>
            </w:r>
            <w:r w:rsidRPr="002F40C4">
              <w:rPr>
                <w:rFonts w:ascii="Times New Roman" w:hAnsi="Times New Roman"/>
                <w:spacing w:val="-8"/>
                <w:sz w:val="20"/>
              </w:rPr>
              <w:br/>
              <w:t>резолюція 224</w:t>
            </w:r>
            <w:r w:rsidRPr="002F40C4">
              <w:rPr>
                <w:rFonts w:ascii="Times New Roman" w:hAnsi="Times New Roman"/>
                <w:spacing w:val="-8"/>
                <w:sz w:val="20"/>
              </w:rPr>
              <w:br/>
              <w:t>резолюція 760</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703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723</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933F7E" w:rsidRDefault="00C217D1" w:rsidP="00C217D1">
            <w:pPr>
              <w:ind w:left="-57" w:right="-57"/>
              <w:rPr>
                <w:rFonts w:ascii="Times New Roman" w:hAnsi="Times New Roman"/>
                <w:sz w:val="20"/>
                <w:lang w:val="en-US"/>
              </w:rPr>
            </w:pPr>
            <w:r w:rsidRPr="002C78B8">
              <w:rPr>
                <w:rFonts w:ascii="Times New Roman" w:hAnsi="Times New Roman"/>
                <w:sz w:val="20"/>
              </w:rPr>
              <w:t>смуги радіочастот 703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723</w:t>
            </w:r>
            <w:r>
              <w:rPr>
                <w:rFonts w:ascii="Times New Roman" w:hAnsi="Times New Roman"/>
                <w:sz w:val="20"/>
                <w:lang w:val="en-US"/>
              </w:rPr>
              <w:t> </w:t>
            </w:r>
            <w:r w:rsidRPr="002C78B8">
              <w:rPr>
                <w:rFonts w:ascii="Times New Roman" w:hAnsi="Times New Roman"/>
                <w:sz w:val="20"/>
              </w:rPr>
              <w:t>МГц, 758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778</w:t>
            </w:r>
            <w:r>
              <w:rPr>
                <w:rFonts w:ascii="Times New Roman" w:hAnsi="Times New Roman"/>
                <w:sz w:val="20"/>
                <w:lang w:val="en-US"/>
              </w:rPr>
              <w:t> </w:t>
            </w:r>
            <w:r w:rsidRPr="002C78B8">
              <w:rPr>
                <w:rFonts w:ascii="Times New Roman" w:hAnsi="Times New Roman"/>
                <w:sz w:val="20"/>
              </w:rPr>
              <w:t>МГц є парними. Використання смуг радіочастот 703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723</w:t>
            </w:r>
            <w:r>
              <w:rPr>
                <w:rFonts w:ascii="Times New Roman" w:hAnsi="Times New Roman"/>
                <w:sz w:val="20"/>
                <w:lang w:val="en-US"/>
              </w:rPr>
              <w:t> </w:t>
            </w:r>
            <w:r w:rsidRPr="002C78B8">
              <w:rPr>
                <w:rFonts w:ascii="Times New Roman" w:hAnsi="Times New Roman"/>
                <w:sz w:val="20"/>
              </w:rPr>
              <w:t>МГц, 758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778</w:t>
            </w:r>
            <w:r>
              <w:rPr>
                <w:rFonts w:ascii="Times New Roman" w:hAnsi="Times New Roman"/>
                <w:sz w:val="20"/>
                <w:lang w:val="en-US"/>
              </w:rPr>
              <w:t> </w:t>
            </w:r>
            <w:r w:rsidRPr="002C78B8">
              <w:rPr>
                <w:rFonts w:ascii="Times New Roman" w:hAnsi="Times New Roman"/>
                <w:sz w:val="20"/>
              </w:rPr>
              <w:t xml:space="preserve">МГц рухомою радіослужбою може бути обмежено у деяких регіонах умовами забезпечення </w:t>
            </w:r>
            <w:r>
              <w:rPr>
                <w:rFonts w:ascii="Times New Roman" w:hAnsi="Times New Roman"/>
                <w:sz w:val="20"/>
                <w:lang w:val="en-US"/>
              </w:rPr>
              <w:br/>
            </w:r>
          </w:p>
        </w:tc>
        <w:tc>
          <w:tcPr>
            <w:tcW w:w="1835"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vMerge/>
            <w:tcBorders>
              <w:bottom w:val="nil"/>
            </w:tcBorders>
            <w:hideMark/>
          </w:tcPr>
          <w:p w:rsidR="00C217D1" w:rsidRPr="002C78B8" w:rsidRDefault="00C217D1" w:rsidP="00C217D1">
            <w:pPr>
              <w:ind w:left="-57" w:right="-57"/>
              <w:rPr>
                <w:rFonts w:ascii="Times New Roman" w:hAnsi="Times New Roman"/>
                <w:sz w:val="20"/>
              </w:rPr>
            </w:pPr>
          </w:p>
        </w:tc>
        <w:tc>
          <w:tcPr>
            <w:tcW w:w="1637" w:type="dxa"/>
            <w:vMerge/>
            <w:tcBorders>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758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778</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tcBorders>
              <w:top w:val="nil"/>
              <w:bottom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tcBorders>
              <w:top w:val="nil"/>
              <w:bottom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tcBorders>
              <w:top w:val="nil"/>
              <w:bottom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nil"/>
            </w:tcBorders>
          </w:tcPr>
          <w:p w:rsidR="00C217D1" w:rsidRPr="002C78B8" w:rsidRDefault="00C217D1" w:rsidP="00C217D1">
            <w:pPr>
              <w:ind w:left="-57" w:right="-57"/>
              <w:rPr>
                <w:rFonts w:ascii="Times New Roman" w:hAnsi="Times New Roman"/>
                <w:sz w:val="20"/>
              </w:rPr>
            </w:pPr>
          </w:p>
        </w:tc>
        <w:tc>
          <w:tcPr>
            <w:tcW w:w="1456" w:type="dxa"/>
            <w:tcBorders>
              <w:top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C91CBB" w:rsidRDefault="00C217D1" w:rsidP="00C217D1">
            <w:pPr>
              <w:ind w:left="-57" w:right="-57"/>
              <w:rPr>
                <w:rFonts w:ascii="Times New Roman" w:hAnsi="Times New Roman"/>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електромагнітної сумісності з радіоелектронними засобами спеціального користування.</w:t>
            </w:r>
            <w:r w:rsidRPr="002C78B8">
              <w:rPr>
                <w:rFonts w:ascii="Times New Roman" w:hAnsi="Times New Roman"/>
                <w:sz w:val="20"/>
              </w:rPr>
              <w:br/>
              <w:t>Л01, П01, П03, К01,</w:t>
            </w:r>
            <w:r w:rsidRPr="002C78B8">
              <w:rPr>
                <w:rFonts w:ascii="Times New Roman" w:hAnsi="Times New Roman"/>
                <w:bCs/>
                <w:sz w:val="20"/>
              </w:rPr>
              <w:t xml:space="preserve"> </w:t>
            </w:r>
            <w:r w:rsidRPr="002C78B8">
              <w:rPr>
                <w:rFonts w:ascii="Times New Roman" w:hAnsi="Times New Roman"/>
                <w:sz w:val="20"/>
              </w:rPr>
              <w:t>БП</w:t>
            </w:r>
          </w:p>
        </w:tc>
        <w:tc>
          <w:tcPr>
            <w:tcW w:w="1835" w:type="dxa"/>
            <w:noWrap/>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301 908-1</w:t>
            </w:r>
            <w:r w:rsidRPr="002C78B8">
              <w:rPr>
                <w:rFonts w:ascii="Times New Roman" w:hAnsi="Times New Roman"/>
                <w:sz w:val="20"/>
              </w:rPr>
              <w:br/>
              <w:t>ДСТУ ETSI EN 301 908-13</w:t>
            </w:r>
            <w:r w:rsidRPr="002C78B8">
              <w:rPr>
                <w:rFonts w:ascii="Times New Roman" w:hAnsi="Times New Roman"/>
                <w:sz w:val="20"/>
              </w:rPr>
              <w:br/>
              <w:t>ДСТУ ETSI EN 301 908-14</w:t>
            </w:r>
            <w:r w:rsidRPr="002C78B8">
              <w:rPr>
                <w:rFonts w:ascii="Times New Roman" w:hAnsi="Times New Roman"/>
                <w:sz w:val="20"/>
              </w:rPr>
              <w:br/>
              <w:t>ДСТУ ETSI EN 301 908-15</w:t>
            </w:r>
            <w:r w:rsidRPr="002C78B8">
              <w:rPr>
                <w:rFonts w:ascii="Times New Roman" w:hAnsi="Times New Roman"/>
                <w:sz w:val="20"/>
              </w:rPr>
              <w:br/>
              <w:t>ДСТУ ETSI TS 137 145</w:t>
            </w:r>
            <w:r w:rsidRPr="002C78B8">
              <w:rPr>
                <w:rFonts w:ascii="Times New Roman" w:hAnsi="Times New Roman"/>
                <w:sz w:val="20"/>
              </w:rPr>
              <w:br/>
              <w:t>ДСТУ ETSI EN 301 908-18</w:t>
            </w:r>
            <w:r w:rsidRPr="002C78B8">
              <w:rPr>
                <w:rFonts w:ascii="Times New Roman" w:hAnsi="Times New Roman"/>
                <w:sz w:val="20"/>
              </w:rPr>
              <w:br/>
              <w:t>ДСТУ ETSI EN 301 908-2</w:t>
            </w:r>
            <w:r w:rsidRPr="002C78B8">
              <w:rPr>
                <w:rFonts w:ascii="Times New Roman" w:hAnsi="Times New Roman"/>
                <w:sz w:val="20"/>
              </w:rPr>
              <w:br/>
              <w:t>ДСТУ ETSI EN 301 908-3</w:t>
            </w:r>
            <w:r w:rsidRPr="002C78B8">
              <w:rPr>
                <w:rFonts w:ascii="Times New Roman" w:hAnsi="Times New Roman"/>
                <w:sz w:val="20"/>
              </w:rPr>
              <w:br/>
              <w:t>ДСТУ ETSI EN 301 908-11</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C91CBB">
              <w:rPr>
                <w:rFonts w:ascii="Times New Roman" w:hAnsi="Times New Roman"/>
                <w:sz w:val="20"/>
              </w:rPr>
              <w:t>ITU-R</w:t>
            </w:r>
            <w:r w:rsidRPr="00C91CBB">
              <w:rPr>
                <w:rFonts w:ascii="Times New Roman" w:hAnsi="Times New Roman"/>
                <w:sz w:val="20"/>
              </w:rPr>
              <w:br/>
              <w:t>M.2012</w:t>
            </w:r>
            <w:r w:rsidRPr="00C91CBB">
              <w:rPr>
                <w:rFonts w:ascii="Times New Roman" w:hAnsi="Times New Roman"/>
                <w:sz w:val="20"/>
              </w:rPr>
              <w:br/>
              <w:t>M.687</w:t>
            </w:r>
            <w:r w:rsidRPr="00C91CBB">
              <w:rPr>
                <w:rFonts w:ascii="Times New Roman" w:hAnsi="Times New Roman"/>
                <w:sz w:val="20"/>
              </w:rPr>
              <w:br/>
              <w:t>M.817</w:t>
            </w:r>
            <w:r w:rsidRPr="00C91CBB">
              <w:rPr>
                <w:rFonts w:ascii="Times New Roman" w:hAnsi="Times New Roman"/>
                <w:sz w:val="20"/>
              </w:rPr>
              <w:br/>
              <w:t>M.1034</w:t>
            </w:r>
            <w:r w:rsidRPr="00C91CBB">
              <w:rPr>
                <w:rFonts w:ascii="Times New Roman" w:hAnsi="Times New Roman"/>
                <w:sz w:val="20"/>
              </w:rPr>
              <w:br/>
              <w:t>M.1035</w:t>
            </w:r>
            <w:r w:rsidRPr="00C91CBB">
              <w:rPr>
                <w:rFonts w:ascii="Times New Roman" w:hAnsi="Times New Roman"/>
                <w:sz w:val="20"/>
              </w:rPr>
              <w:br/>
              <w:t>M.1036</w:t>
            </w:r>
            <w:r w:rsidRPr="00C91CBB">
              <w:rPr>
                <w:rFonts w:ascii="Times New Roman" w:hAnsi="Times New Roman"/>
                <w:sz w:val="20"/>
              </w:rPr>
              <w:br/>
              <w:t>M.1455</w:t>
            </w:r>
            <w:r w:rsidRPr="00C91CBB">
              <w:rPr>
                <w:rFonts w:ascii="Times New Roman" w:hAnsi="Times New Roman"/>
                <w:sz w:val="20"/>
              </w:rPr>
              <w:br/>
              <w:t>M.1457</w:t>
            </w:r>
            <w:r w:rsidRPr="00C91CBB">
              <w:rPr>
                <w:rFonts w:ascii="Times New Roman" w:hAnsi="Times New Roman"/>
                <w:sz w:val="20"/>
              </w:rPr>
              <w:br/>
              <w:t xml:space="preserve">рішення </w:t>
            </w:r>
            <w:r w:rsidRPr="00093C86">
              <w:rPr>
                <w:rFonts w:ascii="Times New Roman" w:hAnsi="Times New Roman"/>
                <w:sz w:val="20"/>
              </w:rPr>
              <w:t>Європейської Комісії</w:t>
            </w:r>
            <w:r w:rsidRPr="002F40C4">
              <w:rPr>
                <w:rFonts w:ascii="Times New Roman" w:hAnsi="Times New Roman"/>
                <w:spacing w:val="-8"/>
                <w:sz w:val="20"/>
              </w:rPr>
              <w:t xml:space="preserve"> 2010/267/EU</w:t>
            </w:r>
            <w:r w:rsidRPr="002F40C4">
              <w:rPr>
                <w:rFonts w:ascii="Times New Roman" w:hAnsi="Times New Roman"/>
                <w:spacing w:val="-8"/>
                <w:sz w:val="20"/>
              </w:rPr>
              <w:br/>
              <w:t xml:space="preserve">ECC </w:t>
            </w:r>
            <w:r w:rsidRPr="00C91CBB">
              <w:rPr>
                <w:rFonts w:ascii="Times New Roman" w:hAnsi="Times New Roman"/>
                <w:sz w:val="20"/>
              </w:rPr>
              <w:t>Report 256</w:t>
            </w:r>
            <w:r w:rsidRPr="00C91CBB">
              <w:rPr>
                <w:rFonts w:ascii="Times New Roman" w:hAnsi="Times New Roman"/>
                <w:sz w:val="20"/>
              </w:rPr>
              <w:br/>
              <w:t>резолюція 224</w:t>
            </w:r>
            <w:r w:rsidRPr="00C91CBB">
              <w:rPr>
                <w:rFonts w:ascii="Times New Roman" w:hAnsi="Times New Roman"/>
                <w:sz w:val="20"/>
              </w:rPr>
              <w:br/>
              <w:t>резолюція 749</w:t>
            </w:r>
            <w:r w:rsidRPr="002F40C4">
              <w:rPr>
                <w:rFonts w:ascii="Times New Roman" w:hAnsi="Times New Roman"/>
                <w:spacing w:val="-8"/>
                <w:sz w:val="20"/>
              </w:rPr>
              <w:br/>
              <w:t>EСC/REC/(11)04</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791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801</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sz w:val="20"/>
              </w:rPr>
              <w:t>смуги радіочастот 791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801</w:t>
            </w:r>
            <w:r>
              <w:rPr>
                <w:rFonts w:ascii="Times New Roman" w:hAnsi="Times New Roman"/>
                <w:sz w:val="20"/>
                <w:lang w:val="en-US"/>
              </w:rPr>
              <w:t> </w:t>
            </w:r>
            <w:r w:rsidRPr="002C78B8">
              <w:rPr>
                <w:rFonts w:ascii="Times New Roman" w:hAnsi="Times New Roman"/>
                <w:sz w:val="20"/>
              </w:rPr>
              <w:t>МГц і 832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842</w:t>
            </w:r>
            <w:r>
              <w:rPr>
                <w:rFonts w:ascii="Times New Roman" w:hAnsi="Times New Roman"/>
                <w:sz w:val="20"/>
                <w:lang w:val="en-US"/>
              </w:rPr>
              <w:t> </w:t>
            </w:r>
            <w:r w:rsidRPr="002C78B8">
              <w:rPr>
                <w:rFonts w:ascii="Times New Roman" w:hAnsi="Times New Roman"/>
                <w:sz w:val="20"/>
              </w:rPr>
              <w:t xml:space="preserve">МГц є парними. Використання смуг радіочастот рухомою радіослужбою обмежено в усіх регіонах умовами забезпечення електромагнітної сумісності з радіоелектронними засобами спеціального призначення. </w:t>
            </w:r>
            <w:r w:rsidRPr="002C78B8">
              <w:rPr>
                <w:rFonts w:ascii="Times New Roman" w:hAnsi="Times New Roman"/>
                <w:sz w:val="20"/>
              </w:rPr>
              <w:br/>
              <w:t xml:space="preserve">Л01, П01, П03, К01 </w:t>
            </w:r>
          </w:p>
        </w:tc>
        <w:tc>
          <w:tcPr>
            <w:tcW w:w="1835" w:type="dxa"/>
            <w:vMerge w:val="restart"/>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832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842</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bCs/>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95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301 908-1</w:t>
            </w:r>
            <w:r w:rsidRPr="002C78B8">
              <w:rPr>
                <w:rFonts w:ascii="Times New Roman" w:hAnsi="Times New Roman"/>
                <w:sz w:val="20"/>
              </w:rPr>
              <w:br/>
              <w:t>ДСТУ ETSI EN 301 908-14</w:t>
            </w:r>
            <w:r w:rsidRPr="002C78B8">
              <w:rPr>
                <w:rFonts w:ascii="Times New Roman" w:hAnsi="Times New Roman"/>
                <w:sz w:val="20"/>
              </w:rPr>
              <w:br/>
              <w:t>ДСТУ ETSI EN 301 908-18</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M.2083-0</w:t>
            </w:r>
            <w:r w:rsidRPr="002F40C4">
              <w:rPr>
                <w:rFonts w:ascii="Times New Roman" w:hAnsi="Times New Roman"/>
                <w:spacing w:val="-8"/>
                <w:sz w:val="20"/>
              </w:rPr>
              <w:br/>
            </w:r>
            <w:r w:rsidRPr="00C91CBB">
              <w:rPr>
                <w:rFonts w:ascii="Times New Roman" w:hAnsi="Times New Roman"/>
                <w:sz w:val="20"/>
              </w:rPr>
              <w:t>ECC Rep 281</w:t>
            </w:r>
            <w:r w:rsidRPr="00C91CBB">
              <w:rPr>
                <w:rFonts w:ascii="Times New Roman" w:hAnsi="Times New Roman"/>
                <w:sz w:val="20"/>
              </w:rPr>
              <w:br/>
              <w:t>CEPT Rep 049</w:t>
            </w:r>
            <w:r w:rsidRPr="00C91CBB">
              <w:rPr>
                <w:rFonts w:ascii="Times New Roman" w:hAnsi="Times New Roman"/>
                <w:sz w:val="20"/>
              </w:rPr>
              <w:br/>
              <w:t>CEPT Rep 067</w:t>
            </w:r>
          </w:p>
        </w:tc>
        <w:tc>
          <w:tcPr>
            <w:tcW w:w="185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3800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Default="00C217D1" w:rsidP="00C217D1">
            <w:pPr>
              <w:ind w:left="-57" w:right="-57"/>
              <w:rPr>
                <w:rFonts w:ascii="Times New Roman" w:hAnsi="Times New Roman"/>
                <w:sz w:val="20"/>
              </w:rPr>
            </w:pPr>
            <w:r w:rsidRPr="002C78B8">
              <w:rPr>
                <w:rFonts w:ascii="Times New Roman" w:hAnsi="Times New Roman"/>
                <w:sz w:val="20"/>
              </w:rPr>
              <w:t xml:space="preserve">використання смуги радіочастот може бути обмежено у деяких регіонах умовами забезпечення електромагнітної сумісності із радіоелектронними засобами спеціального користування. </w:t>
            </w:r>
            <w:r w:rsidRPr="002C78B8">
              <w:rPr>
                <w:rFonts w:ascii="Times New Roman" w:hAnsi="Times New Roman"/>
                <w:sz w:val="20"/>
              </w:rPr>
              <w:br/>
              <w:t>П01, Л01, П03</w:t>
            </w: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217D1" w:rsidRPr="00093C86" w:rsidRDefault="00C217D1" w:rsidP="00C217D1">
            <w:pPr>
              <w:ind w:left="-57" w:right="-57"/>
              <w:rPr>
                <w:rFonts w:ascii="Times New Roman" w:hAnsi="Times New Roman"/>
                <w:sz w:val="20"/>
              </w:rPr>
            </w:pPr>
          </w:p>
        </w:tc>
        <w:tc>
          <w:tcPr>
            <w:tcW w:w="1835" w:type="dxa"/>
            <w:vMerge w:val="restart"/>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949"/>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noWrap/>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vMerge w:val="restart"/>
            <w:tcBorders>
              <w:top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LTE (Long-Term Evolution) (та подальші релізи)</w:t>
            </w:r>
            <w:r w:rsidRPr="002C78B8">
              <w:rPr>
                <w:rFonts w:ascii="Times New Roman" w:hAnsi="Times New Roman"/>
                <w:sz w:val="20"/>
              </w:rPr>
              <w:br/>
              <w:t>UMTS (Universal Mobile Telecommunications System)(та подальші релізи)</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301 908-1</w:t>
            </w:r>
            <w:r w:rsidRPr="002C78B8">
              <w:rPr>
                <w:rFonts w:ascii="Times New Roman" w:hAnsi="Times New Roman"/>
                <w:sz w:val="20"/>
              </w:rPr>
              <w:br/>
              <w:t>ДСТУ ETSI EN 301 908-13</w:t>
            </w:r>
            <w:r w:rsidRPr="002C78B8">
              <w:rPr>
                <w:rFonts w:ascii="Times New Roman" w:hAnsi="Times New Roman"/>
                <w:sz w:val="20"/>
              </w:rPr>
              <w:br/>
              <w:t>ДСТУ ETSI EN 301 908-14</w:t>
            </w:r>
            <w:r w:rsidRPr="002C78B8">
              <w:rPr>
                <w:rFonts w:ascii="Times New Roman" w:hAnsi="Times New Roman"/>
                <w:sz w:val="20"/>
              </w:rPr>
              <w:br/>
              <w:t>ДСТУ ETSI EN 301 908-15</w:t>
            </w:r>
            <w:r w:rsidRPr="002C78B8">
              <w:rPr>
                <w:rFonts w:ascii="Times New Roman" w:hAnsi="Times New Roman"/>
                <w:sz w:val="20"/>
              </w:rPr>
              <w:br/>
              <w:t>ДСТУ ETSI TS 137 145</w:t>
            </w:r>
            <w:r w:rsidRPr="002C78B8">
              <w:rPr>
                <w:rFonts w:ascii="Times New Roman" w:hAnsi="Times New Roman"/>
                <w:sz w:val="20"/>
              </w:rPr>
              <w:br/>
              <w:t>ДСТУ ETSI EN 301 908-2</w:t>
            </w:r>
            <w:r w:rsidRPr="002C78B8">
              <w:rPr>
                <w:rFonts w:ascii="Times New Roman" w:hAnsi="Times New Roman"/>
                <w:sz w:val="20"/>
              </w:rPr>
              <w:br/>
              <w:t>ДСТУ ETSI EN 301 908-3</w:t>
            </w:r>
            <w:r w:rsidRPr="002C78B8">
              <w:rPr>
                <w:rFonts w:ascii="Times New Roman" w:hAnsi="Times New Roman"/>
                <w:sz w:val="20"/>
              </w:rPr>
              <w:br/>
              <w:t>ДСТУ ETSI EN 301 908-11</w:t>
            </w:r>
            <w:r w:rsidRPr="002C78B8">
              <w:rPr>
                <w:rFonts w:ascii="Times New Roman" w:hAnsi="Times New Roman"/>
                <w:sz w:val="20"/>
              </w:rPr>
              <w:br/>
              <w:t>ДСТУ ETSI EN 301 908-18</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C91CBB">
              <w:rPr>
                <w:rFonts w:ascii="Times New Roman" w:hAnsi="Times New Roman"/>
                <w:sz w:val="20"/>
              </w:rPr>
              <w:t>ITU-R</w:t>
            </w:r>
            <w:r w:rsidRPr="00C91CBB">
              <w:rPr>
                <w:rFonts w:ascii="Times New Roman" w:hAnsi="Times New Roman"/>
                <w:sz w:val="20"/>
              </w:rPr>
              <w:br/>
              <w:t>M.2012</w:t>
            </w:r>
            <w:r w:rsidRPr="00C91CBB">
              <w:rPr>
                <w:rFonts w:ascii="Times New Roman" w:hAnsi="Times New Roman"/>
                <w:sz w:val="20"/>
              </w:rPr>
              <w:br/>
              <w:t>M.687</w:t>
            </w:r>
            <w:r w:rsidRPr="00C91CBB">
              <w:rPr>
                <w:rFonts w:ascii="Times New Roman" w:hAnsi="Times New Roman"/>
                <w:sz w:val="20"/>
              </w:rPr>
              <w:br/>
              <w:t>M.817</w:t>
            </w:r>
            <w:r w:rsidRPr="00C91CBB">
              <w:rPr>
                <w:rFonts w:ascii="Times New Roman" w:hAnsi="Times New Roman"/>
                <w:sz w:val="20"/>
              </w:rPr>
              <w:br/>
              <w:t>M.1034</w:t>
            </w:r>
            <w:r w:rsidRPr="00C91CBB">
              <w:rPr>
                <w:rFonts w:ascii="Times New Roman" w:hAnsi="Times New Roman"/>
                <w:sz w:val="20"/>
              </w:rPr>
              <w:br/>
              <w:t>M.1035</w:t>
            </w:r>
            <w:r w:rsidRPr="00C91CBB">
              <w:rPr>
                <w:rFonts w:ascii="Times New Roman" w:hAnsi="Times New Roman"/>
                <w:sz w:val="20"/>
              </w:rPr>
              <w:br/>
              <w:t>M.1036</w:t>
            </w:r>
            <w:r w:rsidRPr="00C91CBB">
              <w:rPr>
                <w:rFonts w:ascii="Times New Roman" w:hAnsi="Times New Roman"/>
                <w:sz w:val="20"/>
              </w:rPr>
              <w:br/>
              <w:t>M.1455</w:t>
            </w:r>
            <w:r w:rsidRPr="00C91CBB">
              <w:rPr>
                <w:rFonts w:ascii="Times New Roman" w:hAnsi="Times New Roman"/>
                <w:sz w:val="20"/>
              </w:rPr>
              <w:br/>
              <w:t>M.1457</w:t>
            </w:r>
            <w:r w:rsidRPr="00C91CBB">
              <w:rPr>
                <w:rFonts w:ascii="Times New Roman" w:hAnsi="Times New Roman"/>
                <w:sz w:val="20"/>
              </w:rPr>
              <w:br/>
              <w:t xml:space="preserve">рішення </w:t>
            </w:r>
            <w:r w:rsidRPr="00093C86">
              <w:rPr>
                <w:rFonts w:ascii="Times New Roman" w:hAnsi="Times New Roman"/>
                <w:sz w:val="20"/>
              </w:rPr>
              <w:t>Європейської Комісії</w:t>
            </w:r>
            <w:r w:rsidRPr="002F40C4">
              <w:rPr>
                <w:rFonts w:ascii="Times New Roman" w:hAnsi="Times New Roman"/>
                <w:spacing w:val="-8"/>
                <w:sz w:val="20"/>
              </w:rPr>
              <w:br/>
              <w:t>2010/166/EU</w:t>
            </w:r>
            <w:r w:rsidRPr="002F40C4">
              <w:rPr>
                <w:rFonts w:ascii="Times New Roman" w:hAnsi="Times New Roman"/>
                <w:bCs/>
                <w:spacing w:val="-8"/>
                <w:sz w:val="20"/>
              </w:rPr>
              <w:br/>
            </w:r>
            <w:r w:rsidRPr="002F40C4">
              <w:rPr>
                <w:rFonts w:ascii="Times New Roman" w:hAnsi="Times New Roman"/>
                <w:spacing w:val="-8"/>
                <w:sz w:val="20"/>
              </w:rPr>
              <w:t>(EU) 2022/173</w:t>
            </w:r>
            <w:r w:rsidRPr="002F40C4">
              <w:rPr>
                <w:rFonts w:ascii="Times New Roman" w:hAnsi="Times New Roman"/>
                <w:spacing w:val="-8"/>
                <w:sz w:val="20"/>
              </w:rPr>
              <w:br/>
            </w:r>
            <w:r w:rsidRPr="006D1AC4">
              <w:rPr>
                <w:rFonts w:ascii="Times New Roman" w:hAnsi="Times New Roman"/>
                <w:sz w:val="20"/>
              </w:rPr>
              <w:t>ECC Report 256</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888,8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906</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Default="00C217D1" w:rsidP="00C217D1">
            <w:pPr>
              <w:ind w:left="-57" w:right="-101"/>
              <w:rPr>
                <w:rFonts w:ascii="Times New Roman" w:hAnsi="Times New Roman"/>
                <w:sz w:val="20"/>
              </w:rPr>
            </w:pPr>
            <w:r w:rsidRPr="002C78B8">
              <w:rPr>
                <w:rFonts w:ascii="Times New Roman" w:hAnsi="Times New Roman"/>
                <w:sz w:val="20"/>
              </w:rPr>
              <w:t>смуги раді</w:t>
            </w:r>
            <w:r>
              <w:rPr>
                <w:rFonts w:ascii="Times New Roman" w:hAnsi="Times New Roman"/>
                <w:sz w:val="20"/>
              </w:rPr>
              <w:t>очастот 888,8</w:t>
            </w:r>
            <w:r>
              <w:rPr>
                <w:rFonts w:ascii="Times New Roman" w:hAnsi="Times New Roman"/>
                <w:sz w:val="20"/>
                <w:lang w:val="en-US"/>
              </w:rPr>
              <w:t> </w:t>
            </w:r>
            <w:r>
              <w:rPr>
                <w:rFonts w:ascii="Times New Roman" w:hAnsi="Times New Roman"/>
                <w:sz w:val="20"/>
              </w:rPr>
              <w:t>- 906</w:t>
            </w:r>
            <w:r>
              <w:rPr>
                <w:rFonts w:ascii="Times New Roman" w:hAnsi="Times New Roman"/>
                <w:sz w:val="20"/>
                <w:lang w:val="en-US"/>
              </w:rPr>
              <w:t> </w:t>
            </w:r>
            <w:r w:rsidRPr="002C78B8">
              <w:rPr>
                <w:rFonts w:ascii="Times New Roman" w:hAnsi="Times New Roman"/>
                <w:sz w:val="20"/>
              </w:rPr>
              <w:t>МГц</w:t>
            </w:r>
            <w:r>
              <w:rPr>
                <w:rFonts w:ascii="Times New Roman" w:hAnsi="Times New Roman"/>
                <w:sz w:val="20"/>
              </w:rPr>
              <w:t xml:space="preserve"> і 933,8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951</w:t>
            </w:r>
            <w:r>
              <w:rPr>
                <w:rFonts w:ascii="Times New Roman" w:hAnsi="Times New Roman"/>
                <w:sz w:val="20"/>
                <w:lang w:val="en-US"/>
              </w:rPr>
              <w:t> </w:t>
            </w:r>
            <w:r w:rsidRPr="002C78B8">
              <w:rPr>
                <w:rFonts w:ascii="Times New Roman" w:hAnsi="Times New Roman"/>
                <w:sz w:val="20"/>
              </w:rPr>
              <w:t xml:space="preserve">МГц є парними. </w:t>
            </w:r>
            <w:r w:rsidRPr="002C78B8">
              <w:rPr>
                <w:rFonts w:ascii="Times New Roman" w:hAnsi="Times New Roman"/>
                <w:sz w:val="20"/>
              </w:rPr>
              <w:br/>
              <w:t xml:space="preserve">Радіообладнання радіотехнології “Міжнародний мобільний зв’язок IMT” повинно забезпечувати мінімізацію інтермодуляційних завад та завад з блокування від радіотехнологій “Цифровий стільниковий радіозв’язок CDMA-800” і “Міжнародний мобільний зв’язок IMT”. Додаткове ослаблення у приймальних трактах базових станцій IMT повинно бути не менше ніж 43 дБ у діапазоні </w:t>
            </w:r>
            <w:r w:rsidRPr="00196368">
              <w:rPr>
                <w:rFonts w:ascii="Times New Roman" w:hAnsi="Times New Roman"/>
                <w:spacing w:val="-4"/>
                <w:sz w:val="20"/>
              </w:rPr>
              <w:t>частот 869</w:t>
            </w:r>
            <w:r w:rsidRPr="00196368">
              <w:rPr>
                <w:rFonts w:ascii="Times New Roman" w:hAnsi="Times New Roman"/>
                <w:spacing w:val="-4"/>
                <w:sz w:val="20"/>
                <w:lang w:val="en-US"/>
              </w:rPr>
              <w:t> </w:t>
            </w:r>
            <w:r>
              <w:rPr>
                <w:rFonts w:ascii="Times New Roman" w:hAnsi="Times New Roman"/>
                <w:spacing w:val="-4"/>
                <w:sz w:val="20"/>
              </w:rPr>
              <w:t>-</w:t>
            </w:r>
            <w:r w:rsidRPr="00196368">
              <w:rPr>
                <w:rFonts w:ascii="Times New Roman" w:hAnsi="Times New Roman"/>
                <w:spacing w:val="-4"/>
                <w:sz w:val="20"/>
              </w:rPr>
              <w:t xml:space="preserve"> 879,15</w:t>
            </w:r>
            <w:r>
              <w:rPr>
                <w:rFonts w:ascii="Times New Roman" w:hAnsi="Times New Roman"/>
                <w:sz w:val="20"/>
                <w:lang w:val="en-US"/>
              </w:rPr>
              <w:t> </w:t>
            </w:r>
            <w:r w:rsidRPr="002C78B8">
              <w:rPr>
                <w:rFonts w:ascii="Times New Roman" w:hAnsi="Times New Roman"/>
                <w:sz w:val="20"/>
              </w:rPr>
              <w:t>МГц</w:t>
            </w:r>
            <w:r w:rsidRPr="00196368">
              <w:rPr>
                <w:rFonts w:ascii="Times New Roman" w:hAnsi="Times New Roman"/>
                <w:spacing w:val="-4"/>
                <w:sz w:val="20"/>
              </w:rPr>
              <w:t>.</w:t>
            </w:r>
            <w:r w:rsidRPr="002C78B8">
              <w:rPr>
                <w:rFonts w:ascii="Times New Roman" w:hAnsi="Times New Roman"/>
                <w:sz w:val="20"/>
              </w:rPr>
              <w:br/>
              <w:t xml:space="preserve">Базові станції пікосот (Pico BTS) і архітектури Home eNode B із потужністю випромінювання до </w:t>
            </w:r>
            <w:r w:rsidRPr="00196368">
              <w:rPr>
                <w:rFonts w:ascii="Times New Roman" w:hAnsi="Times New Roman"/>
                <w:sz w:val="20"/>
              </w:rPr>
              <w:br/>
            </w:r>
            <w:r w:rsidRPr="002C78B8">
              <w:rPr>
                <w:rFonts w:ascii="Times New Roman" w:hAnsi="Times New Roman"/>
                <w:sz w:val="20"/>
              </w:rPr>
              <w:t>250 мВт використовуються всередині приміщень за умови роботи цієї базової станції під управлінням мережі оператора електронних комунікацій, що має відповідну ліцензію.</w:t>
            </w:r>
            <w:r w:rsidRPr="002C78B8">
              <w:rPr>
                <w:rFonts w:ascii="Times New Roman" w:hAnsi="Times New Roman"/>
                <w:sz w:val="20"/>
              </w:rPr>
              <w:br/>
              <w:t>П01, Л01, П03</w:t>
            </w:r>
          </w:p>
          <w:p w:rsidR="00C217D1" w:rsidRPr="002C78B8" w:rsidRDefault="00C217D1" w:rsidP="00C217D1">
            <w:pPr>
              <w:ind w:left="-57" w:right="-101"/>
              <w:rPr>
                <w:rFonts w:ascii="Times New Roman" w:hAnsi="Times New Roman"/>
                <w:sz w:val="20"/>
              </w:rPr>
            </w:pP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933,8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951</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301 908-1</w:t>
            </w:r>
            <w:r w:rsidRPr="002C78B8">
              <w:rPr>
                <w:rFonts w:ascii="Times New Roman" w:hAnsi="Times New Roman"/>
                <w:sz w:val="20"/>
              </w:rPr>
              <w:br/>
              <w:t>ДСТУ ETSI EN 301 908-2</w:t>
            </w:r>
            <w:r w:rsidRPr="002C78B8">
              <w:rPr>
                <w:rFonts w:ascii="Times New Roman" w:hAnsi="Times New Roman"/>
                <w:sz w:val="20"/>
              </w:rPr>
              <w:br/>
              <w:t>ДСТУ ETSI EN 301 908-3</w:t>
            </w:r>
            <w:r w:rsidRPr="002C78B8">
              <w:rPr>
                <w:rFonts w:ascii="Times New Roman" w:hAnsi="Times New Roman"/>
                <w:sz w:val="20"/>
              </w:rPr>
              <w:br/>
              <w:t>ДСТУ ETSI EN 301 908-11</w:t>
            </w:r>
            <w:r w:rsidRPr="002C78B8">
              <w:rPr>
                <w:rFonts w:ascii="Times New Roman" w:hAnsi="Times New Roman"/>
                <w:sz w:val="20"/>
              </w:rPr>
              <w:br/>
              <w:t>ДСТУ ETSI EN 301 908-13</w:t>
            </w:r>
            <w:r w:rsidRPr="002C78B8">
              <w:rPr>
                <w:rFonts w:ascii="Times New Roman" w:hAnsi="Times New Roman"/>
                <w:sz w:val="20"/>
              </w:rPr>
              <w:br/>
              <w:t>ДСТУ ETSI EN 301 908-14</w:t>
            </w:r>
            <w:r w:rsidRPr="002C78B8">
              <w:rPr>
                <w:rFonts w:ascii="Times New Roman" w:hAnsi="Times New Roman"/>
                <w:sz w:val="20"/>
              </w:rPr>
              <w:br/>
              <w:t>ДСТУ ETSI EN 301 908-15</w:t>
            </w:r>
            <w:r w:rsidRPr="002C78B8">
              <w:rPr>
                <w:rFonts w:ascii="Times New Roman" w:hAnsi="Times New Roman"/>
                <w:sz w:val="20"/>
              </w:rPr>
              <w:br/>
              <w:t>ДСТУ ETSI TS 137 145</w:t>
            </w:r>
            <w:r w:rsidRPr="002C78B8">
              <w:rPr>
                <w:rFonts w:ascii="Times New Roman" w:hAnsi="Times New Roman"/>
                <w:sz w:val="20"/>
              </w:rPr>
              <w:br/>
              <w:t>ДСТУ ETSI EN 301 908-18</w:t>
            </w:r>
            <w:r w:rsidRPr="002C78B8">
              <w:rPr>
                <w:rFonts w:ascii="Times New Roman" w:hAnsi="Times New Roman"/>
                <w:sz w:val="20"/>
              </w:rPr>
              <w:br/>
              <w:t>ДСТУ ETSI EN 301 511</w:t>
            </w:r>
            <w:r w:rsidRPr="002C78B8">
              <w:rPr>
                <w:rFonts w:ascii="Times New Roman" w:hAnsi="Times New Roman"/>
                <w:sz w:val="20"/>
              </w:rPr>
              <w:br/>
              <w:t>ДСТУ ETSI EN 301 502</w:t>
            </w:r>
            <w:r w:rsidRPr="002C78B8">
              <w:rPr>
                <w:rFonts w:ascii="Times New Roman" w:hAnsi="Times New Roman"/>
                <w:sz w:val="20"/>
              </w:rPr>
              <w:br/>
              <w:t>ДСТУ ETSI EN 303 609</w:t>
            </w:r>
            <w:r w:rsidRPr="002C78B8">
              <w:rPr>
                <w:rFonts w:ascii="Times New Roman" w:hAnsi="Times New Roman"/>
                <w:sz w:val="20"/>
              </w:rPr>
              <w:br/>
              <w:t>ДСТУ ETSI TS 145 005</w:t>
            </w:r>
            <w:r w:rsidRPr="002C78B8">
              <w:rPr>
                <w:rFonts w:ascii="Times New Roman" w:hAnsi="Times New Roman"/>
                <w:sz w:val="20"/>
              </w:rPr>
              <w:br/>
              <w:t>ДСТУ ETSI EN 302 480</w:t>
            </w:r>
          </w:p>
        </w:tc>
        <w:tc>
          <w:tcPr>
            <w:tcW w:w="1456" w:type="dxa"/>
            <w:vMerge w:val="restart"/>
            <w:hideMark/>
          </w:tcPr>
          <w:p w:rsidR="00C217D1" w:rsidRPr="00093C86" w:rsidRDefault="00C217D1" w:rsidP="00C217D1">
            <w:pPr>
              <w:ind w:left="-57" w:right="-57"/>
              <w:rPr>
                <w:rFonts w:ascii="Times New Roman" w:hAnsi="Times New Roman"/>
                <w:spacing w:val="-8"/>
                <w:sz w:val="20"/>
              </w:rPr>
            </w:pPr>
            <w:r w:rsidRPr="00093C86">
              <w:rPr>
                <w:rFonts w:ascii="Times New Roman" w:hAnsi="Times New Roman"/>
                <w:spacing w:val="-8"/>
                <w:sz w:val="20"/>
              </w:rPr>
              <w:t>ITU-R</w:t>
            </w:r>
            <w:r w:rsidRPr="00093C86">
              <w:rPr>
                <w:rFonts w:ascii="Times New Roman" w:hAnsi="Times New Roman"/>
                <w:spacing w:val="-8"/>
                <w:sz w:val="20"/>
              </w:rPr>
              <w:br/>
              <w:t>M.2012</w:t>
            </w:r>
            <w:r w:rsidRPr="00093C86">
              <w:rPr>
                <w:rFonts w:ascii="Times New Roman" w:hAnsi="Times New Roman"/>
                <w:spacing w:val="-8"/>
                <w:sz w:val="20"/>
              </w:rPr>
              <w:br/>
            </w:r>
            <w:r w:rsidRPr="00093C86">
              <w:rPr>
                <w:rFonts w:ascii="Times New Roman" w:hAnsi="Times New Roman"/>
                <w:spacing w:val="-4"/>
                <w:sz w:val="20"/>
              </w:rPr>
              <w:t>M.687</w:t>
            </w:r>
            <w:r w:rsidRPr="00093C86">
              <w:rPr>
                <w:rFonts w:ascii="Times New Roman" w:hAnsi="Times New Roman"/>
                <w:spacing w:val="-4"/>
                <w:sz w:val="20"/>
              </w:rPr>
              <w:br/>
              <w:t>M.817</w:t>
            </w:r>
            <w:r w:rsidRPr="00093C86">
              <w:rPr>
                <w:rFonts w:ascii="Times New Roman" w:hAnsi="Times New Roman"/>
                <w:spacing w:val="-4"/>
                <w:sz w:val="20"/>
              </w:rPr>
              <w:br/>
              <w:t>M.1034</w:t>
            </w:r>
            <w:r w:rsidRPr="00093C86">
              <w:rPr>
                <w:rFonts w:ascii="Times New Roman" w:hAnsi="Times New Roman"/>
                <w:spacing w:val="-4"/>
                <w:sz w:val="20"/>
              </w:rPr>
              <w:br/>
              <w:t>M.1035</w:t>
            </w:r>
            <w:r w:rsidRPr="00093C86">
              <w:rPr>
                <w:rFonts w:ascii="Times New Roman" w:hAnsi="Times New Roman"/>
                <w:spacing w:val="-4"/>
                <w:sz w:val="20"/>
              </w:rPr>
              <w:br/>
              <w:t>M.1036</w:t>
            </w:r>
            <w:r w:rsidRPr="00093C86">
              <w:rPr>
                <w:rFonts w:ascii="Times New Roman" w:hAnsi="Times New Roman"/>
                <w:spacing w:val="-4"/>
                <w:sz w:val="20"/>
              </w:rPr>
              <w:br/>
              <w:t>M.1455</w:t>
            </w:r>
            <w:r w:rsidRPr="00093C86">
              <w:rPr>
                <w:rFonts w:ascii="Times New Roman" w:hAnsi="Times New Roman"/>
                <w:spacing w:val="-4"/>
                <w:sz w:val="20"/>
              </w:rPr>
              <w:br/>
              <w:t>M.1457</w:t>
            </w:r>
            <w:r w:rsidRPr="00093C86">
              <w:rPr>
                <w:rFonts w:ascii="Times New Roman" w:hAnsi="Times New Roman"/>
                <w:spacing w:val="-4"/>
                <w:sz w:val="20"/>
              </w:rPr>
              <w:br/>
              <w:t>ECC/DEC/ (06)13</w:t>
            </w:r>
            <w:r w:rsidRPr="00093C86">
              <w:rPr>
                <w:rFonts w:ascii="Times New Roman" w:hAnsi="Times New Roman"/>
                <w:spacing w:val="-4"/>
                <w:sz w:val="20"/>
              </w:rPr>
              <w:br/>
              <w:t>рішення Європейської Комісії</w:t>
            </w:r>
            <w:r w:rsidRPr="00093C86">
              <w:rPr>
                <w:rFonts w:ascii="Times New Roman" w:hAnsi="Times New Roman"/>
                <w:bCs/>
                <w:spacing w:val="-4"/>
                <w:sz w:val="20"/>
              </w:rPr>
              <w:br/>
            </w:r>
            <w:r w:rsidRPr="00093C86">
              <w:rPr>
                <w:rFonts w:ascii="Times New Roman" w:hAnsi="Times New Roman"/>
                <w:spacing w:val="-4"/>
                <w:sz w:val="20"/>
              </w:rPr>
              <w:t>(EU) 2022/173</w:t>
            </w:r>
            <w:r w:rsidRPr="00093C86">
              <w:rPr>
                <w:rFonts w:ascii="Times New Roman" w:hAnsi="Times New Roman"/>
                <w:spacing w:val="-4"/>
                <w:sz w:val="20"/>
              </w:rPr>
              <w:br/>
              <w:t>ECC/DEC/ (06)07</w:t>
            </w:r>
            <w:r w:rsidRPr="00093C86">
              <w:rPr>
                <w:rFonts w:ascii="Times New Roman" w:hAnsi="Times New Roman"/>
                <w:spacing w:val="-4"/>
                <w:sz w:val="20"/>
              </w:rPr>
              <w:br/>
              <w:t>рішення Європейської Комісії 2008/294/EC</w:t>
            </w:r>
            <w:r w:rsidRPr="00093C86">
              <w:rPr>
                <w:rFonts w:ascii="Times New Roman" w:hAnsi="Times New Roman"/>
                <w:spacing w:val="-4"/>
                <w:sz w:val="20"/>
              </w:rPr>
              <w:br/>
              <w:t>2013/654/EU</w:t>
            </w:r>
            <w:r w:rsidRPr="00093C86">
              <w:rPr>
                <w:rFonts w:ascii="Times New Roman" w:hAnsi="Times New Roman"/>
                <w:spacing w:val="-4"/>
                <w:sz w:val="20"/>
              </w:rPr>
              <w:br/>
              <w:t>(EU) 2016/2317</w:t>
            </w:r>
            <w:r w:rsidRPr="00093C86">
              <w:rPr>
                <w:rFonts w:ascii="Times New Roman" w:hAnsi="Times New Roman"/>
                <w:spacing w:val="-4"/>
                <w:sz w:val="20"/>
              </w:rPr>
              <w:br/>
              <w:t xml:space="preserve">рекомендація </w:t>
            </w:r>
            <w:r w:rsidRPr="00093C86">
              <w:rPr>
                <w:rFonts w:ascii="Times New Roman" w:hAnsi="Times New Roman"/>
                <w:sz w:val="20"/>
              </w:rPr>
              <w:t>Європейської Комісії</w:t>
            </w:r>
            <w:r w:rsidRPr="00093C86">
              <w:rPr>
                <w:rFonts w:ascii="Times New Roman" w:hAnsi="Times New Roman"/>
                <w:spacing w:val="-4"/>
                <w:sz w:val="20"/>
              </w:rPr>
              <w:t xml:space="preserve"> 2008/295/EC</w:t>
            </w:r>
            <w:r w:rsidRPr="00093C86">
              <w:rPr>
                <w:rFonts w:ascii="Times New Roman" w:hAnsi="Times New Roman"/>
                <w:spacing w:val="-8"/>
                <w:sz w:val="20"/>
              </w:rPr>
              <w:br/>
              <w:t>ECC/DEC/(08)08</w:t>
            </w:r>
            <w:r w:rsidRPr="00093C86">
              <w:rPr>
                <w:rFonts w:ascii="Times New Roman" w:hAnsi="Times New Roman"/>
                <w:spacing w:val="-8"/>
                <w:sz w:val="20"/>
              </w:rPr>
              <w:br/>
            </w:r>
            <w:r w:rsidRPr="00093C86">
              <w:rPr>
                <w:rFonts w:ascii="Times New Roman" w:hAnsi="Times New Roman"/>
                <w:spacing w:val="-4"/>
                <w:sz w:val="20"/>
              </w:rPr>
              <w:t xml:space="preserve">рішення </w:t>
            </w:r>
            <w:r w:rsidRPr="00093C86">
              <w:rPr>
                <w:rFonts w:ascii="Times New Roman" w:hAnsi="Times New Roman"/>
                <w:sz w:val="20"/>
              </w:rPr>
              <w:t>Європейської Комісії</w:t>
            </w:r>
            <w:r w:rsidRPr="00093C86">
              <w:rPr>
                <w:rFonts w:ascii="Times New Roman" w:hAnsi="Times New Roman"/>
                <w:spacing w:val="-8"/>
                <w:sz w:val="20"/>
              </w:rPr>
              <w:t xml:space="preserve"> 2010/166/EU</w:t>
            </w:r>
            <w:r w:rsidRPr="00093C86">
              <w:rPr>
                <w:rFonts w:ascii="Times New Roman" w:hAnsi="Times New Roman"/>
                <w:spacing w:val="-8"/>
                <w:sz w:val="20"/>
              </w:rPr>
              <w:br/>
              <w:t>(EU) 2017/191</w:t>
            </w:r>
            <w:r w:rsidRPr="00093C86">
              <w:rPr>
                <w:rFonts w:ascii="Times New Roman" w:hAnsi="Times New Roman"/>
                <w:spacing w:val="-8"/>
                <w:sz w:val="20"/>
              </w:rPr>
              <w:br/>
            </w:r>
            <w:r w:rsidRPr="00093C86">
              <w:rPr>
                <w:rFonts w:ascii="Times New Roman" w:hAnsi="Times New Roman"/>
                <w:sz w:val="20"/>
              </w:rPr>
              <w:lastRenderedPageBreak/>
              <w:t>рекомендація Європейської Комісії</w:t>
            </w:r>
            <w:r w:rsidRPr="00093C86">
              <w:rPr>
                <w:rFonts w:ascii="Times New Roman" w:hAnsi="Times New Roman"/>
                <w:spacing w:val="-8"/>
                <w:sz w:val="20"/>
              </w:rPr>
              <w:t xml:space="preserve"> 2010/167/EC</w:t>
            </w:r>
            <w:r w:rsidRPr="00093C86">
              <w:rPr>
                <w:rFonts w:ascii="Times New Roman" w:hAnsi="Times New Roman"/>
                <w:spacing w:val="-8"/>
                <w:sz w:val="20"/>
              </w:rPr>
              <w:br/>
            </w:r>
            <w:r w:rsidRPr="00093C86">
              <w:rPr>
                <w:rFonts w:ascii="Times New Roman" w:hAnsi="Times New Roman"/>
                <w:sz w:val="20"/>
              </w:rPr>
              <w:t>резолюція 223</w:t>
            </w:r>
            <w:r w:rsidRPr="00093C86">
              <w:rPr>
                <w:rFonts w:ascii="Times New Roman" w:hAnsi="Times New Roman"/>
                <w:spacing w:val="-8"/>
                <w:sz w:val="20"/>
              </w:rPr>
              <w:t xml:space="preserve"> (ВКР-15)</w:t>
            </w:r>
            <w:r w:rsidRPr="00093C86">
              <w:rPr>
                <w:rFonts w:ascii="Times New Roman" w:hAnsi="Times New Roman"/>
                <w:spacing w:val="-8"/>
                <w:sz w:val="20"/>
              </w:rPr>
              <w:br/>
              <w:t>ECC/REC/ (08)02</w:t>
            </w:r>
            <w:r w:rsidRPr="00093C86">
              <w:rPr>
                <w:rFonts w:ascii="Times New Roman" w:hAnsi="Times New Roman"/>
                <w:spacing w:val="-8"/>
                <w:sz w:val="20"/>
              </w:rPr>
              <w:br/>
            </w:r>
            <w:r w:rsidRPr="006D1AC4">
              <w:rPr>
                <w:rFonts w:ascii="Times New Roman" w:hAnsi="Times New Roman"/>
                <w:sz w:val="20"/>
              </w:rPr>
              <w:t>ECC Rep 040</w:t>
            </w:r>
            <w:r w:rsidRPr="006D1AC4">
              <w:rPr>
                <w:rFonts w:ascii="Times New Roman" w:hAnsi="Times New Roman"/>
                <w:sz w:val="20"/>
              </w:rPr>
              <w:br/>
              <w:t>ECC Rep 041</w:t>
            </w:r>
            <w:r w:rsidRPr="006D1AC4">
              <w:rPr>
                <w:rFonts w:ascii="Times New Roman" w:hAnsi="Times New Roman"/>
                <w:sz w:val="20"/>
              </w:rPr>
              <w:br/>
              <w:t>ECC Rep 082</w:t>
            </w:r>
            <w:r w:rsidRPr="006D1AC4">
              <w:rPr>
                <w:rFonts w:ascii="Times New Roman" w:hAnsi="Times New Roman"/>
                <w:sz w:val="20"/>
              </w:rPr>
              <w:br/>
              <w:t>ECC Report 256</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1710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1785</w:t>
            </w:r>
            <w:r>
              <w:rPr>
                <w:rFonts w:ascii="Times New Roman" w:hAnsi="Times New Roman"/>
                <w:sz w:val="20"/>
                <w:lang w:val="en-US"/>
              </w:rPr>
              <w:t> </w:t>
            </w:r>
            <w:r w:rsidRPr="002C78B8">
              <w:rPr>
                <w:rFonts w:ascii="Times New Roman" w:hAnsi="Times New Roman"/>
                <w:sz w:val="20"/>
              </w:rPr>
              <w:t>МГц</w:t>
            </w:r>
          </w:p>
        </w:tc>
        <w:tc>
          <w:tcPr>
            <w:tcW w:w="2270" w:type="dxa"/>
            <w:vMerge w:val="restart"/>
            <w:shd w:val="clear" w:color="auto" w:fill="auto"/>
            <w:hideMark/>
          </w:tcPr>
          <w:p w:rsidR="00C217D1" w:rsidRPr="00093C86" w:rsidRDefault="00C217D1" w:rsidP="00C217D1">
            <w:pPr>
              <w:ind w:left="-57" w:right="-57"/>
              <w:rPr>
                <w:rFonts w:ascii="Times New Roman" w:hAnsi="Times New Roman"/>
                <w:sz w:val="20"/>
              </w:rPr>
            </w:pPr>
            <w:r w:rsidRPr="00093C86">
              <w:rPr>
                <w:rFonts w:ascii="Times New Roman" w:hAnsi="Times New Roman"/>
                <w:sz w:val="20"/>
              </w:rPr>
              <w:t>смуги радіочастот 1710</w:t>
            </w:r>
            <w:r w:rsidRPr="00093C86">
              <w:rPr>
                <w:rFonts w:ascii="Times New Roman" w:hAnsi="Times New Roman"/>
                <w:sz w:val="20"/>
                <w:lang w:val="en-US"/>
              </w:rPr>
              <w:t> </w:t>
            </w:r>
            <w:r>
              <w:rPr>
                <w:rFonts w:ascii="Times New Roman" w:hAnsi="Times New Roman"/>
                <w:sz w:val="20"/>
              </w:rPr>
              <w:t>-</w:t>
            </w:r>
            <w:r w:rsidRPr="00093C86">
              <w:rPr>
                <w:rFonts w:ascii="Times New Roman" w:hAnsi="Times New Roman"/>
                <w:sz w:val="20"/>
              </w:rPr>
              <w:t xml:space="preserve"> 1785</w:t>
            </w:r>
            <w:r w:rsidRPr="00093C86">
              <w:rPr>
                <w:rFonts w:ascii="Times New Roman" w:hAnsi="Times New Roman"/>
                <w:sz w:val="20"/>
                <w:lang w:val="en-US"/>
              </w:rPr>
              <w:t> </w:t>
            </w:r>
            <w:r w:rsidRPr="00093C86">
              <w:rPr>
                <w:rFonts w:ascii="Times New Roman" w:hAnsi="Times New Roman"/>
                <w:sz w:val="20"/>
              </w:rPr>
              <w:t>МГц, 1805</w:t>
            </w:r>
            <w:r w:rsidRPr="00093C86">
              <w:rPr>
                <w:rFonts w:ascii="Times New Roman" w:hAnsi="Times New Roman"/>
                <w:sz w:val="20"/>
                <w:lang w:val="en-US"/>
              </w:rPr>
              <w:t> </w:t>
            </w:r>
            <w:r>
              <w:rPr>
                <w:rFonts w:ascii="Times New Roman" w:hAnsi="Times New Roman"/>
                <w:sz w:val="20"/>
              </w:rPr>
              <w:t>-</w:t>
            </w:r>
            <w:r w:rsidRPr="00093C86">
              <w:rPr>
                <w:rFonts w:ascii="Times New Roman" w:hAnsi="Times New Roman"/>
                <w:sz w:val="20"/>
              </w:rPr>
              <w:t xml:space="preserve"> 1880</w:t>
            </w:r>
            <w:r w:rsidRPr="00093C86">
              <w:rPr>
                <w:rFonts w:ascii="Times New Roman" w:hAnsi="Times New Roman"/>
                <w:sz w:val="20"/>
                <w:lang w:val="en-US"/>
              </w:rPr>
              <w:t> </w:t>
            </w:r>
            <w:r w:rsidRPr="00093C86">
              <w:rPr>
                <w:rFonts w:ascii="Times New Roman" w:hAnsi="Times New Roman"/>
                <w:sz w:val="20"/>
              </w:rPr>
              <w:t>МГц є парними. Використання радіообладнання на борту повітряних та морських суден здійснюється відповідно до рекомендацій ЄС 2008/295/EC, 2010/167/EC і згідно з технічними та експлуатаційними вимогами, визначеними у рішеннях Європейської Комісії 2008/294/EC, 2013/654/EU, (EU) 2016/2317, 2010/166/EU, (EU) 2017/191.</w:t>
            </w:r>
            <w:r w:rsidRPr="00093C86">
              <w:rPr>
                <w:rFonts w:ascii="Times New Roman" w:hAnsi="Times New Roman"/>
                <w:sz w:val="20"/>
              </w:rPr>
              <w:br/>
              <w:t xml:space="preserve">Базові станції пікосот (Pico BTS) і архітектури Home eNode B із потужністю випромінювання до </w:t>
            </w:r>
            <w:r w:rsidRPr="00093C86">
              <w:rPr>
                <w:rFonts w:ascii="Times New Roman" w:hAnsi="Times New Roman"/>
                <w:sz w:val="20"/>
              </w:rPr>
              <w:br/>
              <w:t xml:space="preserve">250 мВт використовуються всередині приміщень за умови роботи цієї базової станції під управлінням мережі оператора електронних комунікацій, що має </w:t>
            </w:r>
            <w:r w:rsidRPr="00093C86">
              <w:rPr>
                <w:rFonts w:ascii="Times New Roman" w:hAnsi="Times New Roman"/>
                <w:sz w:val="20"/>
              </w:rPr>
              <w:lastRenderedPageBreak/>
              <w:t>відповідну ліцензію.</w:t>
            </w:r>
            <w:r w:rsidRPr="00A246BD">
              <w:rPr>
                <w:rFonts w:ascii="Times New Roman" w:hAnsi="Times New Roman"/>
                <w:sz w:val="20"/>
              </w:rPr>
              <w:br/>
            </w:r>
            <w:r w:rsidRPr="00093C86">
              <w:rPr>
                <w:rFonts w:ascii="Times New Roman" w:hAnsi="Times New Roman"/>
                <w:sz w:val="20"/>
              </w:rPr>
              <w:t xml:space="preserve">П01, Л01, П03 </w:t>
            </w:r>
          </w:p>
        </w:tc>
        <w:tc>
          <w:tcPr>
            <w:tcW w:w="1835"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 </w:t>
            </w:r>
          </w:p>
        </w:tc>
      </w:tr>
      <w:tr w:rsidR="00C217D1" w:rsidRPr="002C78B8" w:rsidTr="00C217D1">
        <w:trPr>
          <w:trHeight w:val="4314"/>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1880</w:t>
            </w:r>
            <w:r>
              <w:rPr>
                <w:rFonts w:ascii="Times New Roman" w:hAnsi="Times New Roman"/>
                <w:sz w:val="20"/>
                <w:lang w:val="en-US"/>
              </w:rPr>
              <w:t> </w:t>
            </w:r>
            <w:r w:rsidRPr="002C78B8">
              <w:rPr>
                <w:rFonts w:ascii="Times New Roman" w:hAnsi="Times New Roman"/>
                <w:sz w:val="20"/>
              </w:rPr>
              <w:t>МГц</w:t>
            </w:r>
          </w:p>
        </w:tc>
        <w:tc>
          <w:tcPr>
            <w:tcW w:w="2270" w:type="dxa"/>
            <w:vMerge/>
            <w:shd w:val="clear" w:color="auto" w:fill="auto"/>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1616"/>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shd w:val="clear" w:color="auto" w:fill="auto"/>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1614"/>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2270" w:type="dxa"/>
            <w:vMerge/>
            <w:shd w:val="clear" w:color="auto" w:fill="auto"/>
          </w:tcPr>
          <w:p w:rsidR="00C217D1" w:rsidRPr="002C78B8" w:rsidRDefault="00C217D1" w:rsidP="00C217D1">
            <w:pPr>
              <w:ind w:left="-57" w:right="-57"/>
              <w:rPr>
                <w:rFonts w:ascii="Times New Roman" w:hAnsi="Times New Roman"/>
                <w:sz w:val="20"/>
              </w:rPr>
            </w:pPr>
          </w:p>
        </w:tc>
        <w:tc>
          <w:tcPr>
            <w:tcW w:w="1835"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r>
      <w:tr w:rsidR="00C217D1" w:rsidRPr="002C78B8" w:rsidTr="00C217D1">
        <w:trPr>
          <w:trHeight w:val="1614"/>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tcBorders>
              <w:top w:val="single" w:sz="4" w:space="0" w:color="auto"/>
            </w:tcBorders>
          </w:tcPr>
          <w:p w:rsidR="00C217D1" w:rsidRPr="002C78B8" w:rsidRDefault="00C217D1" w:rsidP="00C217D1">
            <w:pPr>
              <w:ind w:left="-57" w:right="-57"/>
              <w:rPr>
                <w:rFonts w:ascii="Times New Roman" w:hAnsi="Times New Roman"/>
                <w:sz w:val="20"/>
              </w:rPr>
            </w:pPr>
          </w:p>
        </w:tc>
        <w:tc>
          <w:tcPr>
            <w:tcW w:w="2270" w:type="dxa"/>
            <w:vMerge/>
            <w:shd w:val="clear" w:color="auto" w:fill="auto"/>
          </w:tcPr>
          <w:p w:rsidR="00C217D1" w:rsidRPr="002C78B8" w:rsidRDefault="00C217D1" w:rsidP="00C217D1">
            <w:pPr>
              <w:ind w:left="-57" w:right="-57"/>
              <w:rPr>
                <w:rFonts w:ascii="Times New Roman" w:hAnsi="Times New Roman"/>
                <w:sz w:val="20"/>
              </w:rPr>
            </w:pPr>
          </w:p>
        </w:tc>
        <w:tc>
          <w:tcPr>
            <w:tcW w:w="1835" w:type="dxa"/>
            <w:tcBorders>
              <w:top w:val="single" w:sz="4" w:space="0" w:color="auto"/>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noWrap/>
            <w:hideMark/>
          </w:tcPr>
          <w:p w:rsidR="00C217D1" w:rsidRPr="002C78B8" w:rsidRDefault="00C217D1" w:rsidP="00C217D1">
            <w:pPr>
              <w:ind w:left="-57" w:right="-57"/>
              <w:rPr>
                <w:rFonts w:ascii="Times New Roman" w:hAnsi="Times New Roman"/>
                <w:sz w:val="20"/>
              </w:rPr>
            </w:pPr>
          </w:p>
        </w:tc>
        <w:tc>
          <w:tcPr>
            <w:tcW w:w="1456" w:type="dxa"/>
            <w:noWrap/>
            <w:hideMark/>
          </w:tcPr>
          <w:p w:rsidR="00C217D1" w:rsidRPr="002F40C4" w:rsidRDefault="00C217D1" w:rsidP="00C217D1">
            <w:pPr>
              <w:ind w:left="-57" w:right="-57"/>
              <w:rPr>
                <w:rFonts w:ascii="Times New Roman" w:hAnsi="Times New Roman"/>
                <w:spacing w:val="-8"/>
                <w:sz w:val="20"/>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2010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2025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призначені для організації непарних каналів у режимі TDD. Використання смуги радіочастот може бути обмежено у деяких регіонах умовами забезпечення електромагнітної сумісності із радіоелектронними засобами спеціального користування.</w:t>
            </w:r>
            <w:r w:rsidRPr="002C78B8">
              <w:rPr>
                <w:rFonts w:ascii="Times New Roman" w:hAnsi="Times New Roman"/>
                <w:sz w:val="20"/>
              </w:rPr>
              <w:br/>
              <w:t>К01, П01, Л01, П03</w:t>
            </w:r>
          </w:p>
        </w:tc>
        <w:tc>
          <w:tcPr>
            <w:tcW w:w="1835" w:type="dxa"/>
            <w:tcBorders>
              <w:bottom w:val="single" w:sz="4" w:space="0" w:color="auto"/>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301 908-1</w:t>
            </w:r>
            <w:r w:rsidRPr="002C78B8">
              <w:rPr>
                <w:rFonts w:ascii="Times New Roman" w:hAnsi="Times New Roman"/>
                <w:sz w:val="20"/>
              </w:rPr>
              <w:br/>
              <w:t>ДСТУ ETSI EN 301 908-2</w:t>
            </w:r>
            <w:r w:rsidRPr="002C78B8">
              <w:rPr>
                <w:rFonts w:ascii="Times New Roman" w:hAnsi="Times New Roman"/>
                <w:sz w:val="20"/>
              </w:rPr>
              <w:br/>
              <w:t>ДСТУ ETSI EN 301 908-3</w:t>
            </w:r>
            <w:r w:rsidRPr="002C78B8">
              <w:rPr>
                <w:rFonts w:ascii="Times New Roman" w:hAnsi="Times New Roman"/>
                <w:sz w:val="20"/>
              </w:rPr>
              <w:br/>
              <w:t>ДСТУ ETSI EN 301 908-11</w:t>
            </w:r>
            <w:r w:rsidRPr="002C78B8">
              <w:rPr>
                <w:rFonts w:ascii="Times New Roman" w:hAnsi="Times New Roman"/>
                <w:sz w:val="20"/>
              </w:rPr>
              <w:br/>
              <w:t xml:space="preserve">ДСТУ ETSI </w:t>
            </w:r>
            <w:r w:rsidRPr="002C78B8">
              <w:rPr>
                <w:rFonts w:ascii="Times New Roman" w:hAnsi="Times New Roman"/>
                <w:sz w:val="20"/>
              </w:rPr>
              <w:lastRenderedPageBreak/>
              <w:t>EN 301 908-13</w:t>
            </w:r>
            <w:r w:rsidRPr="002C78B8">
              <w:rPr>
                <w:rFonts w:ascii="Times New Roman" w:hAnsi="Times New Roman"/>
                <w:sz w:val="20"/>
              </w:rPr>
              <w:br/>
              <w:t>ДСТУ ETSI EN 301 908-14</w:t>
            </w:r>
            <w:r w:rsidRPr="002C78B8">
              <w:rPr>
                <w:rFonts w:ascii="Times New Roman" w:hAnsi="Times New Roman"/>
                <w:sz w:val="20"/>
              </w:rPr>
              <w:br/>
              <w:t>ДСТУ ETSI EN 301 908-15</w:t>
            </w:r>
            <w:r w:rsidRPr="002C78B8">
              <w:rPr>
                <w:rFonts w:ascii="Times New Roman" w:hAnsi="Times New Roman"/>
                <w:sz w:val="20"/>
              </w:rPr>
              <w:br/>
              <w:t>ДСТУ ETSI TS 137 145</w:t>
            </w:r>
            <w:r w:rsidRPr="002C78B8">
              <w:rPr>
                <w:rFonts w:ascii="Times New Roman" w:hAnsi="Times New Roman"/>
                <w:sz w:val="20"/>
              </w:rPr>
              <w:br/>
              <w:t>ДСТУ ETSI EN 301 908-18</w:t>
            </w:r>
            <w:r w:rsidRPr="002C78B8">
              <w:rPr>
                <w:rFonts w:ascii="Times New Roman" w:hAnsi="Times New Roman"/>
                <w:sz w:val="20"/>
              </w:rPr>
              <w:br/>
              <w:t>ДСТУ ETSI EN 302 480</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C91CBB">
              <w:rPr>
                <w:rFonts w:ascii="Times New Roman" w:hAnsi="Times New Roman"/>
                <w:sz w:val="20"/>
              </w:rPr>
              <w:lastRenderedPageBreak/>
              <w:t>рекомендації </w:t>
            </w:r>
            <w:r>
              <w:rPr>
                <w:rFonts w:ascii="Times New Roman" w:hAnsi="Times New Roman"/>
                <w:sz w:val="20"/>
              </w:rPr>
              <w:br/>
            </w:r>
            <w:r w:rsidRPr="00C91CBB">
              <w:rPr>
                <w:rFonts w:ascii="Times New Roman" w:hAnsi="Times New Roman"/>
                <w:sz w:val="20"/>
              </w:rPr>
              <w:t>ITU-R</w:t>
            </w:r>
            <w:r w:rsidRPr="00C91CBB">
              <w:rPr>
                <w:rFonts w:ascii="Times New Roman" w:hAnsi="Times New Roman"/>
                <w:sz w:val="20"/>
              </w:rPr>
              <w:br/>
              <w:t>M.2012</w:t>
            </w:r>
            <w:r w:rsidRPr="00C91CBB">
              <w:rPr>
                <w:rFonts w:ascii="Times New Roman" w:hAnsi="Times New Roman"/>
                <w:sz w:val="20"/>
              </w:rPr>
              <w:br/>
              <w:t>M.2083-0</w:t>
            </w:r>
            <w:r w:rsidRPr="00C91CBB">
              <w:rPr>
                <w:rFonts w:ascii="Times New Roman" w:hAnsi="Times New Roman"/>
                <w:sz w:val="20"/>
              </w:rPr>
              <w:br/>
              <w:t>M.687</w:t>
            </w:r>
            <w:r w:rsidRPr="00C91CBB">
              <w:rPr>
                <w:rFonts w:ascii="Times New Roman" w:hAnsi="Times New Roman"/>
                <w:sz w:val="20"/>
              </w:rPr>
              <w:br/>
              <w:t>M.817</w:t>
            </w:r>
            <w:r w:rsidRPr="00C91CBB">
              <w:rPr>
                <w:rFonts w:ascii="Times New Roman" w:hAnsi="Times New Roman"/>
                <w:sz w:val="20"/>
              </w:rPr>
              <w:br/>
              <w:t>M.1034</w:t>
            </w:r>
            <w:r w:rsidRPr="00C91CBB">
              <w:rPr>
                <w:rFonts w:ascii="Times New Roman" w:hAnsi="Times New Roman"/>
                <w:sz w:val="20"/>
              </w:rPr>
              <w:br/>
              <w:t>M.1035</w:t>
            </w:r>
            <w:r w:rsidRPr="00C91CBB">
              <w:rPr>
                <w:rFonts w:ascii="Times New Roman" w:hAnsi="Times New Roman"/>
                <w:sz w:val="20"/>
              </w:rPr>
              <w:br/>
              <w:t>M.1036</w:t>
            </w:r>
            <w:r w:rsidRPr="00C91CBB">
              <w:rPr>
                <w:rFonts w:ascii="Times New Roman" w:hAnsi="Times New Roman"/>
                <w:sz w:val="20"/>
              </w:rPr>
              <w:br/>
            </w:r>
            <w:r w:rsidRPr="00C91CBB">
              <w:rPr>
                <w:rFonts w:ascii="Times New Roman" w:hAnsi="Times New Roman"/>
                <w:sz w:val="20"/>
              </w:rPr>
              <w:lastRenderedPageBreak/>
              <w:t>M.1455</w:t>
            </w:r>
            <w:r w:rsidRPr="00C91CBB">
              <w:rPr>
                <w:rFonts w:ascii="Times New Roman" w:hAnsi="Times New Roman"/>
                <w:sz w:val="20"/>
              </w:rPr>
              <w:br/>
              <w:t>M.1457</w:t>
            </w:r>
            <w:r w:rsidRPr="00C91CBB">
              <w:rPr>
                <w:rFonts w:ascii="Times New Roman" w:hAnsi="Times New Roman"/>
                <w:sz w:val="20"/>
              </w:rPr>
              <w:br/>
            </w:r>
            <w:r w:rsidRPr="002F40C4">
              <w:rPr>
                <w:rFonts w:ascii="Times New Roman" w:hAnsi="Times New Roman"/>
                <w:spacing w:val="-8"/>
                <w:sz w:val="20"/>
              </w:rPr>
              <w:t>ECC/DEC (06)01</w:t>
            </w:r>
            <w:r w:rsidRPr="002F40C4">
              <w:rPr>
                <w:rFonts w:ascii="Times New Roman" w:hAnsi="Times New Roman"/>
                <w:spacing w:val="-8"/>
                <w:sz w:val="20"/>
              </w:rPr>
              <w:br/>
              <w:t xml:space="preserve">ECC Report 298 </w:t>
            </w:r>
            <w:r w:rsidRPr="002F40C4">
              <w:rPr>
                <w:rFonts w:ascii="Times New Roman" w:hAnsi="Times New Roman"/>
                <w:spacing w:val="-8"/>
                <w:sz w:val="20"/>
              </w:rPr>
              <w:br/>
              <w:t>CEPT Rep 072</w:t>
            </w:r>
            <w:r w:rsidRPr="002F40C4">
              <w:rPr>
                <w:rFonts w:ascii="Times New Roman" w:hAnsi="Times New Roman"/>
                <w:spacing w:val="-8"/>
                <w:sz w:val="20"/>
              </w:rPr>
              <w:br/>
            </w:r>
            <w:r w:rsidRPr="00C91CBB">
              <w:rPr>
                <w:rFonts w:ascii="Times New Roman" w:hAnsi="Times New Roman"/>
                <w:sz w:val="20"/>
              </w:rPr>
              <w:t xml:space="preserve">рішення </w:t>
            </w:r>
            <w:r w:rsidRPr="00C84512">
              <w:rPr>
                <w:rFonts w:ascii="Times New Roman" w:hAnsi="Times New Roman"/>
                <w:sz w:val="20"/>
              </w:rPr>
              <w:t>Європейської Комісії</w:t>
            </w:r>
            <w:r w:rsidRPr="002F40C4">
              <w:rPr>
                <w:rFonts w:ascii="Times New Roman" w:hAnsi="Times New Roman"/>
                <w:spacing w:val="-8"/>
                <w:sz w:val="20"/>
              </w:rPr>
              <w:t xml:space="preserve">  2012/688/ЕС</w:t>
            </w:r>
            <w:r w:rsidRPr="002F40C4">
              <w:rPr>
                <w:rFonts w:ascii="Times New Roman" w:hAnsi="Times New Roman"/>
                <w:spacing w:val="-8"/>
                <w:sz w:val="20"/>
              </w:rPr>
              <w:br/>
              <w:t>ERC/REC 01-01</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1935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1950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Default="00C217D1" w:rsidP="00C217D1">
            <w:pPr>
              <w:ind w:left="-57" w:right="-99"/>
              <w:rPr>
                <w:rFonts w:ascii="Times New Roman" w:hAnsi="Times New Roman"/>
                <w:sz w:val="20"/>
              </w:rPr>
            </w:pPr>
            <w:r w:rsidRPr="002C78B8">
              <w:rPr>
                <w:rFonts w:ascii="Times New Roman" w:hAnsi="Times New Roman"/>
                <w:sz w:val="20"/>
              </w:rPr>
              <w:t>смуги радіочастот 1935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1950</w:t>
            </w:r>
            <w:r>
              <w:rPr>
                <w:rFonts w:ascii="Times New Roman" w:hAnsi="Times New Roman"/>
                <w:sz w:val="20"/>
                <w:lang w:val="en-US"/>
              </w:rPr>
              <w:t> </w:t>
            </w:r>
            <w:r w:rsidRPr="002C78B8">
              <w:rPr>
                <w:rFonts w:ascii="Times New Roman" w:hAnsi="Times New Roman"/>
                <w:sz w:val="20"/>
              </w:rPr>
              <w:t>МГц і 2125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2140</w:t>
            </w:r>
            <w:r>
              <w:rPr>
                <w:rFonts w:ascii="Times New Roman" w:hAnsi="Times New Roman"/>
                <w:sz w:val="20"/>
                <w:lang w:val="en-US"/>
              </w:rPr>
              <w:t> </w:t>
            </w:r>
            <w:r w:rsidRPr="002C78B8">
              <w:rPr>
                <w:rFonts w:ascii="Times New Roman" w:hAnsi="Times New Roman"/>
                <w:sz w:val="20"/>
              </w:rPr>
              <w:t xml:space="preserve">МГц є парними. Вхідні фільтри базових станцій цифрового стільникового радіозв’язку Міжнародний мобільний зв’язок IMT у смузі </w:t>
            </w:r>
            <w:r w:rsidRPr="002C78B8">
              <w:rPr>
                <w:rFonts w:ascii="Times New Roman" w:hAnsi="Times New Roman"/>
                <w:sz w:val="20"/>
              </w:rPr>
              <w:lastRenderedPageBreak/>
              <w:t>радіочастот 1980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2000</w:t>
            </w:r>
            <w:r>
              <w:rPr>
                <w:rFonts w:ascii="Times New Roman" w:hAnsi="Times New Roman"/>
                <w:sz w:val="20"/>
                <w:lang w:val="en-US"/>
              </w:rPr>
              <w:t> </w:t>
            </w:r>
            <w:r w:rsidRPr="002C78B8">
              <w:rPr>
                <w:rFonts w:ascii="Times New Roman" w:hAnsi="Times New Roman"/>
                <w:sz w:val="20"/>
              </w:rPr>
              <w:t xml:space="preserve">МГц повинні забезпечувати мінімізацію інтермодуляційних завад та завад з блокування. Базові станції цифрового стільникового </w:t>
            </w:r>
            <w:r w:rsidRPr="00F00904">
              <w:rPr>
                <w:rFonts w:ascii="Times New Roman" w:hAnsi="Times New Roman"/>
                <w:spacing w:val="-4"/>
                <w:sz w:val="20"/>
              </w:rPr>
              <w:t>радіозв’язку Міжнародний</w:t>
            </w:r>
            <w:r w:rsidRPr="002C78B8">
              <w:rPr>
                <w:rFonts w:ascii="Times New Roman" w:hAnsi="Times New Roman"/>
                <w:sz w:val="20"/>
              </w:rPr>
              <w:t xml:space="preserve"> мобільний зв’язок IMT архітектури Home (е)Node B із потужністю випромінювання до </w:t>
            </w:r>
            <w:r>
              <w:rPr>
                <w:rFonts w:ascii="Times New Roman" w:hAnsi="Times New Roman"/>
                <w:sz w:val="20"/>
              </w:rPr>
              <w:br/>
            </w:r>
            <w:r w:rsidRPr="002C78B8">
              <w:rPr>
                <w:rFonts w:ascii="Times New Roman" w:hAnsi="Times New Roman"/>
                <w:sz w:val="20"/>
              </w:rPr>
              <w:t xml:space="preserve">100 мВт використовуються всередині приміщень за </w:t>
            </w:r>
            <w:r w:rsidRPr="00C84512">
              <w:rPr>
                <w:rFonts w:ascii="Times New Roman" w:hAnsi="Times New Roman"/>
                <w:spacing w:val="-4"/>
                <w:sz w:val="20"/>
              </w:rPr>
              <w:t>умови роботи цієї базової</w:t>
            </w:r>
            <w:r w:rsidRPr="002C78B8">
              <w:rPr>
                <w:rFonts w:ascii="Times New Roman" w:hAnsi="Times New Roman"/>
                <w:sz w:val="20"/>
              </w:rPr>
              <w:t xml:space="preserve"> станції під управлінням мережі оператора електронних комунікацій, що має відповідну ліцензію. </w:t>
            </w:r>
            <w:r>
              <w:rPr>
                <w:rFonts w:ascii="Times New Roman" w:hAnsi="Times New Roman"/>
                <w:sz w:val="20"/>
              </w:rPr>
              <w:br/>
            </w:r>
            <w:r w:rsidRPr="002C78B8">
              <w:rPr>
                <w:rFonts w:ascii="Times New Roman" w:hAnsi="Times New Roman"/>
                <w:sz w:val="20"/>
              </w:rPr>
              <w:t>В м. Києві використання радіотехнології “Міжнародний мобільний зв’язок IMT” обмежено смугами радіочастот 1935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1940</w:t>
            </w:r>
            <w:r>
              <w:rPr>
                <w:rFonts w:ascii="Times New Roman" w:hAnsi="Times New Roman"/>
                <w:sz w:val="20"/>
                <w:lang w:val="en-US"/>
              </w:rPr>
              <w:t> </w:t>
            </w:r>
            <w:r w:rsidRPr="002C78B8">
              <w:rPr>
                <w:rFonts w:ascii="Times New Roman" w:hAnsi="Times New Roman"/>
                <w:sz w:val="20"/>
              </w:rPr>
              <w:t>МГц, 2125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2130</w:t>
            </w:r>
            <w:r>
              <w:rPr>
                <w:rFonts w:ascii="Times New Roman" w:hAnsi="Times New Roman"/>
                <w:sz w:val="20"/>
                <w:lang w:val="en-US"/>
              </w:rPr>
              <w:t> </w:t>
            </w:r>
            <w:r w:rsidRPr="002C78B8">
              <w:rPr>
                <w:rFonts w:ascii="Times New Roman" w:hAnsi="Times New Roman"/>
                <w:sz w:val="20"/>
              </w:rPr>
              <w:t>МГц і 1945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1950</w:t>
            </w:r>
            <w:r>
              <w:rPr>
                <w:rFonts w:ascii="Times New Roman" w:hAnsi="Times New Roman"/>
                <w:sz w:val="20"/>
                <w:lang w:val="en-US"/>
              </w:rPr>
              <w:t> </w:t>
            </w:r>
            <w:r w:rsidRPr="002C78B8">
              <w:rPr>
                <w:rFonts w:ascii="Times New Roman" w:hAnsi="Times New Roman"/>
                <w:sz w:val="20"/>
              </w:rPr>
              <w:t>МГц, 2135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2140</w:t>
            </w:r>
            <w:r>
              <w:rPr>
                <w:rFonts w:ascii="Times New Roman" w:hAnsi="Times New Roman"/>
                <w:sz w:val="20"/>
                <w:lang w:val="en-US"/>
              </w:rPr>
              <w:t> </w:t>
            </w:r>
            <w:r w:rsidRPr="002C78B8">
              <w:rPr>
                <w:rFonts w:ascii="Times New Roman" w:hAnsi="Times New Roman"/>
                <w:sz w:val="20"/>
              </w:rPr>
              <w:t>МГц</w:t>
            </w:r>
            <w:r w:rsidRPr="002C78B8">
              <w:rPr>
                <w:rFonts w:ascii="Times New Roman" w:hAnsi="Times New Roman"/>
                <w:sz w:val="20"/>
              </w:rPr>
              <w:br/>
              <w:t>Л01, П01, П03</w:t>
            </w:r>
          </w:p>
          <w:p w:rsidR="00C217D1" w:rsidRDefault="00C217D1" w:rsidP="00C217D1">
            <w:pPr>
              <w:ind w:left="-57" w:right="-99"/>
              <w:rPr>
                <w:rFonts w:ascii="Times New Roman" w:hAnsi="Times New Roman"/>
                <w:sz w:val="20"/>
              </w:rPr>
            </w:pPr>
          </w:p>
          <w:p w:rsidR="00C217D1" w:rsidRDefault="00C217D1" w:rsidP="00C217D1">
            <w:pPr>
              <w:ind w:left="-57" w:right="-99"/>
              <w:rPr>
                <w:rFonts w:ascii="Times New Roman" w:hAnsi="Times New Roman"/>
                <w:sz w:val="20"/>
              </w:rPr>
            </w:pPr>
          </w:p>
          <w:p w:rsidR="00C217D1" w:rsidRDefault="00C217D1" w:rsidP="00C217D1">
            <w:pPr>
              <w:ind w:left="-57" w:right="-99"/>
              <w:rPr>
                <w:rFonts w:ascii="Times New Roman" w:hAnsi="Times New Roman"/>
                <w:sz w:val="20"/>
              </w:rPr>
            </w:pPr>
          </w:p>
          <w:p w:rsidR="00C217D1" w:rsidRDefault="00C217D1" w:rsidP="00C217D1">
            <w:pPr>
              <w:ind w:left="-57" w:right="-99"/>
              <w:rPr>
                <w:rFonts w:ascii="Times New Roman" w:hAnsi="Times New Roman"/>
                <w:sz w:val="20"/>
              </w:rPr>
            </w:pPr>
          </w:p>
          <w:p w:rsidR="00C217D1" w:rsidRPr="002C78B8" w:rsidRDefault="00C217D1" w:rsidP="00C217D1">
            <w:pPr>
              <w:ind w:left="-57" w:right="-99"/>
              <w:rPr>
                <w:rFonts w:ascii="Times New Roman" w:hAnsi="Times New Roman"/>
                <w:sz w:val="20"/>
              </w:rPr>
            </w:pPr>
          </w:p>
        </w:tc>
        <w:tc>
          <w:tcPr>
            <w:tcW w:w="1835"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 </w:t>
            </w:r>
          </w:p>
        </w:tc>
      </w:tr>
      <w:tr w:rsidR="00C217D1" w:rsidRPr="002C78B8" w:rsidTr="00C217D1">
        <w:trPr>
          <w:trHeight w:val="1894"/>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22" w:type="dxa"/>
            <w:tcBorders>
              <w:top w:val="nil"/>
              <w:bottom w:val="single" w:sz="4" w:space="0" w:color="auto"/>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2140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1893"/>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noWrap/>
          </w:tcPr>
          <w:p w:rsidR="00C217D1" w:rsidRPr="002C78B8" w:rsidRDefault="00C217D1" w:rsidP="00C217D1">
            <w:pPr>
              <w:ind w:left="-57" w:right="-57"/>
              <w:rPr>
                <w:rFonts w:ascii="Times New Roman" w:hAnsi="Times New Roman"/>
                <w:sz w:val="20"/>
              </w:rPr>
            </w:pPr>
          </w:p>
        </w:tc>
        <w:tc>
          <w:tcPr>
            <w:tcW w:w="1637" w:type="dxa"/>
            <w:tcBorders>
              <w:bottom w:val="nil"/>
            </w:tcBorders>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1893"/>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noWrap/>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2270"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835"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r>
      <w:tr w:rsidR="00C217D1" w:rsidRPr="002C78B8" w:rsidTr="00C217D1">
        <w:trPr>
          <w:trHeight w:val="148"/>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стільниковий радіозв’язок</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LTE (Long-Term Evolution) (та подальші релізи)</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301 908-1</w:t>
            </w:r>
            <w:r w:rsidRPr="002C78B8">
              <w:rPr>
                <w:rFonts w:ascii="Times New Roman" w:hAnsi="Times New Roman"/>
                <w:sz w:val="20"/>
              </w:rPr>
              <w:br/>
              <w:t>ДСТУ ETSI EN 301 908-13</w:t>
            </w:r>
            <w:r w:rsidRPr="002C78B8">
              <w:rPr>
                <w:rFonts w:ascii="Times New Roman" w:hAnsi="Times New Roman"/>
                <w:sz w:val="20"/>
              </w:rPr>
              <w:br/>
              <w:t>ДСТУ ETSI EN 301 908-14</w:t>
            </w:r>
            <w:r w:rsidRPr="002C78B8">
              <w:rPr>
                <w:rFonts w:ascii="Times New Roman" w:hAnsi="Times New Roman"/>
                <w:sz w:val="20"/>
              </w:rPr>
              <w:br/>
              <w:t>ДСТУ ETSI EN 301 908-15</w:t>
            </w:r>
            <w:r w:rsidRPr="002C78B8">
              <w:rPr>
                <w:rFonts w:ascii="Times New Roman" w:hAnsi="Times New Roman"/>
                <w:sz w:val="20"/>
              </w:rPr>
              <w:br/>
              <w:t>ДСТУ ETSI EN 301 908-18</w:t>
            </w:r>
            <w:r w:rsidRPr="002C78B8">
              <w:rPr>
                <w:rFonts w:ascii="Times New Roman" w:hAnsi="Times New Roman"/>
                <w:sz w:val="20"/>
              </w:rPr>
              <w:br/>
              <w:t xml:space="preserve">ДСТУ ETSI TS 137 145 </w:t>
            </w:r>
            <w:r w:rsidRPr="002C78B8">
              <w:rPr>
                <w:rFonts w:ascii="Times New Roman" w:hAnsi="Times New Roman"/>
                <w:sz w:val="20"/>
              </w:rPr>
              <w:br/>
              <w:t xml:space="preserve">ETSI TS </w:t>
            </w:r>
            <w:r>
              <w:rPr>
                <w:rFonts w:ascii="Times New Roman" w:hAnsi="Times New Roman"/>
                <w:sz w:val="20"/>
              </w:rPr>
              <w:br/>
            </w:r>
            <w:r w:rsidRPr="002C78B8">
              <w:rPr>
                <w:rFonts w:ascii="Times New Roman" w:hAnsi="Times New Roman"/>
                <w:sz w:val="20"/>
              </w:rPr>
              <w:t>137 104</w:t>
            </w:r>
          </w:p>
        </w:tc>
        <w:tc>
          <w:tcPr>
            <w:tcW w:w="1456" w:type="dxa"/>
            <w:tcBorders>
              <w:bottom w:val="nil"/>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M.2012</w:t>
            </w:r>
            <w:r w:rsidRPr="002F40C4">
              <w:rPr>
                <w:rFonts w:ascii="Times New Roman" w:hAnsi="Times New Roman"/>
                <w:spacing w:val="-8"/>
                <w:sz w:val="20"/>
              </w:rPr>
              <w:br/>
              <w:t>ECC/DEC/ (05)05</w:t>
            </w:r>
            <w:r w:rsidRPr="002F40C4">
              <w:rPr>
                <w:rFonts w:ascii="Times New Roman" w:hAnsi="Times New Roman"/>
                <w:spacing w:val="-8"/>
                <w:sz w:val="20"/>
              </w:rPr>
              <w:br/>
              <w:t>ECC/REC/ (11)05</w:t>
            </w:r>
            <w:r w:rsidRPr="002F40C4">
              <w:rPr>
                <w:rFonts w:ascii="Times New Roman" w:hAnsi="Times New Roman"/>
                <w:spacing w:val="-8"/>
                <w:sz w:val="20"/>
              </w:rPr>
              <w:br/>
            </w:r>
            <w:r w:rsidRPr="00C91CBB">
              <w:rPr>
                <w:rFonts w:ascii="Times New Roman" w:hAnsi="Times New Roman"/>
                <w:sz w:val="20"/>
              </w:rPr>
              <w:t>рішення Європейської Комісії</w:t>
            </w:r>
            <w:r w:rsidRPr="002F40C4">
              <w:rPr>
                <w:rFonts w:ascii="Times New Roman" w:hAnsi="Times New Roman"/>
                <w:spacing w:val="-8"/>
                <w:sz w:val="20"/>
              </w:rPr>
              <w:t xml:space="preserve">  2008/477/EC</w:t>
            </w:r>
            <w:r w:rsidRPr="002F40C4">
              <w:rPr>
                <w:rFonts w:ascii="Times New Roman" w:hAnsi="Times New Roman"/>
                <w:spacing w:val="-8"/>
                <w:sz w:val="20"/>
              </w:rPr>
              <w:br/>
              <w:t>ECC Report 256</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2355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2395</w:t>
            </w:r>
            <w:r>
              <w:rPr>
                <w:rFonts w:ascii="Times New Roman" w:hAnsi="Times New Roman"/>
                <w:sz w:val="20"/>
                <w:lang w:val="en-US"/>
              </w:rPr>
              <w:t> </w:t>
            </w:r>
            <w:r w:rsidRPr="002C78B8">
              <w:rPr>
                <w:rFonts w:ascii="Times New Roman" w:hAnsi="Times New Roman"/>
                <w:sz w:val="20"/>
              </w:rPr>
              <w:t>МГц</w:t>
            </w:r>
          </w:p>
        </w:tc>
        <w:tc>
          <w:tcPr>
            <w:tcW w:w="2270" w:type="dxa"/>
            <w:tcBorders>
              <w:bottom w:val="nil"/>
            </w:tcBorders>
            <w:hideMark/>
          </w:tcPr>
          <w:p w:rsidR="00C217D1" w:rsidRPr="002C78B8" w:rsidRDefault="00C217D1" w:rsidP="00C217D1">
            <w:pPr>
              <w:ind w:left="-86" w:right="-57"/>
              <w:rPr>
                <w:rFonts w:ascii="Times New Roman" w:hAnsi="Times New Roman"/>
                <w:sz w:val="20"/>
              </w:rPr>
            </w:pPr>
            <w:r w:rsidRPr="002C78B8">
              <w:rPr>
                <w:rFonts w:ascii="Times New Roman" w:hAnsi="Times New Roman"/>
                <w:sz w:val="20"/>
              </w:rPr>
              <w:t>використання смуги радіочастот може бути обмежено у деяких регіонах умовами забезпечення електромагнітної сумісності із радіоелектронними засобами спеціального користування.</w:t>
            </w:r>
            <w:r w:rsidRPr="002C78B8">
              <w:rPr>
                <w:rFonts w:ascii="Times New Roman" w:hAnsi="Times New Roman"/>
                <w:sz w:val="20"/>
              </w:rPr>
              <w:br/>
              <w:t>П01, Л01, П03</w:t>
            </w:r>
          </w:p>
        </w:tc>
        <w:tc>
          <w:tcPr>
            <w:tcW w:w="1835" w:type="dxa"/>
            <w:tcBorders>
              <w:bottom w:val="nil"/>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tcBorders>
              <w:top w:val="single" w:sz="4" w:space="0" w:color="auto"/>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2510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2545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spacing w:line="230" w:lineRule="auto"/>
              <w:ind w:left="-86" w:right="-99"/>
              <w:rPr>
                <w:rFonts w:ascii="Times New Roman" w:hAnsi="Times New Roman"/>
                <w:sz w:val="20"/>
              </w:rPr>
            </w:pPr>
            <w:r w:rsidRPr="002C78B8">
              <w:rPr>
                <w:rFonts w:ascii="Times New Roman" w:hAnsi="Times New Roman"/>
                <w:sz w:val="20"/>
              </w:rPr>
              <w:t>смуги радіочастот 2510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2545</w:t>
            </w:r>
            <w:r>
              <w:rPr>
                <w:rFonts w:ascii="Times New Roman" w:hAnsi="Times New Roman"/>
                <w:sz w:val="20"/>
                <w:lang w:val="en-US"/>
              </w:rPr>
              <w:t> </w:t>
            </w:r>
            <w:r w:rsidRPr="002C78B8">
              <w:rPr>
                <w:rFonts w:ascii="Times New Roman" w:hAnsi="Times New Roman"/>
                <w:sz w:val="20"/>
              </w:rPr>
              <w:t>МГц і 2630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2665</w:t>
            </w:r>
            <w:r>
              <w:rPr>
                <w:rFonts w:ascii="Times New Roman" w:hAnsi="Times New Roman"/>
                <w:sz w:val="20"/>
                <w:lang w:val="en-US"/>
              </w:rPr>
              <w:t> </w:t>
            </w:r>
            <w:r w:rsidRPr="002C78B8">
              <w:rPr>
                <w:rFonts w:ascii="Times New Roman" w:hAnsi="Times New Roman"/>
                <w:sz w:val="20"/>
              </w:rPr>
              <w:t>МГц, 2565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2570</w:t>
            </w:r>
            <w:r>
              <w:rPr>
                <w:rFonts w:ascii="Times New Roman" w:hAnsi="Times New Roman"/>
                <w:sz w:val="20"/>
                <w:lang w:val="en-US"/>
              </w:rPr>
              <w:t> </w:t>
            </w:r>
            <w:r w:rsidRPr="002C78B8">
              <w:rPr>
                <w:rFonts w:ascii="Times New Roman" w:hAnsi="Times New Roman"/>
                <w:sz w:val="20"/>
              </w:rPr>
              <w:t>МГц і 2685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2690</w:t>
            </w:r>
            <w:r>
              <w:rPr>
                <w:rFonts w:ascii="Times New Roman" w:hAnsi="Times New Roman"/>
                <w:sz w:val="20"/>
                <w:lang w:val="en-US"/>
              </w:rPr>
              <w:t> </w:t>
            </w:r>
            <w:r w:rsidRPr="002C78B8">
              <w:rPr>
                <w:rFonts w:ascii="Times New Roman" w:hAnsi="Times New Roman"/>
                <w:sz w:val="20"/>
              </w:rPr>
              <w:t>МГц є парними. Використання смуг радіочастот 2630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2635</w:t>
            </w:r>
            <w:r>
              <w:rPr>
                <w:rFonts w:ascii="Times New Roman" w:hAnsi="Times New Roman"/>
                <w:sz w:val="20"/>
                <w:lang w:val="en-US"/>
              </w:rPr>
              <w:t> </w:t>
            </w:r>
            <w:r w:rsidRPr="002C78B8">
              <w:rPr>
                <w:rFonts w:ascii="Times New Roman" w:hAnsi="Times New Roman"/>
                <w:sz w:val="20"/>
              </w:rPr>
              <w:t>МГц і 2640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2660</w:t>
            </w:r>
            <w:r>
              <w:rPr>
                <w:rFonts w:ascii="Times New Roman" w:hAnsi="Times New Roman"/>
                <w:sz w:val="20"/>
                <w:lang w:val="en-US"/>
              </w:rPr>
              <w:t> </w:t>
            </w:r>
            <w:r w:rsidRPr="002C78B8">
              <w:rPr>
                <w:rFonts w:ascii="Times New Roman" w:hAnsi="Times New Roman"/>
                <w:sz w:val="20"/>
              </w:rPr>
              <w:t xml:space="preserve">МГц рухомою радіослужбою обмежено в Житомирській і Запорізькій областях умовами забезпечення електромагнітної сумісності з радіоелектронними засобами спеціального користування. Базові </w:t>
            </w:r>
            <w:r w:rsidRPr="00C84512">
              <w:rPr>
                <w:rFonts w:ascii="Times New Roman" w:hAnsi="Times New Roman"/>
                <w:spacing w:val="-4"/>
                <w:sz w:val="20"/>
              </w:rPr>
              <w:t>станції архітектури Home eNode</w:t>
            </w:r>
            <w:r w:rsidRPr="002C78B8">
              <w:rPr>
                <w:rFonts w:ascii="Times New Roman" w:hAnsi="Times New Roman"/>
                <w:sz w:val="20"/>
              </w:rPr>
              <w:t xml:space="preserve"> B із потужністю випромінювання до 250 мВт використовуються всередині приміщень за умови роботи цієї базової станції під управлінням мережі оператора електронних комунікацій, що має відповідну </w:t>
            </w:r>
          </w:p>
        </w:tc>
        <w:tc>
          <w:tcPr>
            <w:tcW w:w="1835" w:type="dxa"/>
            <w:tcBorders>
              <w:bottom w:val="nil"/>
            </w:tcBorders>
            <w:noWrap/>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2565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2570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tcBorders>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2630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2665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756"/>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2690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754"/>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tcBorders>
              <w:top w:val="nil"/>
              <w:bottom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754"/>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tcBorders>
              <w:top w:val="nil"/>
              <w:bottom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754"/>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tcBorders>
              <w:top w:val="nil"/>
              <w:bottom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985"/>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tcBorders>
              <w:top w:val="nil"/>
              <w:bottom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463"/>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tcBorders>
              <w:top w:val="nil"/>
              <w:bottom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304"/>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tcBorders>
              <w:top w:val="nil"/>
              <w:bottom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303"/>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tcBorders>
              <w:top w:val="nil"/>
              <w:bottom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303"/>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456" w:type="dxa"/>
            <w:tcBorders>
              <w:top w:val="nil"/>
              <w:bottom w:val="single" w:sz="4" w:space="0" w:color="auto"/>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spacing w:line="228" w:lineRule="auto"/>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spacing w:line="228" w:lineRule="auto"/>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spacing w:line="228" w:lineRule="auto"/>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spacing w:line="228" w:lineRule="auto"/>
              <w:ind w:left="-57" w:right="-57"/>
              <w:rPr>
                <w:rFonts w:ascii="Times New Roman" w:hAnsi="Times New Roman"/>
                <w:sz w:val="20"/>
              </w:rPr>
            </w:pPr>
          </w:p>
        </w:tc>
        <w:tc>
          <w:tcPr>
            <w:tcW w:w="1370" w:type="dxa"/>
            <w:tcBorders>
              <w:top w:val="single" w:sz="4" w:space="0" w:color="auto"/>
              <w:bottom w:val="nil"/>
            </w:tcBorders>
          </w:tcPr>
          <w:p w:rsidR="00C217D1" w:rsidRPr="002C78B8" w:rsidRDefault="00C217D1" w:rsidP="00C217D1">
            <w:pPr>
              <w:spacing w:line="228" w:lineRule="auto"/>
              <w:ind w:left="-57" w:right="-57"/>
              <w:rPr>
                <w:rFonts w:ascii="Times New Roman" w:hAnsi="Times New Roman"/>
                <w:sz w:val="20"/>
              </w:rPr>
            </w:pPr>
          </w:p>
        </w:tc>
        <w:tc>
          <w:tcPr>
            <w:tcW w:w="1456" w:type="dxa"/>
            <w:tcBorders>
              <w:top w:val="single" w:sz="4" w:space="0" w:color="auto"/>
              <w:bottom w:val="single" w:sz="4" w:space="0" w:color="auto"/>
            </w:tcBorders>
          </w:tcPr>
          <w:p w:rsidR="00C217D1" w:rsidRPr="002D19B9" w:rsidRDefault="00C217D1" w:rsidP="00C217D1">
            <w:pPr>
              <w:ind w:left="-57" w:right="-57"/>
              <w:rPr>
                <w:rFonts w:ascii="Times New Roman" w:hAnsi="Times New Roman"/>
                <w:spacing w:val="-8"/>
                <w:sz w:val="20"/>
              </w:rPr>
            </w:pPr>
          </w:p>
        </w:tc>
        <w:tc>
          <w:tcPr>
            <w:tcW w:w="1857"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2270" w:type="dxa"/>
            <w:tcBorders>
              <w:top w:val="nil"/>
              <w:bottom w:val="single" w:sz="4" w:space="0" w:color="auto"/>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ліцензію.</w:t>
            </w:r>
            <w:r w:rsidRPr="002C78B8">
              <w:rPr>
                <w:rFonts w:ascii="Times New Roman" w:hAnsi="Times New Roman"/>
                <w:sz w:val="20"/>
              </w:rPr>
              <w:br/>
              <w:t>П01, Л01, П03</w:t>
            </w:r>
          </w:p>
        </w:tc>
        <w:tc>
          <w:tcPr>
            <w:tcW w:w="1835" w:type="dxa"/>
            <w:tcBorders>
              <w:top w:val="single" w:sz="4" w:space="0" w:color="auto"/>
              <w:bottom w:val="nil"/>
            </w:tcBorders>
          </w:tcPr>
          <w:p w:rsidR="00C217D1" w:rsidRPr="002C78B8" w:rsidRDefault="00C217D1" w:rsidP="00C217D1">
            <w:pPr>
              <w:spacing w:line="228" w:lineRule="auto"/>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tcPr>
          <w:p w:rsidR="00C217D1" w:rsidRPr="002C78B8" w:rsidRDefault="00C217D1" w:rsidP="00C217D1">
            <w:pPr>
              <w:spacing w:line="228" w:lineRule="auto"/>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spacing w:line="228" w:lineRule="auto"/>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spacing w:line="228" w:lineRule="auto"/>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single" w:sz="4" w:space="0" w:color="auto"/>
            </w:tcBorders>
          </w:tcPr>
          <w:p w:rsidR="00C217D1" w:rsidRPr="002C78B8" w:rsidRDefault="00C217D1" w:rsidP="00C217D1">
            <w:pPr>
              <w:spacing w:line="228" w:lineRule="auto"/>
              <w:ind w:left="-57" w:right="-57"/>
              <w:rPr>
                <w:rFonts w:ascii="Times New Roman" w:hAnsi="Times New Roman"/>
                <w:sz w:val="20"/>
              </w:rPr>
            </w:pPr>
          </w:p>
        </w:tc>
        <w:tc>
          <w:tcPr>
            <w:tcW w:w="1456" w:type="dxa"/>
            <w:tcBorders>
              <w:top w:val="nil"/>
              <w:bottom w:val="single" w:sz="4" w:space="0" w:color="auto"/>
            </w:tcBorders>
          </w:tcPr>
          <w:p w:rsidR="00C217D1" w:rsidRPr="002D19B9" w:rsidRDefault="00C217D1" w:rsidP="00C217D1">
            <w:pPr>
              <w:ind w:left="-57" w:right="-57"/>
              <w:rPr>
                <w:rFonts w:ascii="Times New Roman" w:hAnsi="Times New Roman"/>
                <w:spacing w:val="-8"/>
                <w:sz w:val="20"/>
              </w:rPr>
            </w:pPr>
            <w:r w:rsidRPr="002D19B9">
              <w:rPr>
                <w:rFonts w:ascii="Times New Roman" w:hAnsi="Times New Roman"/>
                <w:spacing w:val="-8"/>
                <w:sz w:val="20"/>
              </w:rPr>
              <w:t>ITU-R M.2012</w:t>
            </w:r>
            <w:r w:rsidRPr="002D19B9">
              <w:rPr>
                <w:rFonts w:ascii="Times New Roman" w:hAnsi="Times New Roman"/>
                <w:spacing w:val="-8"/>
                <w:sz w:val="20"/>
              </w:rPr>
              <w:br/>
              <w:t>ECC/DEC/ (05)05</w:t>
            </w:r>
            <w:r w:rsidRPr="002D19B9">
              <w:rPr>
                <w:rFonts w:ascii="Times New Roman" w:hAnsi="Times New Roman"/>
                <w:spacing w:val="-8"/>
                <w:sz w:val="20"/>
              </w:rPr>
              <w:br/>
              <w:t>ECC/REC/ (11)05</w:t>
            </w:r>
            <w:r w:rsidRPr="002D19B9">
              <w:rPr>
                <w:rFonts w:ascii="Times New Roman" w:hAnsi="Times New Roman"/>
                <w:spacing w:val="-8"/>
                <w:sz w:val="20"/>
              </w:rPr>
              <w:br/>
            </w:r>
            <w:r w:rsidRPr="002D19B9">
              <w:rPr>
                <w:rFonts w:ascii="Times New Roman" w:hAnsi="Times New Roman"/>
                <w:spacing w:val="-4"/>
                <w:sz w:val="20"/>
              </w:rPr>
              <w:t>рішення Європейської Комісії</w:t>
            </w:r>
            <w:r w:rsidRPr="002D19B9">
              <w:rPr>
                <w:rFonts w:ascii="Times New Roman" w:hAnsi="Times New Roman"/>
                <w:spacing w:val="-8"/>
                <w:sz w:val="20"/>
              </w:rPr>
              <w:t xml:space="preserve"> 2008/477/EC, </w:t>
            </w:r>
            <w:r w:rsidRPr="002D19B9">
              <w:rPr>
                <w:rFonts w:ascii="Times New Roman" w:hAnsi="Times New Roman"/>
                <w:spacing w:val="-8"/>
                <w:sz w:val="20"/>
              </w:rPr>
              <w:br/>
              <w:t>(EU) 2020/636</w:t>
            </w:r>
          </w:p>
        </w:tc>
        <w:tc>
          <w:tcPr>
            <w:tcW w:w="1857" w:type="dxa"/>
            <w:tcBorders>
              <w:top w:val="nil"/>
              <w:bottom w:val="single" w:sz="4" w:space="0" w:color="auto"/>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2575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2610</w:t>
            </w:r>
            <w:r>
              <w:rPr>
                <w:rFonts w:ascii="Times New Roman" w:hAnsi="Times New Roman"/>
                <w:sz w:val="20"/>
                <w:lang w:val="en-US"/>
              </w:rPr>
              <w:t> </w:t>
            </w:r>
            <w:r w:rsidRPr="002C78B8">
              <w:rPr>
                <w:rFonts w:ascii="Times New Roman" w:hAnsi="Times New Roman"/>
                <w:sz w:val="20"/>
              </w:rPr>
              <w:t>МГц</w:t>
            </w:r>
          </w:p>
        </w:tc>
        <w:tc>
          <w:tcPr>
            <w:tcW w:w="2270" w:type="dxa"/>
            <w:tcBorders>
              <w:top w:val="nil"/>
              <w:bottom w:val="single" w:sz="4" w:space="0" w:color="auto"/>
            </w:tcBorders>
          </w:tcPr>
          <w:p w:rsidR="00C217D1" w:rsidRPr="002C78B8" w:rsidRDefault="00C217D1" w:rsidP="00C217D1">
            <w:pPr>
              <w:ind w:left="-57" w:right="-57"/>
              <w:rPr>
                <w:rFonts w:ascii="Times New Roman" w:hAnsi="Times New Roman"/>
                <w:i/>
                <w:iCs/>
                <w:sz w:val="20"/>
              </w:rPr>
            </w:pPr>
            <w:r w:rsidRPr="002C78B8">
              <w:rPr>
                <w:rFonts w:ascii="Times New Roman" w:hAnsi="Times New Roman"/>
                <w:sz w:val="20"/>
              </w:rPr>
              <w:t>використання смуги радіочастот може бути обмежено у деяких регіонах умовами забезпечення електромагнітної сумісності із радіоелектронними засобами спеціального користування.</w:t>
            </w:r>
            <w:r w:rsidRPr="002C78B8">
              <w:rPr>
                <w:rFonts w:ascii="Times New Roman" w:hAnsi="Times New Roman"/>
                <w:sz w:val="20"/>
              </w:rPr>
              <w:br/>
              <w:t>П01, Л01, П03</w:t>
            </w:r>
          </w:p>
        </w:tc>
        <w:tc>
          <w:tcPr>
            <w:tcW w:w="1835" w:type="dxa"/>
            <w:tcBorders>
              <w:top w:val="nil"/>
              <w:bottom w:val="single" w:sz="4" w:space="0" w:color="auto"/>
            </w:tcBorders>
          </w:tcPr>
          <w:p w:rsidR="00C217D1" w:rsidRPr="002C78B8" w:rsidRDefault="00C217D1" w:rsidP="00C217D1">
            <w:pPr>
              <w:spacing w:line="228" w:lineRule="auto"/>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xml:space="preserve">23. Міжнародний мобільний зв’язок </w:t>
            </w:r>
            <w:r w:rsidRPr="002C78B8">
              <w:rPr>
                <w:rFonts w:ascii="Times New Roman" w:hAnsi="Times New Roman"/>
                <w:sz w:val="20"/>
              </w:rPr>
              <w:br/>
              <w:t>IMT-2020</w:t>
            </w:r>
          </w:p>
        </w:tc>
        <w:tc>
          <w:tcPr>
            <w:tcW w:w="1844" w:type="dxa"/>
            <w:tcBorders>
              <w:top w:val="single" w:sz="4" w:space="0" w:color="auto"/>
              <w:bottom w:val="nil"/>
            </w:tcBorders>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рухома</w:t>
            </w:r>
          </w:p>
        </w:tc>
        <w:tc>
          <w:tcPr>
            <w:tcW w:w="1622" w:type="dxa"/>
            <w:tcBorders>
              <w:top w:val="single" w:sz="4" w:space="0" w:color="auto"/>
              <w:bottom w:val="nil"/>
            </w:tcBorders>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стільниковий радіозв’язок</w:t>
            </w:r>
          </w:p>
        </w:tc>
        <w:tc>
          <w:tcPr>
            <w:tcW w:w="1637" w:type="dxa"/>
            <w:tcBorders>
              <w:top w:val="single" w:sz="4" w:space="0" w:color="auto"/>
              <w:bottom w:val="nil"/>
            </w:tcBorders>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5G NR (New Radio) (та подальші релізи)</w:t>
            </w:r>
          </w:p>
        </w:tc>
        <w:tc>
          <w:tcPr>
            <w:tcW w:w="1370" w:type="dxa"/>
            <w:vMerge w:val="restart"/>
            <w:tcBorders>
              <w:top w:val="single" w:sz="4" w:space="0" w:color="auto"/>
            </w:tcBorders>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xml:space="preserve">ETSI TS 123 501 </w:t>
            </w:r>
            <w:r w:rsidRPr="002C78B8">
              <w:rPr>
                <w:rFonts w:ascii="Times New Roman" w:hAnsi="Times New Roman"/>
                <w:sz w:val="20"/>
              </w:rPr>
              <w:br/>
              <w:t xml:space="preserve">ETSI TS 138 401 </w:t>
            </w:r>
          </w:p>
        </w:tc>
        <w:tc>
          <w:tcPr>
            <w:tcW w:w="1456" w:type="dxa"/>
            <w:vMerge w:val="restart"/>
            <w:tcBorders>
              <w:top w:val="single" w:sz="4" w:space="0" w:color="auto"/>
            </w:tcBorders>
            <w:hideMark/>
          </w:tcPr>
          <w:p w:rsidR="00C217D1" w:rsidRPr="002D19B9" w:rsidRDefault="00C217D1" w:rsidP="00C217D1">
            <w:pPr>
              <w:spacing w:line="228" w:lineRule="auto"/>
              <w:ind w:left="-57" w:right="-57"/>
              <w:rPr>
                <w:rFonts w:ascii="Times New Roman" w:hAnsi="Times New Roman"/>
                <w:spacing w:val="-8"/>
                <w:sz w:val="20"/>
              </w:rPr>
            </w:pPr>
            <w:r w:rsidRPr="002D19B9">
              <w:rPr>
                <w:rFonts w:ascii="Times New Roman" w:hAnsi="Times New Roman"/>
                <w:spacing w:val="-4"/>
                <w:sz w:val="20"/>
              </w:rPr>
              <w:t xml:space="preserve">рішення Європейської Комісії </w:t>
            </w:r>
            <w:r w:rsidRPr="002D19B9">
              <w:rPr>
                <w:rFonts w:ascii="Times New Roman" w:hAnsi="Times New Roman"/>
                <w:spacing w:val="-4"/>
                <w:sz w:val="20"/>
              </w:rPr>
              <w:br/>
              <w:t>(ЄС) 2016/687</w:t>
            </w:r>
            <w:r w:rsidRPr="002D19B9">
              <w:rPr>
                <w:rFonts w:ascii="Times New Roman" w:hAnsi="Times New Roman"/>
                <w:spacing w:val="-4"/>
                <w:sz w:val="20"/>
              </w:rPr>
              <w:br/>
              <w:t>рішення Європейської Комісії</w:t>
            </w:r>
            <w:r w:rsidRPr="002D19B9">
              <w:rPr>
                <w:rFonts w:ascii="Times New Roman" w:hAnsi="Times New Roman"/>
                <w:spacing w:val="-8"/>
                <w:sz w:val="20"/>
              </w:rPr>
              <w:t xml:space="preserve"> </w:t>
            </w:r>
            <w:r w:rsidRPr="002D19B9">
              <w:rPr>
                <w:rFonts w:ascii="Times New Roman" w:hAnsi="Times New Roman"/>
                <w:spacing w:val="-8"/>
                <w:sz w:val="20"/>
              </w:rPr>
              <w:br/>
              <w:t xml:space="preserve">(ЄС) 2017/899 </w:t>
            </w:r>
            <w:r w:rsidRPr="002D19B9">
              <w:rPr>
                <w:rFonts w:ascii="Times New Roman" w:hAnsi="Times New Roman"/>
                <w:spacing w:val="-8"/>
                <w:sz w:val="20"/>
              </w:rPr>
              <w:br/>
              <w:t>ECC/REC/(15)01</w:t>
            </w:r>
            <w:r w:rsidRPr="002D19B9">
              <w:rPr>
                <w:rFonts w:ascii="Times New Roman" w:hAnsi="Times New Roman"/>
                <w:spacing w:val="-8"/>
                <w:sz w:val="20"/>
              </w:rPr>
              <w:br/>
              <w:t>резолюція 224</w:t>
            </w:r>
            <w:r w:rsidRPr="002D19B9">
              <w:rPr>
                <w:rFonts w:ascii="Times New Roman" w:hAnsi="Times New Roman"/>
                <w:spacing w:val="-8"/>
                <w:sz w:val="20"/>
              </w:rPr>
              <w:br/>
              <w:t>резолюція 760</w:t>
            </w:r>
          </w:p>
        </w:tc>
        <w:tc>
          <w:tcPr>
            <w:tcW w:w="1857" w:type="dxa"/>
            <w:tcBorders>
              <w:top w:val="single" w:sz="4" w:space="0" w:color="auto"/>
              <w:bottom w:val="nil"/>
            </w:tcBorders>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703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723</w:t>
            </w:r>
            <w:r>
              <w:rPr>
                <w:rFonts w:ascii="Times New Roman" w:hAnsi="Times New Roman"/>
                <w:sz w:val="20"/>
                <w:lang w:val="en-US"/>
              </w:rPr>
              <w:t> </w:t>
            </w:r>
            <w:r w:rsidRPr="002C78B8">
              <w:rPr>
                <w:rFonts w:ascii="Times New Roman" w:hAnsi="Times New Roman"/>
                <w:sz w:val="20"/>
              </w:rPr>
              <w:t>МГц</w:t>
            </w:r>
          </w:p>
        </w:tc>
        <w:tc>
          <w:tcPr>
            <w:tcW w:w="2270" w:type="dxa"/>
            <w:vMerge w:val="restart"/>
            <w:tcBorders>
              <w:top w:val="single" w:sz="4" w:space="0" w:color="auto"/>
            </w:tcBorders>
            <w:hideMark/>
          </w:tcPr>
          <w:p w:rsidR="00C217D1" w:rsidRPr="002C78B8" w:rsidRDefault="00C217D1" w:rsidP="00C217D1">
            <w:pPr>
              <w:spacing w:line="228" w:lineRule="auto"/>
              <w:ind w:left="-57" w:right="-99"/>
              <w:rPr>
                <w:rFonts w:ascii="Times New Roman" w:hAnsi="Times New Roman"/>
                <w:sz w:val="20"/>
              </w:rPr>
            </w:pPr>
            <w:r w:rsidRPr="002C78B8">
              <w:rPr>
                <w:rFonts w:ascii="Times New Roman" w:hAnsi="Times New Roman"/>
                <w:sz w:val="20"/>
              </w:rPr>
              <w:t>смуги радіочастот 703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w:t>
            </w:r>
            <w:r w:rsidRPr="00A90F55">
              <w:rPr>
                <w:rFonts w:ascii="Times New Roman" w:hAnsi="Times New Roman"/>
                <w:spacing w:val="-4"/>
                <w:sz w:val="20"/>
              </w:rPr>
              <w:t>723</w:t>
            </w:r>
            <w:r w:rsidRPr="00A90F55">
              <w:rPr>
                <w:rFonts w:ascii="Times New Roman" w:hAnsi="Times New Roman"/>
                <w:spacing w:val="-4"/>
                <w:sz w:val="20"/>
                <w:lang w:val="en-US"/>
              </w:rPr>
              <w:t> </w:t>
            </w:r>
            <w:r w:rsidRPr="00A90F55">
              <w:rPr>
                <w:rFonts w:ascii="Times New Roman" w:hAnsi="Times New Roman"/>
                <w:spacing w:val="-4"/>
                <w:sz w:val="20"/>
              </w:rPr>
              <w:t>МГц, 758</w:t>
            </w:r>
            <w:r w:rsidRPr="00A90F55">
              <w:rPr>
                <w:rFonts w:ascii="Times New Roman" w:hAnsi="Times New Roman"/>
                <w:spacing w:val="-4"/>
                <w:sz w:val="20"/>
                <w:lang w:val="en-US"/>
              </w:rPr>
              <w:t> </w:t>
            </w:r>
            <w:r>
              <w:rPr>
                <w:rFonts w:ascii="Times New Roman" w:hAnsi="Times New Roman"/>
                <w:spacing w:val="-4"/>
                <w:sz w:val="20"/>
              </w:rPr>
              <w:t>-</w:t>
            </w:r>
            <w:r w:rsidRPr="00A90F55">
              <w:rPr>
                <w:rFonts w:ascii="Times New Roman" w:hAnsi="Times New Roman"/>
                <w:spacing w:val="-4"/>
                <w:sz w:val="20"/>
              </w:rPr>
              <w:t xml:space="preserve"> 778</w:t>
            </w:r>
            <w:r w:rsidRPr="00A90F55">
              <w:rPr>
                <w:rFonts w:ascii="Times New Roman" w:hAnsi="Times New Roman"/>
                <w:spacing w:val="-4"/>
                <w:sz w:val="20"/>
                <w:lang w:val="en-US"/>
              </w:rPr>
              <w:t> </w:t>
            </w:r>
            <w:r w:rsidRPr="00A90F55">
              <w:rPr>
                <w:rFonts w:ascii="Times New Roman" w:hAnsi="Times New Roman"/>
                <w:spacing w:val="-4"/>
                <w:sz w:val="20"/>
              </w:rPr>
              <w:t>МГц</w:t>
            </w:r>
            <w:r w:rsidRPr="002C78B8">
              <w:rPr>
                <w:rFonts w:ascii="Times New Roman" w:hAnsi="Times New Roman"/>
                <w:sz w:val="20"/>
              </w:rPr>
              <w:t xml:space="preserve"> є парними. використання смуг радіочастот 703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723</w:t>
            </w:r>
            <w:r>
              <w:rPr>
                <w:rFonts w:ascii="Times New Roman" w:hAnsi="Times New Roman"/>
                <w:sz w:val="20"/>
                <w:lang w:val="en-US"/>
              </w:rPr>
              <w:t> </w:t>
            </w:r>
            <w:r w:rsidRPr="00A90F55">
              <w:rPr>
                <w:rFonts w:ascii="Times New Roman" w:hAnsi="Times New Roman"/>
                <w:spacing w:val="-4"/>
                <w:sz w:val="20"/>
              </w:rPr>
              <w:t>МГц, 758</w:t>
            </w:r>
            <w:r w:rsidRPr="00A90F55">
              <w:rPr>
                <w:rFonts w:ascii="Times New Roman" w:hAnsi="Times New Roman"/>
                <w:spacing w:val="-4"/>
                <w:sz w:val="20"/>
                <w:lang w:val="en-US"/>
              </w:rPr>
              <w:t> </w:t>
            </w:r>
            <w:r>
              <w:rPr>
                <w:rFonts w:ascii="Times New Roman" w:hAnsi="Times New Roman"/>
                <w:spacing w:val="-4"/>
                <w:sz w:val="20"/>
              </w:rPr>
              <w:t>-</w:t>
            </w:r>
            <w:r w:rsidRPr="00A90F55">
              <w:rPr>
                <w:rFonts w:ascii="Times New Roman" w:hAnsi="Times New Roman"/>
                <w:spacing w:val="-4"/>
                <w:sz w:val="20"/>
              </w:rPr>
              <w:t xml:space="preserve"> 778</w:t>
            </w:r>
            <w:r w:rsidRPr="00A90F55">
              <w:rPr>
                <w:rFonts w:ascii="Times New Roman" w:hAnsi="Times New Roman"/>
                <w:spacing w:val="-4"/>
                <w:sz w:val="20"/>
                <w:lang w:val="en-US"/>
              </w:rPr>
              <w:t> </w:t>
            </w:r>
            <w:r w:rsidRPr="00A90F55">
              <w:rPr>
                <w:rFonts w:ascii="Times New Roman" w:hAnsi="Times New Roman"/>
                <w:spacing w:val="-4"/>
                <w:sz w:val="20"/>
              </w:rPr>
              <w:t>МГц</w:t>
            </w:r>
            <w:r w:rsidRPr="002C78B8">
              <w:rPr>
                <w:rFonts w:ascii="Times New Roman" w:hAnsi="Times New Roman"/>
                <w:sz w:val="20"/>
              </w:rPr>
              <w:t xml:space="preserve"> рухомою радіослужбою може бути обмежено </w:t>
            </w:r>
            <w:r>
              <w:rPr>
                <w:rFonts w:ascii="Times New Roman" w:hAnsi="Times New Roman"/>
                <w:sz w:val="20"/>
              </w:rPr>
              <w:br/>
            </w:r>
            <w:r w:rsidRPr="002C78B8">
              <w:rPr>
                <w:rFonts w:ascii="Times New Roman" w:hAnsi="Times New Roman"/>
                <w:sz w:val="20"/>
              </w:rPr>
              <w:t xml:space="preserve">у деяких регіонах </w:t>
            </w:r>
            <w:r>
              <w:rPr>
                <w:rFonts w:ascii="Times New Roman" w:hAnsi="Times New Roman"/>
                <w:sz w:val="20"/>
              </w:rPr>
              <w:br/>
            </w:r>
            <w:r w:rsidRPr="002C78B8">
              <w:rPr>
                <w:rFonts w:ascii="Times New Roman" w:hAnsi="Times New Roman"/>
                <w:sz w:val="20"/>
              </w:rPr>
              <w:t xml:space="preserve">умовами забезпечення електромагнітної </w:t>
            </w:r>
            <w:r w:rsidRPr="002D19B9">
              <w:rPr>
                <w:rFonts w:ascii="Times New Roman" w:hAnsi="Times New Roman"/>
                <w:spacing w:val="-4"/>
                <w:sz w:val="20"/>
              </w:rPr>
              <w:t>сумісності з радіоелектронними</w:t>
            </w:r>
            <w:r w:rsidRPr="002C78B8">
              <w:rPr>
                <w:rFonts w:ascii="Times New Roman" w:hAnsi="Times New Roman"/>
                <w:sz w:val="20"/>
              </w:rPr>
              <w:t xml:space="preserve"> засобами спеціального користування.</w:t>
            </w:r>
            <w:r w:rsidRPr="002C78B8">
              <w:rPr>
                <w:rFonts w:ascii="Times New Roman" w:hAnsi="Times New Roman"/>
                <w:sz w:val="20"/>
              </w:rPr>
              <w:br/>
              <w:t>Л01, П01, П03, К01, БП</w:t>
            </w:r>
          </w:p>
        </w:tc>
        <w:tc>
          <w:tcPr>
            <w:tcW w:w="1835" w:type="dxa"/>
            <w:vMerge w:val="restart"/>
            <w:tcBorders>
              <w:top w:val="single" w:sz="4" w:space="0" w:color="auto"/>
            </w:tcBorders>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370" w:type="dxa"/>
            <w:vMerge/>
            <w:hideMark/>
          </w:tcPr>
          <w:p w:rsidR="00C217D1" w:rsidRPr="002C78B8" w:rsidRDefault="00C217D1" w:rsidP="00C217D1">
            <w:pPr>
              <w:spacing w:line="228" w:lineRule="auto"/>
              <w:ind w:left="-57" w:right="-57"/>
              <w:rPr>
                <w:rFonts w:ascii="Times New Roman" w:hAnsi="Times New Roman"/>
                <w:sz w:val="20"/>
              </w:rPr>
            </w:pPr>
          </w:p>
        </w:tc>
        <w:tc>
          <w:tcPr>
            <w:tcW w:w="1456" w:type="dxa"/>
            <w:vMerge/>
            <w:hideMark/>
          </w:tcPr>
          <w:p w:rsidR="00C217D1" w:rsidRPr="002F40C4" w:rsidRDefault="00C217D1" w:rsidP="00C217D1">
            <w:pPr>
              <w:spacing w:line="228" w:lineRule="auto"/>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758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778</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spacing w:line="228" w:lineRule="auto"/>
              <w:ind w:left="-57" w:right="-57"/>
              <w:rPr>
                <w:rFonts w:ascii="Times New Roman" w:hAnsi="Times New Roman"/>
                <w:sz w:val="20"/>
              </w:rPr>
            </w:pPr>
          </w:p>
        </w:tc>
        <w:tc>
          <w:tcPr>
            <w:tcW w:w="1835" w:type="dxa"/>
            <w:vMerge/>
            <w:hideMark/>
          </w:tcPr>
          <w:p w:rsidR="00C217D1" w:rsidRPr="002C78B8" w:rsidRDefault="00C217D1" w:rsidP="00C217D1">
            <w:pPr>
              <w:spacing w:line="228" w:lineRule="auto"/>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370"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xml:space="preserve">ETSI TS 123 501 </w:t>
            </w:r>
            <w:r w:rsidRPr="002C78B8">
              <w:rPr>
                <w:rFonts w:ascii="Times New Roman" w:hAnsi="Times New Roman"/>
                <w:sz w:val="20"/>
              </w:rPr>
              <w:br/>
              <w:t xml:space="preserve">ETSI TS 138 401 </w:t>
            </w:r>
          </w:p>
        </w:tc>
        <w:tc>
          <w:tcPr>
            <w:tcW w:w="1456" w:type="dxa"/>
            <w:hideMark/>
          </w:tcPr>
          <w:p w:rsidR="00C217D1" w:rsidRPr="002F40C4" w:rsidRDefault="00C217D1" w:rsidP="00C217D1">
            <w:pPr>
              <w:spacing w:line="228" w:lineRule="auto"/>
              <w:ind w:left="-57" w:right="-57"/>
              <w:rPr>
                <w:rFonts w:ascii="Times New Roman" w:hAnsi="Times New Roman"/>
                <w:spacing w:val="-8"/>
                <w:sz w:val="20"/>
              </w:rPr>
            </w:pPr>
            <w:r w:rsidRPr="00A90F55">
              <w:rPr>
                <w:rFonts w:ascii="Times New Roman" w:hAnsi="Times New Roman"/>
                <w:sz w:val="20"/>
              </w:rPr>
              <w:t>рішення Європейської Комісії 2008/411/EC</w:t>
            </w:r>
            <w:r w:rsidRPr="00A90F55">
              <w:rPr>
                <w:rFonts w:ascii="Times New Roman" w:hAnsi="Times New Roman"/>
                <w:sz w:val="20"/>
              </w:rPr>
              <w:br/>
              <w:t>рішення Європейської Комісії</w:t>
            </w:r>
            <w:r w:rsidRPr="002F40C4">
              <w:rPr>
                <w:rFonts w:ascii="Times New Roman" w:hAnsi="Times New Roman"/>
                <w:spacing w:val="-8"/>
                <w:sz w:val="20"/>
              </w:rPr>
              <w:t xml:space="preserve"> 2014/276/EU</w:t>
            </w:r>
            <w:r w:rsidRPr="002F40C4">
              <w:rPr>
                <w:rFonts w:ascii="Times New Roman" w:hAnsi="Times New Roman"/>
                <w:spacing w:val="-8"/>
                <w:sz w:val="20"/>
              </w:rPr>
              <w:br/>
              <w:t>ECC/REC/(15)01</w:t>
            </w:r>
            <w:r w:rsidRPr="002F40C4">
              <w:rPr>
                <w:rFonts w:ascii="Times New Roman" w:hAnsi="Times New Roman"/>
                <w:spacing w:val="-8"/>
                <w:sz w:val="20"/>
              </w:rPr>
              <w:br/>
              <w:t>ECC/REC/(20)03</w:t>
            </w:r>
          </w:p>
        </w:tc>
        <w:tc>
          <w:tcPr>
            <w:tcW w:w="1857" w:type="dxa"/>
            <w:hideMark/>
          </w:tcPr>
          <w:p w:rsidR="00C217D1" w:rsidRPr="002C78B8" w:rsidRDefault="00C217D1" w:rsidP="00C217D1">
            <w:pPr>
              <w:spacing w:line="228" w:lineRule="auto"/>
              <w:ind w:left="-57" w:right="-57"/>
              <w:rPr>
                <w:rFonts w:ascii="Times New Roman" w:hAnsi="Times New Roman"/>
                <w:bCs/>
                <w:sz w:val="20"/>
              </w:rPr>
            </w:pPr>
            <w:r w:rsidRPr="002C78B8">
              <w:rPr>
                <w:rFonts w:ascii="Times New Roman" w:hAnsi="Times New Roman"/>
                <w:sz w:val="20"/>
              </w:rPr>
              <w:t>3400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3800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xml:space="preserve">використання смуги радіочастот може бути обмежено у деяких регіонах умовами забезпечення електромагнітної сумісності з радіоелектронними засобами спеціального користування. </w:t>
            </w:r>
            <w:r w:rsidRPr="002C78B8">
              <w:rPr>
                <w:rFonts w:ascii="Times New Roman" w:hAnsi="Times New Roman"/>
                <w:sz w:val="20"/>
              </w:rPr>
              <w:br/>
              <w:t>Л01, П01, П03</w:t>
            </w:r>
          </w:p>
        </w:tc>
        <w:tc>
          <w:tcPr>
            <w:tcW w:w="1835"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tcBorders>
            <w:hideMark/>
          </w:tcPr>
          <w:p w:rsidR="00C217D1" w:rsidRPr="002C78B8" w:rsidRDefault="00C217D1" w:rsidP="00C217D1">
            <w:pPr>
              <w:ind w:left="-57" w:right="-57"/>
              <w:rPr>
                <w:rFonts w:ascii="Times New Roman" w:hAnsi="Times New Roman"/>
                <w:sz w:val="20"/>
              </w:rPr>
            </w:pP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ETSI TS</w:t>
            </w:r>
            <w:r>
              <w:rPr>
                <w:rFonts w:ascii="Times New Roman" w:hAnsi="Times New Roman"/>
                <w:sz w:val="20"/>
              </w:rPr>
              <w:br/>
            </w:r>
            <w:r w:rsidRPr="002C78B8">
              <w:rPr>
                <w:rFonts w:ascii="Times New Roman" w:hAnsi="Times New Roman"/>
                <w:sz w:val="20"/>
              </w:rPr>
              <w:t xml:space="preserve">123 501 </w:t>
            </w:r>
            <w:r w:rsidRPr="002C78B8">
              <w:rPr>
                <w:rFonts w:ascii="Times New Roman" w:hAnsi="Times New Roman"/>
                <w:sz w:val="20"/>
              </w:rPr>
              <w:br/>
              <w:t xml:space="preserve">ETSI TS </w:t>
            </w:r>
            <w:r>
              <w:rPr>
                <w:rFonts w:ascii="Times New Roman" w:hAnsi="Times New Roman"/>
                <w:sz w:val="20"/>
              </w:rPr>
              <w:br/>
            </w:r>
            <w:r w:rsidRPr="002C78B8">
              <w:rPr>
                <w:rFonts w:ascii="Times New Roman" w:hAnsi="Times New Roman"/>
                <w:sz w:val="20"/>
              </w:rPr>
              <w:t xml:space="preserve">138 401 </w:t>
            </w:r>
            <w:r w:rsidRPr="002C78B8">
              <w:rPr>
                <w:rFonts w:ascii="Times New Roman" w:hAnsi="Times New Roman"/>
                <w:sz w:val="20"/>
              </w:rPr>
              <w:br/>
              <w:t xml:space="preserve">ETSI TR </w:t>
            </w:r>
            <w:r>
              <w:rPr>
                <w:rFonts w:ascii="Times New Roman" w:hAnsi="Times New Roman"/>
                <w:sz w:val="20"/>
              </w:rPr>
              <w:br/>
            </w:r>
            <w:r w:rsidRPr="002C78B8">
              <w:rPr>
                <w:rFonts w:ascii="Times New Roman" w:hAnsi="Times New Roman"/>
                <w:sz w:val="20"/>
              </w:rPr>
              <w:t>138 900</w:t>
            </w:r>
          </w:p>
        </w:tc>
        <w:tc>
          <w:tcPr>
            <w:tcW w:w="1456" w:type="dxa"/>
            <w:hideMark/>
          </w:tcPr>
          <w:p w:rsidR="00C217D1" w:rsidRPr="002F40C4" w:rsidRDefault="00C217D1" w:rsidP="00C217D1">
            <w:pPr>
              <w:ind w:left="-57" w:right="-57"/>
              <w:rPr>
                <w:rFonts w:ascii="Times New Roman" w:hAnsi="Times New Roman"/>
                <w:spacing w:val="-8"/>
                <w:sz w:val="20"/>
              </w:rPr>
            </w:pPr>
            <w:r w:rsidRPr="006D1AC4">
              <w:rPr>
                <w:rFonts w:ascii="Times New Roman" w:hAnsi="Times New Roman"/>
                <w:sz w:val="20"/>
              </w:rPr>
              <w:t>резолюція 242 (ВКР-19)</w:t>
            </w:r>
            <w:r w:rsidRPr="002F40C4">
              <w:rPr>
                <w:rFonts w:ascii="Times New Roman" w:hAnsi="Times New Roman"/>
                <w:spacing w:val="-8"/>
                <w:sz w:val="20"/>
              </w:rPr>
              <w:br/>
              <w:t>ECC/DEC/(18)06</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смуги радіочастот можуть використовуватися з </w:t>
            </w:r>
            <w:r>
              <w:rPr>
                <w:rFonts w:ascii="Times New Roman" w:hAnsi="Times New Roman"/>
                <w:sz w:val="20"/>
              </w:rPr>
              <w:br/>
            </w:r>
            <w:r w:rsidRPr="002C78B8">
              <w:rPr>
                <w:rFonts w:ascii="Times New Roman" w:hAnsi="Times New Roman"/>
                <w:sz w:val="20"/>
              </w:rPr>
              <w:t>1 січня 2024 р. за умови оцінки ЕМС, визначення можливості користування радіочастотим спектром та встановлення обмежень, які накладаються на розвиток мережі у кожному конкретному випадку користування радіочастотним спектром, до початку користування цим радіочастотним спектром із включенням зазначених умов до умов відповідної ліцензії на користування радіочастотним спектром.</w:t>
            </w:r>
            <w:r w:rsidRPr="002C78B8">
              <w:rPr>
                <w:rFonts w:ascii="Times New Roman" w:hAnsi="Times New Roman"/>
                <w:sz w:val="20"/>
              </w:rPr>
              <w:br/>
              <w:t>Л02, П01, 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24. Цифрова безпроводова телефонія </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рухома </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у системі з фіксованим абонентським радіодоступом стандарту DECT</w:t>
            </w: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301 406</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301 406</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xml:space="preserve">ERC/DEC (94)03 </w:t>
            </w:r>
            <w:r w:rsidRPr="004D697B">
              <w:rPr>
                <w:rFonts w:ascii="Times New Roman" w:hAnsi="Times New Roman"/>
                <w:sz w:val="20"/>
              </w:rPr>
              <w:t>директива 91/287/EEC</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1880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99"/>
              <w:rPr>
                <w:rFonts w:ascii="Times New Roman" w:hAnsi="Times New Roman"/>
                <w:sz w:val="20"/>
              </w:rPr>
            </w:pPr>
            <w:r w:rsidRPr="002C78B8">
              <w:rPr>
                <w:rFonts w:ascii="Times New Roman" w:hAnsi="Times New Roman"/>
                <w:sz w:val="20"/>
              </w:rPr>
              <w:t>обладнання із потужністю випромінювання до 10 мВт використовується відповідно до Б01. Обладнання із потужністю випромінювання понад 10 мВт використовується для надання телекомунікаційних послуг відповідно до Л02, П01, 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25. Широко</w:t>
            </w:r>
            <w:r>
              <w:rPr>
                <w:rFonts w:ascii="Times New Roman" w:hAnsi="Times New Roman"/>
                <w:sz w:val="20"/>
                <w:lang w:val="en-US"/>
              </w:rPr>
              <w:t>-</w:t>
            </w:r>
            <w:r w:rsidRPr="002C78B8">
              <w:rPr>
                <w:rFonts w:ascii="Times New Roman" w:hAnsi="Times New Roman"/>
                <w:sz w:val="20"/>
              </w:rPr>
              <w:t>смуговий радіодоступ</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у системі передачі даних із використанням шумоподібних сигналів</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 301 753</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4D697B" w:rsidRDefault="00C217D1" w:rsidP="00C217D1">
            <w:pPr>
              <w:ind w:left="-57" w:right="-57"/>
              <w:rPr>
                <w:rFonts w:ascii="Times New Roman" w:hAnsi="Times New Roman"/>
                <w:sz w:val="20"/>
              </w:rPr>
            </w:pPr>
            <w:r w:rsidRPr="004D697B">
              <w:rPr>
                <w:rFonts w:ascii="Times New Roman" w:hAnsi="Times New Roman"/>
                <w:sz w:val="20"/>
              </w:rPr>
              <w:t>резолюція 750 (ВКР-12)</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1427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1447,5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максимальний рівень потужності небажаного випромінювання від станцій активних служб зазначено в таблицях 1 і 2 резолюції 750 </w:t>
            </w:r>
            <w:r>
              <w:rPr>
                <w:rFonts w:ascii="Times New Roman" w:hAnsi="Times New Roman"/>
                <w:sz w:val="20"/>
              </w:rPr>
              <w:br/>
            </w:r>
            <w:r w:rsidRPr="002C78B8">
              <w:rPr>
                <w:rFonts w:ascii="Times New Roman" w:hAnsi="Times New Roman"/>
                <w:sz w:val="20"/>
              </w:rPr>
              <w:t xml:space="preserve">(ВКР-07). Використання смуги радіочастот може бути обмежено у деяких регіонах умовами забезпечення електромагнітної сумісності із радіоелектронними засобами спеціального користування. </w:t>
            </w:r>
            <w:r w:rsidRPr="002C78B8">
              <w:rPr>
                <w:rFonts w:ascii="Times New Roman" w:hAnsi="Times New Roman"/>
                <w:sz w:val="20"/>
              </w:rPr>
              <w:br/>
              <w:t>Л01, П01, БП</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vMerge/>
            <w:tcBorders>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1477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1492</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val="restart"/>
            <w:hideMark/>
          </w:tcPr>
          <w:p w:rsidR="00C217D1" w:rsidRPr="002C78B8" w:rsidRDefault="00C217D1" w:rsidP="00C217D1">
            <w:pPr>
              <w:ind w:left="-57" w:right="-111"/>
              <w:rPr>
                <w:rFonts w:ascii="Times New Roman" w:hAnsi="Times New Roman"/>
                <w:sz w:val="20"/>
              </w:rPr>
            </w:pPr>
            <w:r w:rsidRPr="002C78B8">
              <w:rPr>
                <w:rFonts w:ascii="Times New Roman" w:hAnsi="Times New Roman"/>
                <w:sz w:val="20"/>
              </w:rPr>
              <w:t>ДСТУ ETSI EN</w:t>
            </w:r>
            <w:r w:rsidRPr="002C78B8">
              <w:rPr>
                <w:rFonts w:ascii="Times New Roman" w:hAnsi="Times New Roman"/>
                <w:sz w:val="20"/>
              </w:rPr>
              <w:br/>
              <w:t>302 326-2:2015</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1805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можуть використовуватися рухомою радіослужбою Л01, П01, БП.</w:t>
            </w:r>
            <w:r w:rsidRPr="002C78B8">
              <w:rPr>
                <w:rFonts w:ascii="Times New Roman" w:hAnsi="Times New Roman"/>
                <w:sz w:val="20"/>
              </w:rPr>
              <w:br/>
              <w:t>Використання кінцевого (термінального) обладнання здійснюється відповідно до П02 або Б01, БП</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1900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1920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86"/>
        </w:trPr>
        <w:tc>
          <w:tcPr>
            <w:tcW w:w="2007" w:type="dxa"/>
            <w:vMerge w:val="restart"/>
            <w:tcBorders>
              <w:top w:val="nil"/>
              <w:bottom w:val="nil"/>
            </w:tcBorders>
          </w:tcPr>
          <w:p w:rsidR="00C217D1" w:rsidRPr="002C78B8" w:rsidRDefault="00C217D1" w:rsidP="00C217D1">
            <w:pPr>
              <w:ind w:left="-57" w:right="-57"/>
              <w:rPr>
                <w:rFonts w:ascii="Times New Roman" w:hAnsi="Times New Roman"/>
                <w:sz w:val="20"/>
              </w:rPr>
            </w:pPr>
          </w:p>
        </w:tc>
        <w:tc>
          <w:tcPr>
            <w:tcW w:w="1844" w:type="dxa"/>
            <w:vMerge w:val="restart"/>
            <w:tcBorders>
              <w:top w:val="nil"/>
              <w:bottom w:val="nil"/>
            </w:tcBorders>
          </w:tcPr>
          <w:p w:rsidR="00C217D1" w:rsidRPr="002C78B8" w:rsidRDefault="00C217D1" w:rsidP="00C217D1">
            <w:pPr>
              <w:ind w:left="-57" w:right="-57"/>
              <w:rPr>
                <w:rFonts w:ascii="Times New Roman" w:hAnsi="Times New Roman"/>
                <w:sz w:val="20"/>
              </w:rPr>
            </w:pPr>
          </w:p>
        </w:tc>
        <w:tc>
          <w:tcPr>
            <w:tcW w:w="1622" w:type="dxa"/>
            <w:vMerge w:val="restart"/>
            <w:tcBorders>
              <w:top w:val="nil"/>
              <w:bottom w:val="nil"/>
            </w:tcBorders>
          </w:tcPr>
          <w:p w:rsidR="00C217D1" w:rsidRPr="002C78B8" w:rsidRDefault="00C217D1" w:rsidP="00C217D1">
            <w:pPr>
              <w:ind w:left="-57" w:right="-57"/>
              <w:rPr>
                <w:rFonts w:ascii="Times New Roman" w:hAnsi="Times New Roman"/>
                <w:sz w:val="20"/>
              </w:rPr>
            </w:pPr>
          </w:p>
        </w:tc>
        <w:tc>
          <w:tcPr>
            <w:tcW w:w="1637" w:type="dxa"/>
            <w:vMerge w:val="restart"/>
            <w:tcBorders>
              <w:top w:val="nil"/>
              <w:bottom w:val="nil"/>
            </w:tcBorders>
          </w:tcPr>
          <w:p w:rsidR="00C217D1" w:rsidRPr="002C78B8" w:rsidRDefault="00C217D1" w:rsidP="00C217D1">
            <w:pPr>
              <w:ind w:left="-57" w:right="-57"/>
              <w:rPr>
                <w:rFonts w:ascii="Times New Roman" w:hAnsi="Times New Roman"/>
                <w:sz w:val="20"/>
              </w:rPr>
            </w:pPr>
          </w:p>
        </w:tc>
        <w:tc>
          <w:tcPr>
            <w:tcW w:w="1370" w:type="dxa"/>
            <w:vMerge w:val="restart"/>
          </w:tcPr>
          <w:p w:rsidR="00C217D1" w:rsidRPr="002C78B8" w:rsidRDefault="00C217D1" w:rsidP="00C217D1">
            <w:pPr>
              <w:ind w:left="-57" w:right="-57"/>
              <w:rPr>
                <w:rFonts w:ascii="Times New Roman" w:hAnsi="Times New Roman"/>
                <w:sz w:val="20"/>
              </w:rPr>
            </w:pPr>
          </w:p>
        </w:tc>
        <w:tc>
          <w:tcPr>
            <w:tcW w:w="1456" w:type="dxa"/>
            <w:vMerge w:val="restart"/>
          </w:tcPr>
          <w:p w:rsidR="00C217D1" w:rsidRPr="002F40C4" w:rsidRDefault="00C217D1" w:rsidP="00C217D1">
            <w:pPr>
              <w:ind w:left="-57" w:right="-57"/>
              <w:rPr>
                <w:rFonts w:ascii="Times New Roman" w:hAnsi="Times New Roman"/>
                <w:spacing w:val="-8"/>
                <w:sz w:val="20"/>
              </w:rPr>
            </w:pPr>
          </w:p>
        </w:tc>
        <w:tc>
          <w:tcPr>
            <w:tcW w:w="1857" w:type="dxa"/>
            <w:tcBorders>
              <w:top w:val="single" w:sz="4" w:space="0" w:color="auto"/>
              <w:bottom w:val="nil"/>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1900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1920</w:t>
            </w:r>
            <w:r>
              <w:rPr>
                <w:rFonts w:ascii="Times New Roman" w:hAnsi="Times New Roman"/>
                <w:sz w:val="20"/>
                <w:lang w:val="en-US"/>
              </w:rPr>
              <w:t> </w:t>
            </w:r>
            <w:r w:rsidRPr="002C78B8">
              <w:rPr>
                <w:rFonts w:ascii="Times New Roman" w:hAnsi="Times New Roman"/>
                <w:sz w:val="20"/>
              </w:rPr>
              <w:t>МГц</w:t>
            </w:r>
          </w:p>
        </w:tc>
        <w:tc>
          <w:tcPr>
            <w:tcW w:w="2270" w:type="dxa"/>
            <w:vMerge w:val="restart"/>
          </w:tcPr>
          <w:p w:rsidR="00C217D1" w:rsidRPr="00BA4119" w:rsidRDefault="00C217D1" w:rsidP="00C217D1">
            <w:pPr>
              <w:ind w:left="-57" w:right="-57"/>
              <w:rPr>
                <w:rFonts w:ascii="Times New Roman" w:hAnsi="Times New Roman"/>
                <w:sz w:val="20"/>
                <w:lang w:val="en-US"/>
              </w:rPr>
            </w:pPr>
            <w:r w:rsidRPr="002C78B8">
              <w:rPr>
                <w:rFonts w:ascii="Times New Roman" w:hAnsi="Times New Roman"/>
                <w:sz w:val="20"/>
              </w:rPr>
              <w:t>смуги радіочастот 1900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1920</w:t>
            </w:r>
            <w:r>
              <w:rPr>
                <w:rFonts w:ascii="Times New Roman" w:hAnsi="Times New Roman"/>
                <w:sz w:val="20"/>
                <w:lang w:val="en-US"/>
              </w:rPr>
              <w:t> </w:t>
            </w:r>
            <w:r w:rsidRPr="002C78B8">
              <w:rPr>
                <w:rFonts w:ascii="Times New Roman" w:hAnsi="Times New Roman"/>
                <w:sz w:val="20"/>
              </w:rPr>
              <w:t>МГц та 1980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2000</w:t>
            </w:r>
            <w:r>
              <w:rPr>
                <w:rFonts w:ascii="Times New Roman" w:hAnsi="Times New Roman"/>
                <w:sz w:val="20"/>
                <w:lang w:val="en-US"/>
              </w:rPr>
              <w:t> </w:t>
            </w:r>
            <w:r w:rsidRPr="002C78B8">
              <w:rPr>
                <w:rFonts w:ascii="Times New Roman" w:hAnsi="Times New Roman"/>
                <w:sz w:val="20"/>
              </w:rPr>
              <w:t>МГц є парними і можуть використовуватися рухомою радіослужбою. У смузі радіочастот 1980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1985</w:t>
            </w:r>
            <w:r>
              <w:rPr>
                <w:rFonts w:ascii="Times New Roman" w:hAnsi="Times New Roman"/>
                <w:sz w:val="20"/>
                <w:lang w:val="en-US"/>
              </w:rPr>
              <w:t> </w:t>
            </w:r>
            <w:r w:rsidRPr="002C78B8">
              <w:rPr>
                <w:rFonts w:ascii="Times New Roman" w:hAnsi="Times New Roman"/>
                <w:sz w:val="20"/>
              </w:rPr>
              <w:t>МГц радіообладнання радіотехнології</w:t>
            </w:r>
            <w:r>
              <w:rPr>
                <w:rFonts w:ascii="Times New Roman" w:hAnsi="Times New Roman"/>
                <w:sz w:val="20"/>
                <w:lang w:val="en-US"/>
              </w:rPr>
              <w:br/>
            </w:r>
          </w:p>
        </w:tc>
        <w:tc>
          <w:tcPr>
            <w:tcW w:w="1835" w:type="dxa"/>
            <w:vMerge w:val="restart"/>
          </w:tcPr>
          <w:p w:rsidR="00C217D1" w:rsidRPr="002C78B8" w:rsidRDefault="00C217D1" w:rsidP="00C217D1">
            <w:pPr>
              <w:ind w:left="-57" w:right="-57"/>
              <w:rPr>
                <w:rFonts w:ascii="Times New Roman" w:hAnsi="Times New Roman"/>
                <w:sz w:val="20"/>
              </w:rPr>
            </w:pPr>
          </w:p>
        </w:tc>
      </w:tr>
      <w:tr w:rsidR="00C217D1" w:rsidRPr="002C78B8" w:rsidTr="00C217D1">
        <w:trPr>
          <w:trHeight w:val="1147"/>
        </w:trPr>
        <w:tc>
          <w:tcPr>
            <w:tcW w:w="2007"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tcPr>
          <w:p w:rsidR="00C217D1" w:rsidRPr="002F40C4" w:rsidRDefault="00C217D1" w:rsidP="00C217D1">
            <w:pPr>
              <w:ind w:left="-57" w:right="-57"/>
              <w:rPr>
                <w:rFonts w:ascii="Times New Roman" w:hAnsi="Times New Roman"/>
                <w:spacing w:val="-8"/>
                <w:sz w:val="20"/>
              </w:rPr>
            </w:pPr>
          </w:p>
        </w:tc>
        <w:tc>
          <w:tcPr>
            <w:tcW w:w="1857" w:type="dxa"/>
            <w:tcBorders>
              <w:top w:val="nil"/>
              <w:bottom w:val="single" w:sz="4" w:space="0" w:color="auto"/>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1980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2000</w:t>
            </w:r>
            <w:r>
              <w:rPr>
                <w:rFonts w:ascii="Times New Roman" w:hAnsi="Times New Roman"/>
                <w:sz w:val="20"/>
                <w:lang w:val="en-US"/>
              </w:rPr>
              <w:t> </w:t>
            </w:r>
            <w:r w:rsidRPr="002C78B8">
              <w:rPr>
                <w:rFonts w:ascii="Times New Roman" w:hAnsi="Times New Roman"/>
                <w:sz w:val="20"/>
              </w:rPr>
              <w:t>МГц</w:t>
            </w: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tcBorders>
              <w:top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2270" w:type="dxa"/>
            <w:vMerge w:val="restart"/>
            <w:hideMark/>
          </w:tcPr>
          <w:p w:rsidR="00C217D1" w:rsidRDefault="00C217D1" w:rsidP="00C217D1">
            <w:pPr>
              <w:ind w:left="-57" w:right="-57"/>
              <w:rPr>
                <w:rFonts w:ascii="Times New Roman" w:hAnsi="Times New Roman"/>
                <w:sz w:val="20"/>
                <w:lang w:val="en-US"/>
              </w:rPr>
            </w:pPr>
            <w:r w:rsidRPr="002C78B8">
              <w:rPr>
                <w:rFonts w:ascii="Times New Roman" w:hAnsi="Times New Roman"/>
                <w:sz w:val="20"/>
              </w:rPr>
              <w:t>“Широкосмуговий радіодоступ” не повинно створювати позасмугових завад радіообладнання радіотехнології “Цифровий стільниковий радіозв’язок IMT-2000 (UMTS)” та вимагати захисту від них. Вхідні фільтри базових станцій цифрового стільникового радіозв’язку IMT-2000 (UMT</w:t>
            </w:r>
            <w:r>
              <w:rPr>
                <w:rFonts w:ascii="Times New Roman" w:hAnsi="Times New Roman"/>
                <w:sz w:val="20"/>
              </w:rPr>
              <w:t xml:space="preserve">S/FDD) у смузі радіочастот 1980 - </w:t>
            </w:r>
            <w:r w:rsidRPr="002C78B8">
              <w:rPr>
                <w:rFonts w:ascii="Times New Roman" w:hAnsi="Times New Roman"/>
                <w:sz w:val="20"/>
              </w:rPr>
              <w:t>2000</w:t>
            </w:r>
            <w:r>
              <w:rPr>
                <w:rFonts w:ascii="Times New Roman" w:hAnsi="Times New Roman"/>
                <w:sz w:val="20"/>
                <w:lang w:val="en-US"/>
              </w:rPr>
              <w:t> </w:t>
            </w:r>
            <w:r w:rsidRPr="002C78B8">
              <w:rPr>
                <w:rFonts w:ascii="Times New Roman" w:hAnsi="Times New Roman"/>
                <w:sz w:val="20"/>
              </w:rPr>
              <w:t>МГц повинні забезпечувати мінімізацію інтермодуляційних завад. Радіообладнання з</w:t>
            </w:r>
            <w:r>
              <w:rPr>
                <w:rFonts w:ascii="Times New Roman" w:hAnsi="Times New Roman"/>
                <w:sz w:val="20"/>
              </w:rPr>
              <w:t>агальних користувачів не повинно</w:t>
            </w:r>
            <w:r w:rsidRPr="002C78B8">
              <w:rPr>
                <w:rFonts w:ascii="Times New Roman" w:hAnsi="Times New Roman"/>
                <w:sz w:val="20"/>
              </w:rPr>
              <w:t xml:space="preserve"> створюват</w:t>
            </w:r>
            <w:r>
              <w:rPr>
                <w:rFonts w:ascii="Times New Roman" w:hAnsi="Times New Roman"/>
                <w:sz w:val="20"/>
              </w:rPr>
              <w:t>и завад діючим радіоелектронним</w:t>
            </w:r>
            <w:r w:rsidRPr="002C78B8">
              <w:rPr>
                <w:rFonts w:ascii="Times New Roman" w:hAnsi="Times New Roman"/>
                <w:sz w:val="20"/>
              </w:rPr>
              <w:t xml:space="preserve"> засобам спеціального користування та вимагати захисту від них.</w:t>
            </w:r>
            <w:r w:rsidRPr="002C78B8">
              <w:rPr>
                <w:rFonts w:ascii="Times New Roman" w:hAnsi="Times New Roman"/>
                <w:sz w:val="20"/>
              </w:rPr>
              <w:br/>
              <w:t>Л01, П01; БП.</w:t>
            </w:r>
            <w:r w:rsidRPr="002C78B8">
              <w:rPr>
                <w:rFonts w:ascii="Times New Roman" w:hAnsi="Times New Roman"/>
                <w:sz w:val="20"/>
              </w:rPr>
              <w:br/>
              <w:t>Експлуатація кінцевого (термінального) обладнання здійснюється відповідно до П02 або Б01, БП</w:t>
            </w:r>
          </w:p>
          <w:p w:rsidR="00C217D1" w:rsidRDefault="00C217D1" w:rsidP="00C217D1">
            <w:pPr>
              <w:ind w:left="-57" w:right="-57"/>
              <w:rPr>
                <w:rFonts w:ascii="Times New Roman" w:hAnsi="Times New Roman"/>
                <w:sz w:val="20"/>
                <w:lang w:val="en-US"/>
              </w:rPr>
            </w:pPr>
          </w:p>
          <w:p w:rsidR="00C217D1" w:rsidRPr="00A246BD" w:rsidRDefault="00C217D1" w:rsidP="00C217D1">
            <w:pPr>
              <w:ind w:left="-57" w:right="-57"/>
              <w:rPr>
                <w:rFonts w:ascii="Times New Roman" w:hAnsi="Times New Roman"/>
                <w:sz w:val="20"/>
                <w:lang w:val="en-US"/>
              </w:rPr>
            </w:pP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 Report 65</w:t>
            </w:r>
            <w:r w:rsidRPr="002F40C4">
              <w:rPr>
                <w:rFonts w:ascii="Times New Roman" w:hAnsi="Times New Roman"/>
                <w:spacing w:val="-8"/>
                <w:sz w:val="20"/>
              </w:rPr>
              <w:br/>
              <w:t>ITU-R</w:t>
            </w:r>
            <w:r w:rsidRPr="002F40C4">
              <w:rPr>
                <w:rFonts w:ascii="Times New Roman" w:hAnsi="Times New Roman"/>
                <w:spacing w:val="-8"/>
                <w:sz w:val="20"/>
              </w:rPr>
              <w:br/>
              <w:t>F.1098-1</w:t>
            </w:r>
            <w:r w:rsidRPr="002F40C4">
              <w:rPr>
                <w:rFonts w:ascii="Times New Roman" w:hAnsi="Times New Roman"/>
                <w:spacing w:val="-8"/>
                <w:sz w:val="20"/>
              </w:rPr>
              <w:br/>
              <w:t>T/R 13-01E</w:t>
            </w:r>
          </w:p>
        </w:tc>
        <w:tc>
          <w:tcPr>
            <w:tcW w:w="1857" w:type="dxa"/>
            <w:tcBorders>
              <w:bottom w:val="nil"/>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2110</w:t>
            </w:r>
            <w:r>
              <w:rPr>
                <w:rFonts w:ascii="Times New Roman" w:hAnsi="Times New Roman"/>
                <w:sz w:val="20"/>
                <w:lang w:val="en-US"/>
              </w:rPr>
              <w:t> </w:t>
            </w:r>
            <w:r w:rsidRPr="002C78B8">
              <w:rPr>
                <w:rFonts w:ascii="Times New Roman" w:hAnsi="Times New Roman"/>
                <w:sz w:val="20"/>
              </w:rPr>
              <w:t>МГц</w:t>
            </w:r>
            <w:r>
              <w:rPr>
                <w:rFonts w:ascii="Times New Roman" w:hAnsi="Times New Roman"/>
                <w:sz w:val="20"/>
                <w:lang w:val="en-US"/>
              </w:rPr>
              <w:br/>
            </w:r>
            <w:r w:rsidRPr="002C78B8">
              <w:rPr>
                <w:rFonts w:ascii="Times New Roman" w:hAnsi="Times New Roman"/>
                <w:sz w:val="20"/>
              </w:rPr>
              <w:t>2200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2232</w:t>
            </w:r>
            <w:r>
              <w:rPr>
                <w:rFonts w:ascii="Times New Roman" w:hAnsi="Times New Roman"/>
                <w:sz w:val="20"/>
                <w:lang w:val="en-US"/>
              </w:rPr>
              <w:t> </w:t>
            </w:r>
            <w:r w:rsidRPr="002C78B8">
              <w:rPr>
                <w:rFonts w:ascii="Times New Roman" w:hAnsi="Times New Roman"/>
                <w:sz w:val="20"/>
              </w:rPr>
              <w:t>МГц</w:t>
            </w: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2100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2110</w:t>
            </w:r>
            <w:r>
              <w:rPr>
                <w:rFonts w:ascii="Times New Roman" w:hAnsi="Times New Roman"/>
                <w:sz w:val="20"/>
                <w:lang w:val="en-US"/>
              </w:rPr>
              <w:t> </w:t>
            </w:r>
            <w:r w:rsidRPr="002C78B8">
              <w:rPr>
                <w:rFonts w:ascii="Times New Roman" w:hAnsi="Times New Roman"/>
                <w:sz w:val="20"/>
              </w:rPr>
              <w:t>МГц та 2200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2232</w:t>
            </w:r>
            <w:r>
              <w:rPr>
                <w:rFonts w:ascii="Times New Roman" w:hAnsi="Times New Roman"/>
                <w:sz w:val="20"/>
                <w:lang w:val="en-US"/>
              </w:rPr>
              <w:t> </w:t>
            </w:r>
            <w:r w:rsidRPr="002C78B8">
              <w:rPr>
                <w:rFonts w:ascii="Times New Roman" w:hAnsi="Times New Roman"/>
                <w:sz w:val="20"/>
              </w:rPr>
              <w:t>МГц є парними, смуга радіочастот 2210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2232</w:t>
            </w:r>
            <w:r>
              <w:rPr>
                <w:rFonts w:ascii="Times New Roman" w:hAnsi="Times New Roman"/>
                <w:sz w:val="20"/>
                <w:lang w:val="en-US"/>
              </w:rPr>
              <w:t> </w:t>
            </w:r>
            <w:r w:rsidRPr="002C78B8">
              <w:rPr>
                <w:rFonts w:ascii="Times New Roman" w:hAnsi="Times New Roman"/>
                <w:sz w:val="20"/>
              </w:rPr>
              <w:t xml:space="preserve">МГц може використовуватися в режимі TDD, а в окремих випадках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рухомою радіослужбою</w:t>
            </w:r>
            <w:r w:rsidRPr="002C78B8">
              <w:rPr>
                <w:rFonts w:ascii="Times New Roman" w:hAnsi="Times New Roman"/>
                <w:sz w:val="20"/>
              </w:rPr>
              <w:br/>
              <w:t>Л01, П01, БП</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IEEE 802.11b</w:t>
            </w:r>
            <w:r w:rsidRPr="002C78B8">
              <w:rPr>
                <w:rFonts w:ascii="Times New Roman" w:hAnsi="Times New Roman"/>
                <w:sz w:val="20"/>
              </w:rPr>
              <w:br/>
              <w:t>IEEE 802.11g</w:t>
            </w:r>
            <w:r w:rsidRPr="002C78B8">
              <w:rPr>
                <w:rFonts w:ascii="Times New Roman" w:hAnsi="Times New Roman"/>
                <w:sz w:val="20"/>
              </w:rPr>
              <w:br/>
              <w:t>IEEE 802.11n</w:t>
            </w:r>
            <w:r w:rsidRPr="002C78B8">
              <w:rPr>
                <w:rFonts w:ascii="Times New Roman" w:hAnsi="Times New Roman"/>
                <w:sz w:val="20"/>
              </w:rPr>
              <w:br/>
              <w:t>IEEE 802.11-2007</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300 328:2017 (ETSI EN 300 328:2016, IDT)</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M.1450-2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2483,5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для експлуатації радіообладнання, яке обладнано зовнішніми (неінтегрованими) антенами, встановлюються обмеження щодо їх застосування. Експлуатація такого радіообладнання здійснюється відповідно до П01.</w:t>
            </w:r>
            <w:r w:rsidRPr="002C78B8">
              <w:rPr>
                <w:rFonts w:ascii="Times New Roman" w:hAnsi="Times New Roman"/>
                <w:sz w:val="20"/>
              </w:rPr>
              <w:br/>
              <w:t xml:space="preserve">Експлуатація кінцевого (термінального) обладнання здійснюється відповідно до Б01. Подальша експлуатація неспеціалізованих пристроїв короткого радіуса дії (ДСТУ ETSI EN 300 440:2018 (ETSI EN 300 440:2018, IDT) здійснюється в рамках радіотехнології “Телеметрія та радіодистанційне </w:t>
            </w:r>
          </w:p>
        </w:tc>
        <w:tc>
          <w:tcPr>
            <w:tcW w:w="1835" w:type="dxa"/>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Pr>
          <w:p w:rsidR="00C217D1"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99"/>
              <w:rPr>
                <w:rFonts w:ascii="Times New Roman" w:hAnsi="Times New Roman"/>
                <w:sz w:val="20"/>
              </w:rPr>
            </w:pPr>
            <w:r w:rsidRPr="002C78B8">
              <w:rPr>
                <w:rFonts w:ascii="Times New Roman" w:hAnsi="Times New Roman"/>
                <w:sz w:val="20"/>
              </w:rPr>
              <w:t xml:space="preserve">керування”. </w:t>
            </w:r>
            <w:r w:rsidRPr="002C78B8">
              <w:rPr>
                <w:rFonts w:ascii="Times New Roman" w:hAnsi="Times New Roman"/>
                <w:bCs/>
                <w:sz w:val="20"/>
              </w:rPr>
              <w:br/>
            </w:r>
            <w:r w:rsidRPr="002C78B8">
              <w:rPr>
                <w:rFonts w:ascii="Times New Roman" w:hAnsi="Times New Roman"/>
                <w:sz w:val="20"/>
              </w:rPr>
              <w:t>Користувачі спектра на основі ліцензій, виданих до 2023 року, мають право на захист присвоєнь радіочастот від радіозавад з боку радіообладнання інших користувачів до дати закінчення строку дії таких ліцензій. Користувачі спектра, що експлуатують радіообладнання на основі П01 або Б01, не мають права вимагати захисту від радіозавад радіообладнання широкосмугового радіодоступу фіксованої радіослужби та малопотужних радіозастосувань.</w:t>
            </w:r>
            <w:r w:rsidRPr="002C78B8">
              <w:rPr>
                <w:rFonts w:ascii="Times New Roman" w:hAnsi="Times New Roman"/>
                <w:sz w:val="20"/>
              </w:rPr>
              <w:br/>
              <w:t>БП</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hideMark/>
          </w:tcPr>
          <w:p w:rsidR="00C217D1" w:rsidRPr="002C78B8" w:rsidRDefault="00C217D1" w:rsidP="00C217D1">
            <w:pPr>
              <w:ind w:left="-57" w:right="-57"/>
              <w:rPr>
                <w:rFonts w:ascii="Times New Roman" w:hAnsi="Times New Roman"/>
                <w:sz w:val="20"/>
              </w:rPr>
            </w:pPr>
            <w:r>
              <w:rPr>
                <w:rFonts w:ascii="Times New Roman" w:hAnsi="Times New Roman"/>
                <w:sz w:val="20"/>
              </w:rPr>
              <w:t>малопотужні радіозастосуван</w:t>
            </w:r>
            <w:r w:rsidRPr="002C78B8">
              <w:rPr>
                <w:rFonts w:ascii="Times New Roman" w:hAnsi="Times New Roman"/>
                <w:sz w:val="20"/>
              </w:rPr>
              <w:t>ня</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у системі передачі даних із використанням шумоподібних сигналів</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IEEE 802.11 для WLAN (Wireless Local Area Network) (та подальші релізи)</w:t>
            </w:r>
            <w:r w:rsidRPr="002C78B8">
              <w:rPr>
                <w:rFonts w:ascii="Times New Roman" w:hAnsi="Times New Roman"/>
                <w:sz w:val="20"/>
              </w:rPr>
              <w:br/>
              <w:t>IEEE 802.15 для WPAN (Wireless Personal Area Network) (та подальші релізи)</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300 328:2017 (ETSI EN 300 328:2016, IDT)</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M.1450-5</w:t>
            </w:r>
            <w:r w:rsidRPr="002F40C4">
              <w:rPr>
                <w:rFonts w:ascii="Times New Roman" w:hAnsi="Times New Roman"/>
                <w:spacing w:val="-8"/>
                <w:sz w:val="20"/>
              </w:rPr>
              <w:br/>
              <w:t>ERC/REC 70-03</w:t>
            </w:r>
            <w:r w:rsidRPr="002F40C4">
              <w:rPr>
                <w:rFonts w:ascii="Times New Roman" w:hAnsi="Times New Roman"/>
                <w:spacing w:val="-8"/>
                <w:sz w:val="20"/>
              </w:rPr>
              <w:br/>
            </w:r>
            <w:r w:rsidRPr="00A90F55">
              <w:rPr>
                <w:rFonts w:ascii="Times New Roman" w:hAnsi="Times New Roman"/>
                <w:spacing w:val="-4"/>
                <w:sz w:val="20"/>
              </w:rPr>
              <w:t>діапазон 57 c додатка до рішення Європейської Комісії</w:t>
            </w:r>
            <w:r w:rsidRPr="002F40C4">
              <w:rPr>
                <w:rFonts w:ascii="Times New Roman" w:hAnsi="Times New Roman"/>
                <w:spacing w:val="-8"/>
                <w:sz w:val="20"/>
              </w:rPr>
              <w:t xml:space="preserve"> </w:t>
            </w:r>
            <w:r w:rsidRPr="002F40C4">
              <w:rPr>
                <w:rFonts w:ascii="Times New Roman" w:hAnsi="Times New Roman"/>
                <w:spacing w:val="-8"/>
                <w:sz w:val="20"/>
              </w:rPr>
              <w:br/>
              <w:t>(EU) 2019/1345</w:t>
            </w:r>
            <w:r w:rsidRPr="002F40C4">
              <w:rPr>
                <w:rFonts w:ascii="Times New Roman" w:hAnsi="Times New Roman"/>
                <w:spacing w:val="-8"/>
                <w:sz w:val="20"/>
              </w:rPr>
              <w:br/>
              <w:t>ECC Report 172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2483,5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99"/>
              <w:rPr>
                <w:rFonts w:ascii="Times New Roman" w:hAnsi="Times New Roman"/>
                <w:sz w:val="20"/>
              </w:rPr>
            </w:pPr>
            <w:r w:rsidRPr="002C78B8">
              <w:rPr>
                <w:rFonts w:ascii="Times New Roman" w:hAnsi="Times New Roman"/>
                <w:sz w:val="20"/>
              </w:rPr>
              <w:t>Б01 всередині та ззовні приміщень за умови використання радіообладнання з адаптивним вибором вільного каналу (із канал</w:t>
            </w:r>
            <w:r>
              <w:rPr>
                <w:rFonts w:ascii="Times New Roman" w:hAnsi="Times New Roman"/>
                <w:sz w:val="20"/>
              </w:rPr>
              <w:t>ом</w:t>
            </w:r>
            <w:r w:rsidRPr="002C78B8">
              <w:rPr>
                <w:rFonts w:ascii="Times New Roman" w:hAnsi="Times New Roman"/>
                <w:sz w:val="20"/>
              </w:rPr>
              <w:t xml:space="preserve"> </w:t>
            </w:r>
            <w:r>
              <w:rPr>
                <w:rFonts w:ascii="Times New Roman" w:hAnsi="Times New Roman"/>
                <w:sz w:val="20"/>
              </w:rPr>
              <w:t xml:space="preserve">завширшки </w:t>
            </w:r>
            <w:r w:rsidRPr="002C78B8">
              <w:rPr>
                <w:rFonts w:ascii="Times New Roman" w:hAnsi="Times New Roman"/>
                <w:sz w:val="20"/>
              </w:rPr>
              <w:t>20</w:t>
            </w:r>
            <w:r>
              <w:rPr>
                <w:rFonts w:ascii="Times New Roman" w:hAnsi="Times New Roman"/>
                <w:sz w:val="20"/>
                <w:lang w:val="en-US"/>
              </w:rPr>
              <w:t> </w:t>
            </w:r>
            <w:r w:rsidRPr="002C78B8">
              <w:rPr>
                <w:rFonts w:ascii="Times New Roman" w:hAnsi="Times New Roman"/>
                <w:sz w:val="20"/>
              </w:rPr>
              <w:t>МГц або 40</w:t>
            </w:r>
            <w:r>
              <w:rPr>
                <w:rFonts w:ascii="Times New Roman" w:hAnsi="Times New Roman"/>
                <w:sz w:val="20"/>
                <w:lang w:val="en-US"/>
              </w:rPr>
              <w:t> </w:t>
            </w:r>
            <w:r w:rsidRPr="002C78B8">
              <w:rPr>
                <w:rFonts w:ascii="Times New Roman" w:hAnsi="Times New Roman"/>
                <w:sz w:val="20"/>
              </w:rPr>
              <w:t>МГц) та методів послаблення впливу шкідливих завад. БП.</w:t>
            </w:r>
            <w:r w:rsidRPr="002C78B8">
              <w:rPr>
                <w:rFonts w:ascii="Times New Roman" w:hAnsi="Times New Roman"/>
                <w:sz w:val="20"/>
              </w:rPr>
              <w:br/>
              <w:t xml:space="preserve">Радіообладнання повинно мати неспрямовані інтегровані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(конструктивні) антени із коефіцієнтом підсилення до 9 дБі та обмеженням максимальної сумарної еквівалентної ізотропної </w:t>
            </w:r>
            <w:r>
              <w:rPr>
                <w:rFonts w:ascii="Times New Roman" w:hAnsi="Times New Roman"/>
                <w:sz w:val="20"/>
              </w:rPr>
              <w:t>випромінюван</w:t>
            </w:r>
            <w:r w:rsidRPr="002C78B8">
              <w:rPr>
                <w:rFonts w:ascii="Times New Roman" w:hAnsi="Times New Roman"/>
                <w:sz w:val="20"/>
              </w:rPr>
              <w:t xml:space="preserve">ої потужності до 100 мВт. До 1 січня 2024 р. під час побудови мереж RLAN поза межами приміщень висота встановлення антен радіообладнання мережі не повинна перевищувати </w:t>
            </w:r>
            <w:r>
              <w:rPr>
                <w:rFonts w:ascii="Times New Roman" w:hAnsi="Times New Roman"/>
                <w:sz w:val="20"/>
              </w:rPr>
              <w:t>6</w:t>
            </w:r>
            <w:r w:rsidRPr="002C78B8">
              <w:rPr>
                <w:rFonts w:ascii="Times New Roman" w:hAnsi="Times New Roman"/>
                <w:sz w:val="20"/>
              </w:rPr>
              <w:t xml:space="preserve"> метрів над рівнем землі. Поза межами приміщень та для забезпечення доступу до Інтернету в громадських місцях і транспорті загального користування (залізничний, морський, річковий, автомобільний, а також міський електротранспорт, зокрема метрополітен) організація мережі RLAN виключно за схемою “точка-багатоточка”.</w:t>
            </w:r>
            <w:r w:rsidRPr="002C78B8">
              <w:rPr>
                <w:rFonts w:ascii="Times New Roman" w:hAnsi="Times New Roman"/>
                <w:sz w:val="20"/>
              </w:rPr>
              <w:br/>
              <w:t>До 1 січня 2024 р. до радіообладнання користувачів застосовують режим дослідної експлуатації</w:t>
            </w:r>
          </w:p>
        </w:tc>
        <w:tc>
          <w:tcPr>
            <w:tcW w:w="1835" w:type="dxa"/>
            <w:noWrap/>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99"/>
              <w:rPr>
                <w:rFonts w:ascii="Times New Roman" w:hAnsi="Times New Roman"/>
                <w:sz w:val="20"/>
              </w:rPr>
            </w:pPr>
            <w:r w:rsidRPr="002C78B8">
              <w:rPr>
                <w:rFonts w:ascii="Times New Roman" w:hAnsi="Times New Roman"/>
                <w:sz w:val="20"/>
              </w:rPr>
              <w:t xml:space="preserve">протягом одного року </w:t>
            </w:r>
            <w:r w:rsidRPr="00EF76CD">
              <w:rPr>
                <w:rFonts w:ascii="Times New Roman" w:hAnsi="Times New Roman"/>
                <w:sz w:val="20"/>
                <w:lang w:val="ru-RU"/>
              </w:rPr>
              <w:br/>
            </w:r>
            <w:r w:rsidRPr="002C78B8">
              <w:rPr>
                <w:rFonts w:ascii="Times New Roman" w:hAnsi="Times New Roman"/>
                <w:sz w:val="20"/>
              </w:rPr>
              <w:t>від дати встановлення з метою забезпечення відсутності завад радіообладнанню широкосмугового радіодоступу фіксованої радіослужби.</w:t>
            </w:r>
            <w:r w:rsidRPr="002C78B8">
              <w:rPr>
                <w:rFonts w:ascii="Times New Roman" w:hAnsi="Times New Roman"/>
                <w:sz w:val="20"/>
              </w:rPr>
              <w:br/>
              <w:t>Користувачі спектра не мають права вимагати захисту та створювати радіозавади радіообладнанню широкосмугового радіодоступу фіксованої радіослужби до 1 січня 2024 року.</w:t>
            </w:r>
            <w:r w:rsidRPr="002C78B8">
              <w:rPr>
                <w:rFonts w:ascii="Times New Roman" w:hAnsi="Times New Roman"/>
                <w:sz w:val="20"/>
              </w:rPr>
              <w:br/>
              <w:t xml:space="preserve">Смуга радіочастот може використовуватися на борту повітряних суден на висоті понад 3000 метрів із максимальною сумарною еквівалентною ізотропною </w:t>
            </w:r>
            <w:r>
              <w:rPr>
                <w:rFonts w:ascii="Times New Roman" w:hAnsi="Times New Roman"/>
                <w:sz w:val="20"/>
              </w:rPr>
              <w:t>випромінюван</w:t>
            </w:r>
            <w:r w:rsidRPr="002C78B8">
              <w:rPr>
                <w:rFonts w:ascii="Times New Roman" w:hAnsi="Times New Roman"/>
                <w:sz w:val="20"/>
              </w:rPr>
              <w:t xml:space="preserve">ою потужністю передавача точки </w:t>
            </w:r>
            <w:r>
              <w:rPr>
                <w:rFonts w:ascii="Times New Roman" w:hAnsi="Times New Roman"/>
                <w:sz w:val="20"/>
              </w:rPr>
              <w:t>безпроводового доступу не більш</w:t>
            </w:r>
            <w:r w:rsidRPr="002C78B8">
              <w:rPr>
                <w:rFonts w:ascii="Times New Roman" w:hAnsi="Times New Roman"/>
                <w:sz w:val="20"/>
              </w:rPr>
              <w:t xml:space="preserve"> як </w:t>
            </w:r>
            <w:r>
              <w:rPr>
                <w:rFonts w:ascii="Times New Roman" w:hAnsi="Times New Roman"/>
                <w:sz w:val="20"/>
              </w:rPr>
              <w:br/>
            </w:r>
            <w:r w:rsidRPr="002C78B8">
              <w:rPr>
                <w:rFonts w:ascii="Times New Roman" w:hAnsi="Times New Roman"/>
                <w:sz w:val="20"/>
              </w:rPr>
              <w:t xml:space="preserve">100 мВт за умови погодження сертифіката літака </w:t>
            </w:r>
            <w:r>
              <w:rPr>
                <w:rFonts w:ascii="Times New Roman" w:hAnsi="Times New Roman"/>
                <w:sz w:val="20"/>
              </w:rPr>
              <w:t xml:space="preserve">з </w:t>
            </w:r>
            <w:r w:rsidRPr="002C78B8">
              <w:rPr>
                <w:rFonts w:ascii="Times New Roman" w:hAnsi="Times New Roman"/>
                <w:sz w:val="20"/>
              </w:rPr>
              <w:t xml:space="preserve">Державіаслужбою або повітряних суден, які здійснюють транзитні перельоти над територією України,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w:t>
            </w:r>
            <w:r>
              <w:rPr>
                <w:rFonts w:ascii="Times New Roman" w:hAnsi="Times New Roman"/>
                <w:sz w:val="20"/>
              </w:rPr>
              <w:br/>
              <w:t xml:space="preserve">з </w:t>
            </w:r>
            <w:r w:rsidRPr="002C78B8">
              <w:rPr>
                <w:rFonts w:ascii="Times New Roman" w:hAnsi="Times New Roman"/>
                <w:sz w:val="20"/>
              </w:rPr>
              <w:t>органом країни реєстрації літака</w:t>
            </w:r>
          </w:p>
        </w:tc>
        <w:tc>
          <w:tcPr>
            <w:tcW w:w="1835" w:type="dxa"/>
            <w:noWrap/>
          </w:tcPr>
          <w:p w:rsidR="00C217D1" w:rsidRPr="002C78B8" w:rsidRDefault="00C217D1" w:rsidP="00C217D1">
            <w:pPr>
              <w:ind w:left="-57" w:right="-57"/>
              <w:rPr>
                <w:rFonts w:ascii="Times New Roman" w:hAnsi="Times New Roman"/>
                <w:sz w:val="20"/>
              </w:rPr>
            </w:pPr>
          </w:p>
        </w:tc>
      </w:tr>
      <w:tr w:rsidR="00C217D1" w:rsidRPr="002C78B8" w:rsidTr="00C217D1">
        <w:trPr>
          <w:trHeight w:val="23"/>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у системі передачі даних із використанням шумоподібних сигналів</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LTE (Long-Term Evolution)/LAA</w:t>
            </w:r>
            <w:r w:rsidRPr="002C78B8">
              <w:t xml:space="preserve"> </w:t>
            </w:r>
            <w:r w:rsidRPr="002C78B8">
              <w:rPr>
                <w:rFonts w:ascii="Times New Roman" w:hAnsi="Times New Roman"/>
                <w:sz w:val="20"/>
              </w:rPr>
              <w:t xml:space="preserve">(Licensed Assisted Access)  </w:t>
            </w:r>
            <w:r w:rsidRPr="002C78B8">
              <w:rPr>
                <w:rFonts w:ascii="Times New Roman" w:hAnsi="Times New Roman"/>
                <w:sz w:val="20"/>
              </w:rPr>
              <w:br/>
              <w:t>eLTE-U(Enhanced Long-Term Evolution</w:t>
            </w:r>
            <w:r w:rsidRPr="002C78B8">
              <w:t xml:space="preserve"> </w:t>
            </w:r>
            <w:r w:rsidRPr="002C78B8">
              <w:rPr>
                <w:rFonts w:ascii="Times New Roman" w:hAnsi="Times New Roman"/>
                <w:sz w:val="20"/>
              </w:rPr>
              <w:t>in Unlicensed spectrum)</w:t>
            </w:r>
            <w:r w:rsidRPr="002C78B8">
              <w:rPr>
                <w:rFonts w:ascii="Times New Roman" w:hAnsi="Times New Roman"/>
                <w:sz w:val="20"/>
              </w:rPr>
              <w:br/>
              <w:t>PMP (Point-to-Multipoint)</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301 893:2017 (ETSI EN 301 893:2017, IDT)</w:t>
            </w:r>
          </w:p>
        </w:tc>
        <w:tc>
          <w:tcPr>
            <w:tcW w:w="1456" w:type="dxa"/>
            <w:hideMark/>
          </w:tcPr>
          <w:p w:rsidR="00C217D1" w:rsidRPr="002F40C4" w:rsidRDefault="00C217D1" w:rsidP="00C217D1">
            <w:pPr>
              <w:ind w:left="-57" w:right="-57"/>
              <w:rPr>
                <w:rFonts w:ascii="Times New Roman" w:hAnsi="Times New Roman"/>
                <w:spacing w:val="-8"/>
                <w:sz w:val="20"/>
              </w:rPr>
            </w:pPr>
            <w:r w:rsidRPr="00D4670E">
              <w:rPr>
                <w:rFonts w:ascii="Times New Roman" w:hAnsi="Times New Roman"/>
                <w:sz w:val="20"/>
              </w:rPr>
              <w:t>резолюція 229</w:t>
            </w:r>
            <w:r w:rsidRPr="002F40C4">
              <w:rPr>
                <w:rFonts w:ascii="Times New Roman" w:hAnsi="Times New Roman"/>
                <w:spacing w:val="-8"/>
                <w:sz w:val="20"/>
              </w:rPr>
              <w:t xml:space="preserve"> (ВКР-19)</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5670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5725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Л02, П01, БП для застосування ззовні приміщень;</w:t>
            </w:r>
            <w:r w:rsidRPr="002C78B8">
              <w:rPr>
                <w:rFonts w:ascii="Times New Roman" w:hAnsi="Times New Roman"/>
                <w:sz w:val="20"/>
              </w:rPr>
              <w:br/>
              <w:t>Б01 для застосування всередині приміщень.</w:t>
            </w:r>
            <w:r w:rsidRPr="002C78B8">
              <w:rPr>
                <w:rFonts w:ascii="Times New Roman" w:hAnsi="Times New Roman"/>
                <w:sz w:val="20"/>
              </w:rPr>
              <w:br/>
              <w:t>Радіообладнання повинно реалізовувати технологію DFS відповідно до ДСТУ ETSI EN 301 893:2017 (ETSI EN 301 893:2017, IDT) та не створювати радіозавад роботі метеорологічних радарів, які використовують суміжні та суміщені смуги радіочастот, а також не вимагати захисту від їх впливу.</w:t>
            </w:r>
            <w:r w:rsidRPr="002C78B8">
              <w:rPr>
                <w:rFonts w:ascii="Times New Roman" w:hAnsi="Times New Roman"/>
                <w:sz w:val="20"/>
              </w:rPr>
              <w:br/>
              <w:t>Експлуатація кінцевого (термінального) обладнання здійснюється відповідно до П01 або П02, або Б01</w:t>
            </w:r>
          </w:p>
        </w:tc>
        <w:tc>
          <w:tcPr>
            <w:tcW w:w="1835" w:type="dxa"/>
            <w:tcBorders>
              <w:bottom w:val="single" w:sz="4" w:space="0" w:color="auto"/>
            </w:tcBorders>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3"/>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у системі передачі даних із використанням шумоподібних сигналів</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IEEE 802.11 для WLAN (Wireless Local Area Network) (та подальші релізи)</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301 893:2017 (ETSI EN 301 893:2017, IDT)</w:t>
            </w:r>
          </w:p>
        </w:tc>
        <w:tc>
          <w:tcPr>
            <w:tcW w:w="1456" w:type="dxa"/>
            <w:tcBorders>
              <w:bottom w:val="nil"/>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ECC/DEC (04)08</w:t>
            </w:r>
            <w:r w:rsidRPr="002F40C4">
              <w:rPr>
                <w:rFonts w:ascii="Times New Roman" w:hAnsi="Times New Roman"/>
                <w:spacing w:val="-8"/>
                <w:sz w:val="20"/>
              </w:rPr>
              <w:br/>
              <w:t>ITU-R M.1461</w:t>
            </w:r>
            <w:r w:rsidRPr="002F40C4">
              <w:rPr>
                <w:rFonts w:ascii="Times New Roman" w:hAnsi="Times New Roman"/>
                <w:spacing w:val="-8"/>
                <w:sz w:val="20"/>
              </w:rPr>
              <w:br/>
              <w:t>ITU-R M.1450-5</w:t>
            </w:r>
            <w:r w:rsidRPr="002F40C4">
              <w:rPr>
                <w:rFonts w:ascii="Times New Roman" w:hAnsi="Times New Roman"/>
                <w:spacing w:val="-8"/>
                <w:sz w:val="20"/>
              </w:rPr>
              <w:br/>
              <w:t>ITU-R M.1652-1</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5670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5725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Л02, П01, БП для застосування ззовні приміщень;</w:t>
            </w:r>
            <w:r w:rsidRPr="002C78B8">
              <w:rPr>
                <w:rFonts w:ascii="Times New Roman" w:hAnsi="Times New Roman"/>
                <w:sz w:val="20"/>
              </w:rPr>
              <w:br/>
              <w:t>Б01 для застосування всередині приміщень.</w:t>
            </w:r>
            <w:r w:rsidRPr="002C78B8">
              <w:rPr>
                <w:rFonts w:ascii="Times New Roman" w:hAnsi="Times New Roman"/>
                <w:sz w:val="20"/>
              </w:rPr>
              <w:br/>
              <w:t>Радіообладнання повинно реалізовувати технологію DFS відповідно до ДСТУ ETSI EN 301 893:2017 (ETSI EN 301 893:2017, IDT) та не створювати радіозавад роботі</w:t>
            </w:r>
          </w:p>
        </w:tc>
        <w:tc>
          <w:tcPr>
            <w:tcW w:w="1835"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3"/>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nil"/>
            </w:tcBorders>
          </w:tcPr>
          <w:p w:rsidR="00C217D1" w:rsidRPr="002C78B8" w:rsidRDefault="00C217D1" w:rsidP="00C217D1">
            <w:pPr>
              <w:ind w:left="-57" w:right="-57"/>
              <w:rPr>
                <w:rFonts w:ascii="Times New Roman" w:hAnsi="Times New Roman"/>
                <w:sz w:val="20"/>
              </w:rPr>
            </w:pPr>
          </w:p>
        </w:tc>
        <w:tc>
          <w:tcPr>
            <w:tcW w:w="1370" w:type="dxa"/>
            <w:tcBorders>
              <w:top w:val="nil"/>
            </w:tcBorders>
          </w:tcPr>
          <w:p w:rsidR="00C217D1" w:rsidRPr="002C78B8" w:rsidRDefault="00C217D1" w:rsidP="00C217D1">
            <w:pPr>
              <w:ind w:left="-57" w:right="-57"/>
              <w:rPr>
                <w:rFonts w:ascii="Times New Roman" w:hAnsi="Times New Roman"/>
                <w:sz w:val="20"/>
              </w:rPr>
            </w:pPr>
          </w:p>
        </w:tc>
        <w:tc>
          <w:tcPr>
            <w:tcW w:w="1456" w:type="dxa"/>
            <w:tcBorders>
              <w:top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23"/>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метеорологічних радарів, які використовують суміжні та суміщені смуги радіочастот, а також не вимагати захисту від їх впливу.</w:t>
            </w:r>
            <w:r w:rsidRPr="002C78B8">
              <w:rPr>
                <w:rFonts w:ascii="Times New Roman" w:hAnsi="Times New Roman"/>
                <w:sz w:val="20"/>
              </w:rPr>
              <w:br/>
              <w:t xml:space="preserve">Експлуатація кінцевого (термінального) обладнання здійснюється відповідно до П02 або Б01. Експлуатація радіообладнання стандартів IEEE 802.11n, IEEE 802.11ac і IEEE 802.11ax здійснюється виключно всередині приміщень відповідно до Б01 за умови використання в радіообладнанні інтегрованих (конструктивних) неспрямованих антен із коефіцієнтом підсилення до 9 дБі та обмеження максимальної еквівалентної ізотропної </w:t>
            </w:r>
            <w:r>
              <w:rPr>
                <w:rFonts w:ascii="Times New Roman" w:hAnsi="Times New Roman"/>
                <w:sz w:val="20"/>
              </w:rPr>
              <w:t>випромінюван</w:t>
            </w:r>
            <w:r w:rsidRPr="002C78B8">
              <w:rPr>
                <w:rFonts w:ascii="Times New Roman" w:hAnsi="Times New Roman"/>
                <w:sz w:val="20"/>
              </w:rPr>
              <w:t>ої потужності до 100 мВт</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tcBorders>
          </w:tcPr>
          <w:p w:rsidR="00C217D1" w:rsidRPr="002C78B8" w:rsidRDefault="00C217D1" w:rsidP="00C217D1">
            <w:pPr>
              <w:ind w:left="-57" w:right="-57"/>
              <w:rPr>
                <w:rFonts w:ascii="Times New Roman" w:hAnsi="Times New Roman"/>
                <w:sz w:val="20"/>
              </w:rPr>
            </w:pPr>
          </w:p>
        </w:tc>
        <w:tc>
          <w:tcPr>
            <w:tcW w:w="1622" w:type="dxa"/>
            <w:tcBorders>
              <w:top w:val="nil"/>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IEEE 802.11 для WLAN (Wireless Local Area Network) (та подальші релізи) </w:t>
            </w:r>
            <w:r w:rsidRPr="002C78B8">
              <w:rPr>
                <w:rFonts w:ascii="Times New Roman" w:hAnsi="Times New Roman"/>
                <w:sz w:val="20"/>
              </w:rPr>
              <w:br/>
              <w:t xml:space="preserve">eLTE-U </w:t>
            </w:r>
          </w:p>
        </w:tc>
        <w:tc>
          <w:tcPr>
            <w:tcW w:w="13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302 502:2016 (ETSI EN 302 502:2008, IDT)</w:t>
            </w:r>
          </w:p>
        </w:tc>
        <w:tc>
          <w:tcPr>
            <w:tcW w:w="1456" w:type="dxa"/>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M.1450-5</w:t>
            </w:r>
          </w:p>
        </w:tc>
        <w:tc>
          <w:tcPr>
            <w:tcW w:w="185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5850</w:t>
            </w:r>
            <w:r>
              <w:rPr>
                <w:rFonts w:ascii="Times New Roman" w:hAnsi="Times New Roman"/>
                <w:sz w:val="20"/>
                <w:lang w:val="en-US"/>
              </w:rPr>
              <w:t> </w:t>
            </w:r>
            <w:r w:rsidRPr="002C78B8">
              <w:rPr>
                <w:rFonts w:ascii="Times New Roman" w:hAnsi="Times New Roman"/>
                <w:sz w:val="20"/>
              </w:rPr>
              <w:t>МГц</w:t>
            </w: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Л01, П01, К01</w:t>
            </w:r>
            <w:r w:rsidRPr="002C78B8">
              <w:rPr>
                <w:rFonts w:ascii="Times New Roman" w:hAnsi="Times New Roman"/>
                <w:sz w:val="20"/>
              </w:rPr>
              <w:br/>
              <w:t>експлуатація кінцевого (термінального) обладнання здійснюється відповідно до П02 або Б01.</w:t>
            </w:r>
            <w:r w:rsidRPr="002C78B8">
              <w:rPr>
                <w:rFonts w:ascii="Times New Roman" w:hAnsi="Times New Roman"/>
                <w:sz w:val="20"/>
              </w:rPr>
              <w:br/>
              <w:t>радіообладнання</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(Enhanced Long-Term Evolution</w:t>
            </w:r>
            <w:r w:rsidRPr="002C78B8">
              <w:t xml:space="preserve"> </w:t>
            </w:r>
            <w:r w:rsidRPr="002C78B8">
              <w:rPr>
                <w:rFonts w:ascii="Times New Roman" w:hAnsi="Times New Roman"/>
                <w:sz w:val="20"/>
              </w:rPr>
              <w:t>in Unlicensed spectrum)</w:t>
            </w: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hideMark/>
          </w:tcPr>
          <w:p w:rsidR="00C217D1" w:rsidRDefault="00C217D1" w:rsidP="00C217D1">
            <w:pPr>
              <w:ind w:left="-57" w:right="-57"/>
              <w:rPr>
                <w:rFonts w:ascii="Times New Roman" w:hAnsi="Times New Roman"/>
                <w:sz w:val="20"/>
                <w:lang w:val="en-US"/>
              </w:rPr>
            </w:pPr>
            <w:r w:rsidRPr="002C78B8">
              <w:rPr>
                <w:rFonts w:ascii="Times New Roman" w:hAnsi="Times New Roman"/>
                <w:sz w:val="20"/>
              </w:rPr>
              <w:t xml:space="preserve">Експлуатація стандартів IEEE 802.11n, IEEE 802.11ac і IEEE 802.11ax здійснюється виключно всередині приміщень відповідно до Б01 за умови використання в радіообладнанні інтегрованих (конструктивних) неспрямованих антен із коефіцієнтом підсилення до 9 дБі та обмеження максимальної еквівалентної ізотропної </w:t>
            </w:r>
            <w:r>
              <w:rPr>
                <w:rFonts w:ascii="Times New Roman" w:hAnsi="Times New Roman"/>
                <w:sz w:val="20"/>
              </w:rPr>
              <w:t>випромінюван</w:t>
            </w:r>
            <w:r w:rsidRPr="002C78B8">
              <w:rPr>
                <w:rFonts w:ascii="Times New Roman" w:hAnsi="Times New Roman"/>
                <w:sz w:val="20"/>
              </w:rPr>
              <w:t xml:space="preserve">ої потужності до 100 мВт. Експлуатація кінцевого (термінального) обладнання технології eLTE-U здійснюється відповідно до П02. </w:t>
            </w:r>
            <w:r>
              <w:rPr>
                <w:rFonts w:ascii="Times New Roman" w:hAnsi="Times New Roman"/>
                <w:sz w:val="20"/>
              </w:rPr>
              <w:br/>
            </w:r>
            <w:r w:rsidRPr="002C78B8">
              <w:rPr>
                <w:rFonts w:ascii="Times New Roman" w:hAnsi="Times New Roman"/>
                <w:sz w:val="20"/>
              </w:rPr>
              <w:t>Не допускається використання рухомого кінцевого обладнання або обладнання, встановленого на рухомих об’єктах. Радіообладнання повинно реалізовувати технологію DFS відповідно до ДСТУ ETSI EN 301 893:2017 (ETSI EN 301 893:2017, IDT) та не створювати радіозавад роботі метеорологічним</w:t>
            </w:r>
          </w:p>
          <w:p w:rsidR="00C217D1" w:rsidRPr="000C2720" w:rsidRDefault="00C217D1" w:rsidP="00C217D1">
            <w:pPr>
              <w:ind w:left="-57" w:right="-57"/>
              <w:rPr>
                <w:rFonts w:ascii="Times New Roman" w:hAnsi="Times New Roman"/>
                <w:sz w:val="20"/>
                <w:lang w:val="en-US"/>
              </w:rPr>
            </w:pP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99"/>
              <w:rPr>
                <w:rFonts w:ascii="Times New Roman" w:hAnsi="Times New Roman"/>
                <w:sz w:val="20"/>
              </w:rPr>
            </w:pPr>
            <w:r w:rsidRPr="002C78B8">
              <w:rPr>
                <w:rFonts w:ascii="Times New Roman" w:hAnsi="Times New Roman"/>
                <w:sz w:val="20"/>
              </w:rPr>
              <w:t>радарам, які використовують суміжні та суміщені смуги радіочастот, а також не вимагати захисту від їх впливу</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w:t>
            </w:r>
            <w:r>
              <w:rPr>
                <w:rFonts w:ascii="Times New Roman" w:hAnsi="Times New Roman"/>
                <w:sz w:val="20"/>
              </w:rPr>
              <w:t>зок у багатоканальних розподільч</w:t>
            </w:r>
            <w:r w:rsidRPr="002C78B8">
              <w:rPr>
                <w:rFonts w:ascii="Times New Roman" w:hAnsi="Times New Roman"/>
                <w:sz w:val="20"/>
              </w:rPr>
              <w:t>их системах для передавання та ретрансляції телевізійного зображення, передавання звуку, цифрової інформації</w:t>
            </w:r>
          </w:p>
        </w:tc>
        <w:tc>
          <w:tcPr>
            <w:tcW w:w="163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IEEE 802.16</w:t>
            </w:r>
            <w:r w:rsidRPr="002C78B8">
              <w:rPr>
                <w:rFonts w:ascii="Times New Roman" w:hAnsi="Times New Roman"/>
                <w:sz w:val="20"/>
              </w:rPr>
              <w:br/>
              <w:t>IEEE 802.11 для WLAN (Wireless Local Area Network) (та подальші релізи)</w:t>
            </w:r>
            <w:r w:rsidRPr="002C78B8">
              <w:rPr>
                <w:rFonts w:ascii="Times New Roman" w:hAnsi="Times New Roman"/>
                <w:sz w:val="20"/>
              </w:rPr>
              <w:br/>
              <w:t>LTE (Long-Term Evolution)/LAA (Licensed Assisted Access)</w:t>
            </w:r>
            <w:r w:rsidRPr="002C78B8">
              <w:rPr>
                <w:rFonts w:ascii="Times New Roman" w:hAnsi="Times New Roman"/>
                <w:sz w:val="20"/>
              </w:rPr>
              <w:br/>
              <w:t>eLTE-U(Enhanced Long-Term Evolution</w:t>
            </w:r>
            <w:r w:rsidRPr="002C78B8">
              <w:t xml:space="preserve"> </w:t>
            </w:r>
            <w:r w:rsidRPr="002C78B8">
              <w:rPr>
                <w:rFonts w:ascii="Times New Roman" w:hAnsi="Times New Roman"/>
                <w:sz w:val="20"/>
              </w:rPr>
              <w:t>in Unlicensed spectrum)</w:t>
            </w:r>
          </w:p>
        </w:tc>
        <w:tc>
          <w:tcPr>
            <w:tcW w:w="13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301 893:2017 (ETSI EN 301 893:2017, IDT)</w:t>
            </w:r>
          </w:p>
        </w:tc>
        <w:tc>
          <w:tcPr>
            <w:tcW w:w="1456" w:type="dxa"/>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ECC/DEC (04)08</w:t>
            </w:r>
            <w:r w:rsidRPr="002F40C4">
              <w:rPr>
                <w:rFonts w:ascii="Times New Roman" w:hAnsi="Times New Roman"/>
                <w:spacing w:val="-8"/>
                <w:sz w:val="20"/>
              </w:rPr>
              <w:br/>
              <w:t xml:space="preserve">ERC/REC 70-03 </w:t>
            </w:r>
            <w:r w:rsidRPr="00D63DC5">
              <w:rPr>
                <w:rFonts w:ascii="Times New Roman" w:hAnsi="Times New Roman"/>
                <w:sz w:val="20"/>
              </w:rPr>
              <w:t>резолюція 229 (ВКР-19)</w:t>
            </w:r>
            <w:r w:rsidRPr="002F40C4">
              <w:rPr>
                <w:rFonts w:ascii="Times New Roman" w:hAnsi="Times New Roman"/>
                <w:spacing w:val="-8"/>
                <w:sz w:val="20"/>
              </w:rPr>
              <w:br/>
              <w:t>ITU-R M.1638</w:t>
            </w:r>
            <w:r w:rsidRPr="002F40C4">
              <w:rPr>
                <w:rFonts w:ascii="Times New Roman" w:hAnsi="Times New Roman"/>
                <w:spacing w:val="-8"/>
                <w:sz w:val="20"/>
              </w:rPr>
              <w:br/>
              <w:t>ITU-R SA.1632</w:t>
            </w:r>
            <w:r w:rsidRPr="002F40C4">
              <w:rPr>
                <w:rFonts w:ascii="Times New Roman" w:hAnsi="Times New Roman"/>
                <w:spacing w:val="-8"/>
                <w:sz w:val="20"/>
              </w:rPr>
              <w:br/>
              <w:t>ITU-R M.1450-5</w:t>
            </w:r>
            <w:r w:rsidRPr="002F40C4">
              <w:rPr>
                <w:rFonts w:ascii="Times New Roman" w:hAnsi="Times New Roman"/>
                <w:spacing w:val="-8"/>
                <w:sz w:val="20"/>
              </w:rPr>
              <w:br/>
              <w:t>ITU-R S.1426</w:t>
            </w:r>
            <w:r w:rsidRPr="002F40C4">
              <w:rPr>
                <w:rFonts w:ascii="Times New Roman" w:hAnsi="Times New Roman"/>
                <w:spacing w:val="-8"/>
                <w:sz w:val="20"/>
              </w:rPr>
              <w:br/>
            </w:r>
            <w:r w:rsidRPr="00D63DC5">
              <w:rPr>
                <w:rFonts w:ascii="Times New Roman" w:hAnsi="Times New Roman"/>
                <w:sz w:val="20"/>
              </w:rPr>
              <w:t>рекомендація Європейської Комісії</w:t>
            </w:r>
            <w:r w:rsidRPr="002F40C4">
              <w:rPr>
                <w:rFonts w:ascii="Times New Roman" w:hAnsi="Times New Roman"/>
                <w:spacing w:val="-8"/>
                <w:sz w:val="20"/>
              </w:rPr>
              <w:t xml:space="preserve"> 2003/203/ЕС</w:t>
            </w:r>
          </w:p>
        </w:tc>
        <w:tc>
          <w:tcPr>
            <w:tcW w:w="185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5150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5250</w:t>
            </w:r>
            <w:r>
              <w:rPr>
                <w:rFonts w:ascii="Times New Roman" w:hAnsi="Times New Roman"/>
                <w:sz w:val="20"/>
                <w:lang w:val="en-US"/>
              </w:rPr>
              <w:t> </w:t>
            </w:r>
            <w:r w:rsidRPr="002C78B8">
              <w:rPr>
                <w:rFonts w:ascii="Times New Roman" w:hAnsi="Times New Roman"/>
                <w:sz w:val="20"/>
              </w:rPr>
              <w:t>МГц</w:t>
            </w:r>
          </w:p>
        </w:tc>
        <w:tc>
          <w:tcPr>
            <w:tcW w:w="2270" w:type="dxa"/>
          </w:tcPr>
          <w:p w:rsidR="00C217D1" w:rsidRPr="002C78B8" w:rsidRDefault="00C217D1" w:rsidP="00C217D1">
            <w:pPr>
              <w:ind w:left="-57" w:right="-99"/>
              <w:rPr>
                <w:rFonts w:ascii="Times New Roman" w:hAnsi="Times New Roman"/>
                <w:sz w:val="20"/>
              </w:rPr>
            </w:pPr>
            <w:r w:rsidRPr="002C78B8">
              <w:rPr>
                <w:rFonts w:ascii="Times New Roman" w:hAnsi="Times New Roman"/>
                <w:sz w:val="20"/>
              </w:rPr>
              <w:t xml:space="preserve">П01 для застосування всередині приміщень; </w:t>
            </w:r>
            <w:r w:rsidRPr="002C78B8">
              <w:rPr>
                <w:rFonts w:ascii="Times New Roman" w:hAnsi="Times New Roman"/>
                <w:sz w:val="20"/>
              </w:rPr>
              <w:br/>
              <w:t xml:space="preserve">Л02, П01 ззовні приміщень. </w:t>
            </w:r>
            <w:r w:rsidRPr="002C78B8">
              <w:rPr>
                <w:rFonts w:ascii="Times New Roman" w:hAnsi="Times New Roman"/>
                <w:sz w:val="20"/>
              </w:rPr>
              <w:br/>
              <w:t>БП</w:t>
            </w:r>
            <w:r w:rsidRPr="002C78B8">
              <w:rPr>
                <w:rFonts w:ascii="Times New Roman" w:hAnsi="Times New Roman"/>
                <w:sz w:val="20"/>
              </w:rPr>
              <w:br/>
              <w:t xml:space="preserve">використання радіообладнання виключно всередині приміщень або з еквівалентною ізотропною </w:t>
            </w:r>
            <w:r>
              <w:rPr>
                <w:rFonts w:ascii="Times New Roman" w:hAnsi="Times New Roman"/>
                <w:sz w:val="20"/>
              </w:rPr>
              <w:t>випромінюван</w:t>
            </w:r>
            <w:r w:rsidRPr="002C78B8">
              <w:rPr>
                <w:rFonts w:ascii="Times New Roman" w:hAnsi="Times New Roman"/>
                <w:sz w:val="20"/>
              </w:rPr>
              <w:t xml:space="preserve">ою потужністю до 200 мВт. У разі дотримання встановлених резолюцією 229 (ВКР-19) обмежень допускається використання радіообладнання із еквівалентною ізотропною </w:t>
            </w:r>
            <w:r>
              <w:rPr>
                <w:rFonts w:ascii="Times New Roman" w:hAnsi="Times New Roman"/>
                <w:sz w:val="20"/>
              </w:rPr>
              <w:t>випромінюван</w:t>
            </w:r>
            <w:r w:rsidRPr="002C78B8">
              <w:rPr>
                <w:rFonts w:ascii="Times New Roman" w:hAnsi="Times New Roman"/>
                <w:sz w:val="20"/>
              </w:rPr>
              <w:t xml:space="preserve">ою потужністю не більше </w:t>
            </w:r>
            <w:r>
              <w:rPr>
                <w:rFonts w:ascii="Times New Roman" w:hAnsi="Times New Roman"/>
                <w:sz w:val="20"/>
              </w:rPr>
              <w:br/>
            </w:r>
            <w:r w:rsidRPr="002C78B8">
              <w:rPr>
                <w:rFonts w:ascii="Times New Roman" w:hAnsi="Times New Roman"/>
                <w:sz w:val="20"/>
              </w:rPr>
              <w:t>1 Вт за умови відповідного захисту інших радіослужб. Експлуатація радіообладнання стандартів IEEE 802.11n, IEEE 802.11ac і IEEE 802.11ax здійснюється виключно всередині</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99"/>
              <w:rPr>
                <w:rFonts w:ascii="Times New Roman" w:hAnsi="Times New Roman"/>
                <w:sz w:val="20"/>
              </w:rPr>
            </w:pPr>
            <w:r w:rsidRPr="002C78B8">
              <w:rPr>
                <w:rFonts w:ascii="Times New Roman" w:hAnsi="Times New Roman"/>
                <w:sz w:val="20"/>
              </w:rPr>
              <w:t xml:space="preserve">приміщень відповідно до Б01 за умови використання в радіообладнанні інтегрованих (конструктивних) неспрямованих антен із коефіцієнтом підсилення до 9 дБі та обмеження максимальної еквівалентної ізотропної </w:t>
            </w:r>
            <w:r>
              <w:rPr>
                <w:rFonts w:ascii="Times New Roman" w:hAnsi="Times New Roman"/>
                <w:sz w:val="20"/>
              </w:rPr>
              <w:t>випромінюван</w:t>
            </w:r>
            <w:r w:rsidRPr="002C78B8">
              <w:rPr>
                <w:rFonts w:ascii="Times New Roman" w:hAnsi="Times New Roman"/>
                <w:sz w:val="20"/>
              </w:rPr>
              <w:t>ої потужності до 100 мВт. Експлуатація кінцевого (термінального) обладнання технології eLTE-U здійснюється відповідно до П02. Радіообладнання повинно реалізовувати технологію DFS відповідно до EN 301 893 (версія V 1.8.1 або пізніша) та не створювати радіозавад роботі метеорологічним радарам, які використовують суміжні та суміщені смуги радіочастот, а також не вимагати захисту від їх впливу.</w:t>
            </w:r>
            <w:r w:rsidRPr="002C78B8">
              <w:rPr>
                <w:rFonts w:ascii="Times New Roman" w:hAnsi="Times New Roman"/>
                <w:sz w:val="20"/>
              </w:rPr>
              <w:br/>
              <w:t>Смуга радіочастот може використовуватися на борту повітряних суден на висоті понад</w:t>
            </w:r>
            <w:r w:rsidRPr="00D4670E">
              <w:rPr>
                <w:rFonts w:ascii="Times New Roman" w:hAnsi="Times New Roman"/>
                <w:sz w:val="20"/>
                <w:lang w:val="ru-RU"/>
              </w:rPr>
              <w:t xml:space="preserve"> </w:t>
            </w:r>
            <w:r w:rsidRPr="00D4670E">
              <w:rPr>
                <w:rFonts w:ascii="Times New Roman" w:hAnsi="Times New Roman"/>
                <w:sz w:val="20"/>
                <w:lang w:val="ru-RU"/>
              </w:rPr>
              <w:br/>
            </w:r>
            <w:r w:rsidRPr="002C78B8">
              <w:rPr>
                <w:rFonts w:ascii="Times New Roman" w:hAnsi="Times New Roman"/>
                <w:sz w:val="20"/>
              </w:rPr>
              <w:t>3000 метрів із максимальною сумарною</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1489"/>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99"/>
              <w:rPr>
                <w:rFonts w:ascii="Times New Roman" w:hAnsi="Times New Roman"/>
                <w:sz w:val="20"/>
              </w:rPr>
            </w:pPr>
            <w:r w:rsidRPr="002C78B8">
              <w:rPr>
                <w:rFonts w:ascii="Times New Roman" w:hAnsi="Times New Roman"/>
                <w:sz w:val="20"/>
              </w:rPr>
              <w:t xml:space="preserve">еквівалентною ізотропною </w:t>
            </w:r>
            <w:r>
              <w:rPr>
                <w:rFonts w:ascii="Times New Roman" w:hAnsi="Times New Roman"/>
                <w:sz w:val="20"/>
              </w:rPr>
              <w:t>випромінюван</w:t>
            </w:r>
            <w:r w:rsidRPr="002C78B8">
              <w:rPr>
                <w:rFonts w:ascii="Times New Roman" w:hAnsi="Times New Roman"/>
                <w:sz w:val="20"/>
              </w:rPr>
              <w:t>ою потужністю передавача точки безпроводово</w:t>
            </w:r>
            <w:r>
              <w:rPr>
                <w:rFonts w:ascii="Times New Roman" w:hAnsi="Times New Roman"/>
                <w:sz w:val="20"/>
              </w:rPr>
              <w:t>го доступу не більш</w:t>
            </w:r>
            <w:r w:rsidRPr="002C78B8">
              <w:rPr>
                <w:rFonts w:ascii="Times New Roman" w:hAnsi="Times New Roman"/>
                <w:sz w:val="20"/>
              </w:rPr>
              <w:t xml:space="preserve"> як </w:t>
            </w:r>
            <w:r>
              <w:rPr>
                <w:rFonts w:ascii="Times New Roman" w:hAnsi="Times New Roman"/>
                <w:sz w:val="20"/>
              </w:rPr>
              <w:br/>
            </w:r>
            <w:r w:rsidRPr="002C78B8">
              <w:rPr>
                <w:rFonts w:ascii="Times New Roman" w:hAnsi="Times New Roman"/>
                <w:sz w:val="20"/>
              </w:rPr>
              <w:t xml:space="preserve">100 мВт за умови погодження сертифіката літака з Державіаслужбою або повітряних суден, які здійснюють транзитні перельоти територією України, </w:t>
            </w:r>
            <w:r>
              <w:rPr>
                <w:rFonts w:ascii="Times New Roman" w:hAnsi="Times New Roman"/>
                <w:sz w:val="20"/>
                <w:lang w:val="en-US"/>
              </w:rPr>
              <w:t> </w:t>
            </w:r>
            <w:r>
              <w:rPr>
                <w:rFonts w:ascii="Times New Roman" w:hAnsi="Times New Roman"/>
                <w:sz w:val="20"/>
              </w:rPr>
              <w:t xml:space="preserve">- </w:t>
            </w:r>
            <w:r w:rsidRPr="002C78B8">
              <w:rPr>
                <w:rFonts w:ascii="Times New Roman" w:hAnsi="Times New Roman"/>
                <w:sz w:val="20"/>
              </w:rPr>
              <w:t>з органом країни реєстрації літака</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1489"/>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vMerge w:val="restart"/>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IEEE 802.16</w:t>
            </w:r>
            <w:r w:rsidRPr="002C78B8">
              <w:rPr>
                <w:rFonts w:ascii="Times New Roman" w:hAnsi="Times New Roman"/>
                <w:sz w:val="20"/>
              </w:rPr>
              <w:br/>
              <w:t>IEEE 802.11</w:t>
            </w:r>
            <w:r w:rsidRPr="002C78B8">
              <w:rPr>
                <w:rFonts w:ascii="Times New Roman" w:hAnsi="Times New Roman"/>
                <w:sz w:val="20"/>
              </w:rPr>
              <w:br/>
              <w:t>для WLAN (Wireless Local Area Network) (та подальші релізи)</w:t>
            </w:r>
            <w:r w:rsidRPr="002C78B8">
              <w:rPr>
                <w:rFonts w:ascii="Times New Roman" w:hAnsi="Times New Roman"/>
                <w:sz w:val="20"/>
              </w:rPr>
              <w:br/>
              <w:t>LTE (Long-Term Evolution)/LAA (Licensed Assisted Access)</w:t>
            </w:r>
            <w:r w:rsidRPr="002C78B8">
              <w:rPr>
                <w:rFonts w:ascii="Times New Roman" w:hAnsi="Times New Roman"/>
                <w:sz w:val="20"/>
              </w:rPr>
              <w:br/>
              <w:t>eLTE-U(Enhanced Long-Term Evolution</w:t>
            </w:r>
            <w:r w:rsidRPr="002C78B8">
              <w:t xml:space="preserve"> </w:t>
            </w:r>
            <w:r w:rsidRPr="002C78B8">
              <w:rPr>
                <w:rFonts w:ascii="Times New Roman" w:hAnsi="Times New Roman"/>
                <w:sz w:val="20"/>
              </w:rPr>
              <w:t>in Unlicensed spectrum)</w:t>
            </w:r>
          </w:p>
        </w:tc>
        <w:tc>
          <w:tcPr>
            <w:tcW w:w="1370" w:type="dxa"/>
            <w:vMerge w:val="restart"/>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301 893:2017 (ETSI EN 301 893:2017, IDT)</w:t>
            </w:r>
          </w:p>
        </w:tc>
        <w:tc>
          <w:tcPr>
            <w:tcW w:w="1456" w:type="dxa"/>
            <w:vMerge w:val="restart"/>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ECC/DEC (04)08</w:t>
            </w:r>
            <w:r w:rsidRPr="002F40C4">
              <w:rPr>
                <w:rFonts w:ascii="Times New Roman" w:hAnsi="Times New Roman"/>
                <w:spacing w:val="-8"/>
                <w:sz w:val="20"/>
              </w:rPr>
              <w:br/>
              <w:t xml:space="preserve">ERC/REC 70-03 </w:t>
            </w:r>
            <w:r w:rsidRPr="00D63DC5">
              <w:rPr>
                <w:rFonts w:ascii="Times New Roman" w:hAnsi="Times New Roman"/>
                <w:sz w:val="20"/>
              </w:rPr>
              <w:t>резолюція 229</w:t>
            </w:r>
            <w:r w:rsidRPr="002F40C4">
              <w:rPr>
                <w:rFonts w:ascii="Times New Roman" w:hAnsi="Times New Roman"/>
                <w:spacing w:val="-8"/>
                <w:sz w:val="20"/>
              </w:rPr>
              <w:t xml:space="preserve"> (ВКР-19)</w:t>
            </w:r>
            <w:r w:rsidRPr="002F40C4">
              <w:rPr>
                <w:rFonts w:ascii="Times New Roman" w:hAnsi="Times New Roman"/>
                <w:spacing w:val="-8"/>
                <w:sz w:val="20"/>
              </w:rPr>
              <w:br/>
              <w:t>ITU-R M.1638</w:t>
            </w:r>
            <w:r w:rsidRPr="002F40C4">
              <w:rPr>
                <w:rFonts w:ascii="Times New Roman" w:hAnsi="Times New Roman"/>
                <w:spacing w:val="-8"/>
                <w:sz w:val="20"/>
              </w:rPr>
              <w:br/>
              <w:t>ITU-R SA.1632</w:t>
            </w:r>
            <w:r w:rsidRPr="002F40C4">
              <w:rPr>
                <w:rFonts w:ascii="Times New Roman" w:hAnsi="Times New Roman"/>
                <w:spacing w:val="-8"/>
                <w:sz w:val="20"/>
              </w:rPr>
              <w:br/>
              <w:t xml:space="preserve">ITU-R M.1450-5 </w:t>
            </w:r>
            <w:r w:rsidRPr="00D63DC5">
              <w:rPr>
                <w:rFonts w:ascii="Times New Roman" w:hAnsi="Times New Roman"/>
                <w:sz w:val="20"/>
              </w:rPr>
              <w:t>рекомендація Європейської Комісії 2003/203/ЕС</w:t>
            </w:r>
          </w:p>
        </w:tc>
        <w:tc>
          <w:tcPr>
            <w:tcW w:w="1857" w:type="dxa"/>
            <w:vMerge w:val="restart"/>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5250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5350</w:t>
            </w:r>
            <w:r>
              <w:rPr>
                <w:rFonts w:ascii="Times New Roman" w:hAnsi="Times New Roman"/>
                <w:sz w:val="20"/>
                <w:lang w:val="en-US"/>
              </w:rPr>
              <w:t> </w:t>
            </w:r>
            <w:r w:rsidRPr="002C78B8">
              <w:rPr>
                <w:rFonts w:ascii="Times New Roman" w:hAnsi="Times New Roman"/>
                <w:sz w:val="20"/>
              </w:rPr>
              <w:t>МГц</w:t>
            </w:r>
          </w:p>
        </w:tc>
        <w:tc>
          <w:tcPr>
            <w:tcW w:w="2270" w:type="dxa"/>
            <w:vMerge w:val="restart"/>
          </w:tcPr>
          <w:p w:rsidR="00C217D1" w:rsidRPr="00D4670E" w:rsidRDefault="00C217D1" w:rsidP="00C217D1">
            <w:pPr>
              <w:ind w:left="-57" w:right="-99"/>
              <w:rPr>
                <w:rFonts w:ascii="Times New Roman" w:hAnsi="Times New Roman"/>
                <w:sz w:val="20"/>
              </w:rPr>
            </w:pPr>
            <w:r w:rsidRPr="002C78B8">
              <w:rPr>
                <w:rFonts w:ascii="Times New Roman" w:hAnsi="Times New Roman"/>
                <w:sz w:val="20"/>
              </w:rPr>
              <w:t xml:space="preserve">П01 або Б01 для застосування всередині приміщень; </w:t>
            </w:r>
            <w:r w:rsidRPr="002C78B8">
              <w:rPr>
                <w:rFonts w:ascii="Times New Roman" w:hAnsi="Times New Roman"/>
                <w:sz w:val="20"/>
              </w:rPr>
              <w:br/>
              <w:t xml:space="preserve">Л02, П01 ззовні приміщень. </w:t>
            </w:r>
            <w:r w:rsidRPr="002C78B8">
              <w:rPr>
                <w:rFonts w:ascii="Times New Roman" w:hAnsi="Times New Roman"/>
                <w:sz w:val="20"/>
              </w:rPr>
              <w:br/>
              <w:t>БП</w:t>
            </w:r>
            <w:r w:rsidRPr="002C78B8">
              <w:rPr>
                <w:rFonts w:ascii="Times New Roman" w:hAnsi="Times New Roman"/>
                <w:sz w:val="20"/>
              </w:rPr>
              <w:br/>
              <w:t>смуга радіочастот використовується в режимі TDD. Експлуатація кінцевого (термінального) обладнання здійснюється відповідно до П02 або Б01. Експлуатація радіообладнання стандартів IEEE 802.11n, IEEE 802.11ac і IEEE 802.11ax здійснюється виключно всередині приміщень відповідно до Б01 за умови</w:t>
            </w:r>
            <w:r w:rsidRPr="00D4670E">
              <w:rPr>
                <w:rFonts w:ascii="Times New Roman" w:hAnsi="Times New Roman"/>
                <w:sz w:val="20"/>
              </w:rPr>
              <w:t xml:space="preserve"> </w:t>
            </w:r>
            <w:r w:rsidRPr="002C78B8">
              <w:rPr>
                <w:rFonts w:ascii="Times New Roman" w:hAnsi="Times New Roman"/>
                <w:sz w:val="20"/>
              </w:rPr>
              <w:t>використання в радіообладнанні</w:t>
            </w:r>
          </w:p>
        </w:tc>
        <w:tc>
          <w:tcPr>
            <w:tcW w:w="1835" w:type="dxa"/>
            <w:vMerge w:val="restart"/>
          </w:tcPr>
          <w:p w:rsidR="00C217D1" w:rsidRPr="002C78B8" w:rsidRDefault="00C217D1" w:rsidP="00C217D1">
            <w:pPr>
              <w:ind w:left="-57" w:right="-57"/>
              <w:rPr>
                <w:rFonts w:ascii="Times New Roman" w:hAnsi="Times New Roman"/>
                <w:sz w:val="20"/>
              </w:rPr>
            </w:pPr>
          </w:p>
        </w:tc>
      </w:tr>
      <w:tr w:rsidR="00C217D1" w:rsidRPr="002C78B8" w:rsidTr="00C217D1">
        <w:trPr>
          <w:trHeight w:val="1488"/>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tcPr>
          <w:p w:rsidR="00C217D1" w:rsidRPr="002F40C4" w:rsidRDefault="00C217D1" w:rsidP="00C217D1">
            <w:pPr>
              <w:ind w:left="-57" w:right="-57"/>
              <w:rPr>
                <w:rFonts w:ascii="Times New Roman" w:hAnsi="Times New Roman"/>
                <w:spacing w:val="-8"/>
                <w:sz w:val="20"/>
              </w:rPr>
            </w:pPr>
          </w:p>
        </w:tc>
        <w:tc>
          <w:tcPr>
            <w:tcW w:w="1857"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99"/>
              <w:rPr>
                <w:rFonts w:ascii="Times New Roman" w:hAnsi="Times New Roman"/>
                <w:sz w:val="20"/>
              </w:rPr>
            </w:pPr>
          </w:p>
        </w:tc>
        <w:tc>
          <w:tcPr>
            <w:tcW w:w="1835" w:type="dxa"/>
            <w:vMerge/>
            <w:tcBorders>
              <w:bottom w:val="single" w:sz="4" w:space="0" w:color="auto"/>
            </w:tcBorders>
          </w:tcPr>
          <w:p w:rsidR="00C217D1" w:rsidRPr="002C78B8" w:rsidRDefault="00C217D1" w:rsidP="00C217D1">
            <w:pPr>
              <w:ind w:left="-57" w:right="-57"/>
              <w:rPr>
                <w:rFonts w:ascii="Times New Roman" w:hAnsi="Times New Roman"/>
                <w:sz w:val="20"/>
              </w:rPr>
            </w:pPr>
          </w:p>
        </w:tc>
      </w:tr>
      <w:tr w:rsidR="00C217D1" w:rsidRPr="002C78B8" w:rsidTr="00C217D1">
        <w:trPr>
          <w:trHeight w:val="2915"/>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bottom w:val="nil"/>
            </w:tcBorders>
          </w:tcPr>
          <w:p w:rsidR="00C217D1" w:rsidRPr="002C78B8" w:rsidRDefault="00C217D1" w:rsidP="00C217D1">
            <w:pPr>
              <w:ind w:left="-57" w:right="-57"/>
              <w:rPr>
                <w:rFonts w:ascii="Times New Roman" w:hAnsi="Times New Roman"/>
                <w:sz w:val="20"/>
              </w:rPr>
            </w:pPr>
          </w:p>
        </w:tc>
        <w:tc>
          <w:tcPr>
            <w:tcW w:w="1370" w:type="dxa"/>
            <w:tcBorders>
              <w:bottom w:val="nil"/>
            </w:tcBorders>
          </w:tcPr>
          <w:p w:rsidR="00C217D1" w:rsidRPr="002C78B8" w:rsidRDefault="00C217D1" w:rsidP="00C217D1">
            <w:pPr>
              <w:ind w:left="-57" w:right="-57"/>
              <w:rPr>
                <w:rFonts w:ascii="Times New Roman" w:hAnsi="Times New Roman"/>
                <w:sz w:val="20"/>
              </w:rPr>
            </w:pPr>
          </w:p>
        </w:tc>
        <w:tc>
          <w:tcPr>
            <w:tcW w:w="1456" w:type="dxa"/>
            <w:tcBorders>
              <w:bottom w:val="nil"/>
            </w:tcBorders>
          </w:tcPr>
          <w:p w:rsidR="00C217D1" w:rsidRPr="002F40C4" w:rsidRDefault="00C217D1" w:rsidP="00C217D1">
            <w:pPr>
              <w:ind w:left="-57" w:right="-57"/>
              <w:rPr>
                <w:rFonts w:ascii="Times New Roman" w:hAnsi="Times New Roman"/>
                <w:spacing w:val="-8"/>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vMerge w:val="restart"/>
            <w:hideMark/>
          </w:tcPr>
          <w:p w:rsidR="00C217D1" w:rsidRPr="002C78B8" w:rsidRDefault="00C217D1" w:rsidP="00C217D1">
            <w:pPr>
              <w:ind w:left="-57" w:right="-99"/>
              <w:rPr>
                <w:rFonts w:ascii="Times New Roman" w:hAnsi="Times New Roman"/>
                <w:sz w:val="20"/>
              </w:rPr>
            </w:pPr>
            <w:r w:rsidRPr="002C78B8">
              <w:rPr>
                <w:rFonts w:ascii="Times New Roman" w:hAnsi="Times New Roman"/>
                <w:sz w:val="20"/>
              </w:rPr>
              <w:t xml:space="preserve">інтегрованих (конструктивних) неспрямованих антен із коефіцієнтом підсилення до 9 дБі та обмеження максимальної еквівалентної ізотропної </w:t>
            </w:r>
            <w:r>
              <w:rPr>
                <w:rFonts w:ascii="Times New Roman" w:hAnsi="Times New Roman"/>
                <w:sz w:val="20"/>
              </w:rPr>
              <w:t>випромінюван</w:t>
            </w:r>
            <w:r w:rsidRPr="002C78B8">
              <w:rPr>
                <w:rFonts w:ascii="Times New Roman" w:hAnsi="Times New Roman"/>
                <w:sz w:val="20"/>
              </w:rPr>
              <w:t>ої потужності до 100 мВт. Експлуатація кінцевого (термінального) обладнання технології eLTE-U здійснюється відповідно до П02. Радіообладнання повинно реалізовувати технологію DFS відповідно до ДСТУ ETSI EN 301 893:2017 (ETSI EN 301 893:2017, IDT) та не створювати радіозавад роботі метеорологічним радарам, які використовують суміжні та суміщені смуги радіочастот, а також не вимагати захисту від їх впливу.</w:t>
            </w:r>
            <w:r w:rsidRPr="002C78B8">
              <w:rPr>
                <w:rFonts w:ascii="Times New Roman" w:hAnsi="Times New Roman"/>
                <w:sz w:val="20"/>
              </w:rPr>
              <w:br/>
              <w:t xml:space="preserve">Смуга радіочастот може використовуватися на борту повітряних суден на висоті понад </w:t>
            </w:r>
            <w:r>
              <w:rPr>
                <w:rFonts w:ascii="Times New Roman" w:hAnsi="Times New Roman"/>
                <w:sz w:val="20"/>
              </w:rPr>
              <w:br/>
            </w:r>
            <w:r w:rsidRPr="002C78B8">
              <w:rPr>
                <w:rFonts w:ascii="Times New Roman" w:hAnsi="Times New Roman"/>
                <w:sz w:val="20"/>
              </w:rPr>
              <w:t xml:space="preserve">3000 метрів із максимальною сумарною еквівалентною ізотропною </w:t>
            </w:r>
            <w:r>
              <w:rPr>
                <w:rFonts w:ascii="Times New Roman" w:hAnsi="Times New Roman"/>
                <w:sz w:val="20"/>
              </w:rPr>
              <w:t>випромінюван</w:t>
            </w:r>
            <w:r w:rsidRPr="002C78B8">
              <w:rPr>
                <w:rFonts w:ascii="Times New Roman" w:hAnsi="Times New Roman"/>
                <w:sz w:val="20"/>
              </w:rPr>
              <w:t>ою</w:t>
            </w:r>
          </w:p>
        </w:tc>
        <w:tc>
          <w:tcPr>
            <w:tcW w:w="1835"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915"/>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nil"/>
            </w:tcBorders>
          </w:tcPr>
          <w:p w:rsidR="00C217D1" w:rsidRPr="002C78B8" w:rsidRDefault="00C217D1" w:rsidP="00C217D1">
            <w:pPr>
              <w:ind w:left="-57" w:right="-57"/>
              <w:rPr>
                <w:rFonts w:ascii="Times New Roman" w:hAnsi="Times New Roman"/>
                <w:sz w:val="20"/>
              </w:rPr>
            </w:pPr>
          </w:p>
        </w:tc>
        <w:tc>
          <w:tcPr>
            <w:tcW w:w="1456" w:type="dxa"/>
            <w:tcBorders>
              <w:top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99"/>
              <w:rPr>
                <w:rFonts w:ascii="Times New Roman" w:hAnsi="Times New Roman"/>
                <w:sz w:val="20"/>
              </w:rPr>
            </w:pPr>
          </w:p>
        </w:tc>
        <w:tc>
          <w:tcPr>
            <w:tcW w:w="1835" w:type="dxa"/>
            <w:tcBorders>
              <w:top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tcBorders>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потужністю передавача точки безпроводового доступу не більш як </w:t>
            </w:r>
            <w:r>
              <w:rPr>
                <w:rFonts w:ascii="Times New Roman" w:hAnsi="Times New Roman"/>
                <w:sz w:val="20"/>
              </w:rPr>
              <w:br/>
            </w:r>
            <w:r w:rsidRPr="002C78B8">
              <w:rPr>
                <w:rFonts w:ascii="Times New Roman" w:hAnsi="Times New Roman"/>
                <w:sz w:val="20"/>
              </w:rPr>
              <w:t xml:space="preserve">100 мВт за умови погодження сертифіката літака з Державіаслужбою або повітряних суден, які здійснюють транзитні перельоти територією України, </w:t>
            </w:r>
            <w:r>
              <w:rPr>
                <w:rFonts w:ascii="Times New Roman" w:hAnsi="Times New Roman"/>
                <w:sz w:val="20"/>
              </w:rPr>
              <w:t xml:space="preserve">- </w:t>
            </w:r>
            <w:r w:rsidRPr="002C78B8">
              <w:rPr>
                <w:rFonts w:ascii="Times New Roman" w:hAnsi="Times New Roman"/>
                <w:sz w:val="20"/>
              </w:rPr>
              <w:t>з органом країни реєстрації літака</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301 893:2017 (ETSI EN 301 893:2017, IDT)</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ECC/DEC (04)08</w:t>
            </w:r>
            <w:r w:rsidRPr="002F40C4">
              <w:rPr>
                <w:rFonts w:ascii="Times New Roman" w:hAnsi="Times New Roman"/>
                <w:spacing w:val="-8"/>
                <w:sz w:val="20"/>
              </w:rPr>
              <w:br/>
              <w:t>ERC/REC 70-03</w:t>
            </w:r>
            <w:r w:rsidRPr="002F40C4">
              <w:rPr>
                <w:rFonts w:ascii="Times New Roman" w:hAnsi="Times New Roman"/>
                <w:spacing w:val="-8"/>
                <w:sz w:val="20"/>
              </w:rPr>
              <w:br/>
              <w:t>ITU-R M.1450-5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5470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5670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Л01, П01</w:t>
            </w:r>
            <w:r w:rsidRPr="002C78B8">
              <w:rPr>
                <w:rFonts w:ascii="Times New Roman" w:hAnsi="Times New Roman"/>
                <w:sz w:val="20"/>
              </w:rPr>
              <w:br/>
              <w:t>Смуга радіочастот використовується в режимі TDD. Експлуатація кінцевого (термінального) обладнання здійснюється відповідно до П02 або Б01. Експлуатація радіообладнання стандартів IEEE 802.11n, IEEE 802.11ac і IEEE 802.11ax здійснюється виключно всередині приміщень відповідно до Б01 за умови використання в радіообладнанні інтегрованих (конструктивних) неспрямованих антен із коефіцієнтом підсилення до 9 дБі та обмеження максимальної еквівалентної ізотропної</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bottom w:val="single" w:sz="4" w:space="0" w:color="auto"/>
            </w:tcBorders>
          </w:tcPr>
          <w:p w:rsidR="00C217D1" w:rsidRDefault="00C217D1" w:rsidP="00C217D1">
            <w:pPr>
              <w:ind w:left="-57" w:right="-57"/>
              <w:rPr>
                <w:rFonts w:ascii="Times New Roman" w:hAnsi="Times New Roman"/>
                <w:sz w:val="20"/>
              </w:rPr>
            </w:pPr>
          </w:p>
        </w:tc>
        <w:tc>
          <w:tcPr>
            <w:tcW w:w="1622"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113"/>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Pr>
                <w:rFonts w:ascii="Times New Roman" w:hAnsi="Times New Roman"/>
                <w:sz w:val="20"/>
              </w:rPr>
              <w:t>випромінюван</w:t>
            </w:r>
            <w:r w:rsidRPr="002C78B8">
              <w:rPr>
                <w:rFonts w:ascii="Times New Roman" w:hAnsi="Times New Roman"/>
                <w:sz w:val="20"/>
              </w:rPr>
              <w:t>ої потужності до 100 мВт. Експлуатація кінцевого обладнання технології eLTE-U здійснюється відповідно до П02. Радіообладнання повинно реалізовувати технологію DFS відповідно до ДСТУ ETSI EN 301 893:2017 (ETSI EN 301 893:2017, IDT) та не створювати радіозавад роботі метеорологічним радарам, які використовують суміжні та суміщені смуги радіочастот, а також не вимагати захисту від їх впливу</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 Надшироко</w:t>
            </w:r>
            <w:r>
              <w:rPr>
                <w:rFonts w:ascii="Times New Roman" w:hAnsi="Times New Roman"/>
                <w:sz w:val="20"/>
                <w:lang w:val="en-US"/>
              </w:rPr>
              <w:t>-</w:t>
            </w:r>
            <w:r w:rsidRPr="002C78B8">
              <w:rPr>
                <w:rFonts w:ascii="Times New Roman" w:hAnsi="Times New Roman"/>
                <w:sz w:val="20"/>
              </w:rPr>
              <w:t>смуговий радіодоступ</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Pr>
                <w:rFonts w:ascii="Times New Roman" w:hAnsi="Times New Roman"/>
                <w:sz w:val="20"/>
              </w:rPr>
              <w:t>малопотужні радіозастосуван</w:t>
            </w:r>
            <w:r w:rsidRPr="002C78B8">
              <w:rPr>
                <w:rFonts w:ascii="Times New Roman" w:hAnsi="Times New Roman"/>
                <w:sz w:val="20"/>
              </w:rPr>
              <w:t>ня</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інший вид радіозв’язку</w:t>
            </w: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302 567:2015</w:t>
            </w:r>
          </w:p>
        </w:tc>
        <w:tc>
          <w:tcPr>
            <w:tcW w:w="1370" w:type="dxa"/>
            <w:tcBorders>
              <w:bottom w:val="single" w:sz="4" w:space="0" w:color="auto"/>
            </w:tcBorders>
            <w:hideMark/>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ДСТУ ETSI EN 302 567:2015</w:t>
            </w:r>
            <w:r w:rsidRPr="002C78B8">
              <w:rPr>
                <w:rFonts w:ascii="Times New Roman" w:hAnsi="Times New Roman"/>
                <w:sz w:val="20"/>
              </w:rPr>
              <w:br/>
              <w:t>ETSI TR 102 555 (MGWS WAS/RLAN)</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t>ECC Report 114</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66 ГГц</w:t>
            </w:r>
          </w:p>
        </w:tc>
        <w:tc>
          <w:tcPr>
            <w:tcW w:w="2270" w:type="dxa"/>
            <w:hideMark/>
          </w:tcPr>
          <w:p w:rsidR="00C217D1" w:rsidRDefault="00C217D1" w:rsidP="00C217D1">
            <w:pPr>
              <w:ind w:left="-57" w:right="-57"/>
              <w:rPr>
                <w:rFonts w:ascii="Times New Roman" w:hAnsi="Times New Roman"/>
                <w:sz w:val="20"/>
                <w:lang w:val="en-US"/>
              </w:rPr>
            </w:pPr>
            <w:r w:rsidRPr="002C78B8">
              <w:rPr>
                <w:rFonts w:ascii="Times New Roman" w:hAnsi="Times New Roman"/>
                <w:sz w:val="20"/>
              </w:rPr>
              <w:t xml:space="preserve">експлуатація радіообладнання передбачається виключно всередині приміщень відповідно до Б01 із спектральною щільністю еквівалентної ізотропної </w:t>
            </w:r>
            <w:r>
              <w:rPr>
                <w:rFonts w:ascii="Times New Roman" w:hAnsi="Times New Roman"/>
                <w:sz w:val="20"/>
              </w:rPr>
              <w:t>випромінюван</w:t>
            </w:r>
            <w:r w:rsidRPr="002C78B8">
              <w:rPr>
                <w:rFonts w:ascii="Times New Roman" w:hAnsi="Times New Roman"/>
                <w:sz w:val="20"/>
              </w:rPr>
              <w:t xml:space="preserve">ої потужності до </w:t>
            </w:r>
            <w:r>
              <w:rPr>
                <w:rFonts w:ascii="Times New Roman" w:hAnsi="Times New Roman"/>
                <w:sz w:val="20"/>
              </w:rPr>
              <w:br/>
            </w:r>
            <w:r w:rsidRPr="002C78B8">
              <w:rPr>
                <w:rFonts w:ascii="Times New Roman" w:hAnsi="Times New Roman"/>
                <w:sz w:val="20"/>
              </w:rPr>
              <w:t xml:space="preserve">13 дБмВт/МГц (за обмеження максимального значення еквівалентної ізотропної </w:t>
            </w:r>
            <w:r>
              <w:rPr>
                <w:rFonts w:ascii="Times New Roman" w:hAnsi="Times New Roman"/>
                <w:sz w:val="20"/>
              </w:rPr>
              <w:t>випромінюван</w:t>
            </w:r>
            <w:r w:rsidRPr="002C78B8">
              <w:rPr>
                <w:rFonts w:ascii="Times New Roman" w:hAnsi="Times New Roman"/>
                <w:sz w:val="20"/>
              </w:rPr>
              <w:t>ої потужності до 20 дБмВт)</w:t>
            </w:r>
          </w:p>
          <w:p w:rsidR="00C217D1" w:rsidRPr="009E0C67" w:rsidRDefault="00C217D1" w:rsidP="00C217D1">
            <w:pPr>
              <w:ind w:left="-57" w:right="-57"/>
              <w:rPr>
                <w:rFonts w:ascii="Times New Roman" w:hAnsi="Times New Roman"/>
                <w:sz w:val="20"/>
                <w:lang w:val="en-US"/>
              </w:rPr>
            </w:pP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 </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302 567:2015</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D63DC5">
              <w:rPr>
                <w:rFonts w:ascii="Times New Roman" w:hAnsi="Times New Roman"/>
                <w:sz w:val="20"/>
              </w:rPr>
              <w:t>діапазон 75 додатка до рішення Європейської Комісії</w:t>
            </w:r>
            <w:r w:rsidRPr="002F40C4">
              <w:rPr>
                <w:rFonts w:ascii="Times New Roman" w:hAnsi="Times New Roman"/>
                <w:spacing w:val="-8"/>
                <w:sz w:val="20"/>
              </w:rPr>
              <w:t xml:space="preserve"> </w:t>
            </w:r>
            <w:r w:rsidRPr="002F40C4">
              <w:rPr>
                <w:rFonts w:ascii="Times New Roman" w:hAnsi="Times New Roman"/>
                <w:spacing w:val="-8"/>
                <w:sz w:val="20"/>
              </w:rPr>
              <w:br/>
              <w:t>(EU) 2019/1345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71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еквівалентна ізотропна випромінювана потужність до 40 дБм і щільність еквівалентної ізотропної випромінюваної потужності до </w:t>
            </w:r>
            <w:r>
              <w:rPr>
                <w:rFonts w:ascii="Times New Roman" w:hAnsi="Times New Roman"/>
                <w:sz w:val="20"/>
              </w:rPr>
              <w:br/>
            </w:r>
            <w:r w:rsidRPr="002C78B8">
              <w:rPr>
                <w:rFonts w:ascii="Times New Roman" w:hAnsi="Times New Roman"/>
                <w:sz w:val="20"/>
              </w:rPr>
              <w:t>23 дБм/МГц. Не допускається застосування радіообладнання поза межами приміщень. Застосовуються вимоги з урахуванням ДСТУ ETSI EN 302 567:2015 і рекомендації 70-03 відповідно до 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D63DC5">
              <w:rPr>
                <w:rFonts w:ascii="Times New Roman" w:hAnsi="Times New Roman"/>
                <w:sz w:val="20"/>
              </w:rPr>
              <w:t>діапазон 75a додатка до рішення Європейської Комісії</w:t>
            </w:r>
            <w:r w:rsidRPr="002F40C4">
              <w:rPr>
                <w:rFonts w:ascii="Times New Roman" w:hAnsi="Times New Roman"/>
                <w:spacing w:val="-8"/>
                <w:sz w:val="20"/>
              </w:rPr>
              <w:t xml:space="preserve"> </w:t>
            </w:r>
            <w:r w:rsidRPr="002F40C4">
              <w:rPr>
                <w:rFonts w:ascii="Times New Roman" w:hAnsi="Times New Roman"/>
                <w:spacing w:val="-8"/>
                <w:sz w:val="20"/>
              </w:rPr>
              <w:br/>
              <w:t>(EU) 2019/1345</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57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71 ГГц</w:t>
            </w:r>
          </w:p>
        </w:tc>
        <w:tc>
          <w:tcPr>
            <w:tcW w:w="2270" w:type="dxa"/>
            <w:hideMark/>
          </w:tcPr>
          <w:p w:rsidR="00C217D1" w:rsidRPr="002C78B8" w:rsidRDefault="00C217D1" w:rsidP="00C217D1">
            <w:pPr>
              <w:spacing w:line="230" w:lineRule="auto"/>
              <w:ind w:left="-57" w:right="-99"/>
              <w:rPr>
                <w:rFonts w:ascii="Times New Roman" w:hAnsi="Times New Roman"/>
                <w:sz w:val="20"/>
              </w:rPr>
            </w:pPr>
            <w:r w:rsidRPr="002C78B8">
              <w:rPr>
                <w:rFonts w:ascii="Times New Roman" w:hAnsi="Times New Roman"/>
                <w:sz w:val="20"/>
              </w:rPr>
              <w:t xml:space="preserve">еквівалентна ізотропна випромінювана потужність до 40 дБм, щільність еквівалентної ізотропної випромінюваної потужності до </w:t>
            </w:r>
            <w:r>
              <w:rPr>
                <w:rFonts w:ascii="Times New Roman" w:hAnsi="Times New Roman"/>
                <w:sz w:val="20"/>
              </w:rPr>
              <w:br/>
            </w:r>
            <w:r w:rsidRPr="002C78B8">
              <w:rPr>
                <w:rFonts w:ascii="Times New Roman" w:hAnsi="Times New Roman"/>
                <w:sz w:val="20"/>
              </w:rPr>
              <w:t>23 дБм/МГц та потужність передавача (на вході антени) до</w:t>
            </w:r>
            <w:r>
              <w:rPr>
                <w:rFonts w:ascii="Times New Roman" w:hAnsi="Times New Roman"/>
                <w:sz w:val="20"/>
              </w:rPr>
              <w:br/>
            </w:r>
            <w:r w:rsidRPr="002C78B8">
              <w:rPr>
                <w:rFonts w:ascii="Times New Roman" w:hAnsi="Times New Roman"/>
                <w:sz w:val="20"/>
              </w:rPr>
              <w:t>27 дБм. Застосовуються вимоги з урахуванням ДСТУ ETSI EN 302 567:2015 і рекомендації 70-03 відповідно до Б01</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D63DC5">
              <w:rPr>
                <w:rFonts w:ascii="Times New Roman" w:hAnsi="Times New Roman"/>
                <w:sz w:val="20"/>
              </w:rPr>
              <w:t>діапазон 75b додатка до рішення Європейської Комісії</w:t>
            </w:r>
            <w:r w:rsidRPr="002F40C4">
              <w:rPr>
                <w:rFonts w:ascii="Times New Roman" w:hAnsi="Times New Roman"/>
                <w:spacing w:val="-8"/>
                <w:sz w:val="20"/>
              </w:rPr>
              <w:t xml:space="preserve"> </w:t>
            </w:r>
            <w:r w:rsidRPr="002F40C4">
              <w:rPr>
                <w:rFonts w:ascii="Times New Roman" w:hAnsi="Times New Roman"/>
                <w:spacing w:val="-8"/>
                <w:sz w:val="20"/>
              </w:rPr>
              <w:br/>
              <w:t>(EU) 2019/1345</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57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71 ГГц</w:t>
            </w:r>
          </w:p>
        </w:tc>
        <w:tc>
          <w:tcPr>
            <w:tcW w:w="2270" w:type="dxa"/>
            <w:hideMark/>
          </w:tcPr>
          <w:p w:rsidR="00C217D1" w:rsidRPr="0072362C" w:rsidRDefault="00C217D1" w:rsidP="00C217D1">
            <w:pPr>
              <w:spacing w:line="230" w:lineRule="auto"/>
              <w:ind w:left="-57" w:right="-101"/>
              <w:rPr>
                <w:rFonts w:ascii="Times New Roman" w:hAnsi="Times New Roman"/>
                <w:sz w:val="20"/>
              </w:rPr>
            </w:pPr>
            <w:r w:rsidRPr="002C78B8">
              <w:rPr>
                <w:rFonts w:ascii="Times New Roman" w:hAnsi="Times New Roman"/>
                <w:sz w:val="20"/>
              </w:rPr>
              <w:t xml:space="preserve">еквівалентна ізотропна випромінювана потужність до 55 дБм, щільність еквівалентної ізотропної випромінюваної потужності до </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38 дБм/МГц і коефіцієнт підсилення антени більше 30 дБі. Застосовуються вимоги з урахуванням ДСТУ ETSI EN 302 567:2015 і рекомендації 70-03 відповідно до П02</w:t>
            </w:r>
          </w:p>
        </w:tc>
        <w:tc>
          <w:tcPr>
            <w:tcW w:w="1835" w:type="dxa"/>
          </w:tcPr>
          <w:p w:rsidR="00C217D1" w:rsidRPr="002C78B8" w:rsidRDefault="00C217D1" w:rsidP="00C217D1">
            <w:pPr>
              <w:ind w:left="-57" w:right="-57"/>
              <w:rPr>
                <w:rFonts w:ascii="Times New Roman" w:hAnsi="Times New Roman"/>
                <w:bCs/>
                <w:i/>
                <w:iCs/>
                <w:sz w:val="20"/>
              </w:rPr>
            </w:pPr>
          </w:p>
        </w:tc>
      </w:tr>
      <w:tr w:rsidR="00C217D1" w:rsidRPr="002C78B8" w:rsidTr="00C217D1">
        <w:trPr>
          <w:trHeight w:val="20"/>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27. Мультисервісний радіодоступ</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у багатоканальних розподільчих системах для передавання та ретрансляції телевізійного зображення, передавання звуку, цифрової інформації</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EN 300 749</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2320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використання смуги радіочастот може бути обмежено в усіх регіонах умовами забезпечення електромагнітної сумісності із радіоелектронними засобами спеціального користування.</w:t>
            </w:r>
            <w:r w:rsidRPr="002C78B8">
              <w:rPr>
                <w:rFonts w:ascii="Times New Roman" w:hAnsi="Times New Roman"/>
                <w:sz w:val="20"/>
              </w:rPr>
              <w:br/>
              <w:t>Л01, П01, БП</w:t>
            </w:r>
          </w:p>
        </w:tc>
        <w:tc>
          <w:tcPr>
            <w:tcW w:w="1835" w:type="dxa"/>
            <w:hideMark/>
          </w:tcPr>
          <w:p w:rsidR="00C217D1" w:rsidRPr="002C78B8" w:rsidRDefault="00C217D1" w:rsidP="00C217D1">
            <w:pPr>
              <w:ind w:left="-57" w:right="-57"/>
              <w:rPr>
                <w:rFonts w:ascii="Times New Roman" w:hAnsi="Times New Roman"/>
                <w:bCs/>
                <w:i/>
                <w:iCs/>
                <w:sz w:val="20"/>
              </w:rPr>
            </w:pPr>
            <w:r w:rsidRPr="002C78B8">
              <w:rPr>
                <w:rFonts w:ascii="Times New Roman" w:hAnsi="Times New Roman"/>
                <w:bCs/>
                <w:i/>
                <w:iCs/>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302 326-2</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302 326-2</w:t>
            </w:r>
          </w:p>
        </w:tc>
        <w:tc>
          <w:tcPr>
            <w:tcW w:w="1456" w:type="dxa"/>
            <w:hideMark/>
          </w:tcPr>
          <w:p w:rsidR="00C217D1" w:rsidRPr="002F40C4" w:rsidRDefault="00C217D1" w:rsidP="00C217D1">
            <w:pPr>
              <w:ind w:left="-57" w:right="-57"/>
              <w:rPr>
                <w:rFonts w:ascii="Times New Roman" w:hAnsi="Times New Roman"/>
                <w:spacing w:val="-8"/>
                <w:sz w:val="20"/>
              </w:rPr>
            </w:pPr>
            <w:r w:rsidRPr="000C2720">
              <w:rPr>
                <w:rFonts w:ascii="Times New Roman" w:hAnsi="Times New Roman"/>
                <w:sz w:val="20"/>
              </w:rPr>
              <w:t>резолюція 751</w:t>
            </w:r>
            <w:r w:rsidRPr="002F40C4">
              <w:rPr>
                <w:rFonts w:ascii="Times New Roman" w:hAnsi="Times New Roman"/>
                <w:spacing w:val="-8"/>
                <w:sz w:val="20"/>
              </w:rPr>
              <w:br/>
              <w:t>(ВКР-07)</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10,65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використання смуги радіочастот може бути обмежено у деяких регіонах умовами забезпечення електромагнітної сумісності із радіоелектронними засобами спеціального користування. Смуга радіочастот використовується в режимі TDD з</w:t>
            </w:r>
            <w:r>
              <w:rPr>
                <w:rFonts w:ascii="Times New Roman" w:hAnsi="Times New Roman"/>
                <w:sz w:val="20"/>
              </w:rPr>
              <w:t xml:space="preserve"> каналом</w:t>
            </w:r>
            <w:r w:rsidRPr="002C78B8">
              <w:rPr>
                <w:rFonts w:ascii="Times New Roman" w:hAnsi="Times New Roman"/>
                <w:sz w:val="20"/>
              </w:rPr>
              <w:t xml:space="preserve"> </w:t>
            </w:r>
            <w:r>
              <w:rPr>
                <w:rFonts w:ascii="Times New Roman" w:hAnsi="Times New Roman"/>
                <w:sz w:val="20"/>
              </w:rPr>
              <w:t xml:space="preserve">завширшки </w:t>
            </w:r>
            <w:r w:rsidRPr="002C78B8">
              <w:rPr>
                <w:rFonts w:ascii="Times New Roman" w:hAnsi="Times New Roman"/>
                <w:sz w:val="20"/>
              </w:rPr>
              <w:t>20</w:t>
            </w:r>
            <w:r>
              <w:rPr>
                <w:rFonts w:ascii="Times New Roman" w:hAnsi="Times New Roman"/>
                <w:sz w:val="20"/>
                <w:lang w:val="en-US"/>
              </w:rPr>
              <w:t> </w:t>
            </w:r>
            <w:r w:rsidRPr="002C78B8">
              <w:rPr>
                <w:rFonts w:ascii="Times New Roman" w:hAnsi="Times New Roman"/>
                <w:sz w:val="20"/>
              </w:rPr>
              <w:t>МГц, 40</w:t>
            </w:r>
            <w:r>
              <w:rPr>
                <w:rFonts w:ascii="Times New Roman" w:hAnsi="Times New Roman"/>
                <w:sz w:val="20"/>
                <w:lang w:val="en-US"/>
              </w:rPr>
              <w:t> </w:t>
            </w:r>
            <w:r w:rsidRPr="002C78B8">
              <w:rPr>
                <w:rFonts w:ascii="Times New Roman" w:hAnsi="Times New Roman"/>
                <w:sz w:val="20"/>
              </w:rPr>
              <w:t>МГц, 80</w:t>
            </w:r>
            <w:r>
              <w:rPr>
                <w:rFonts w:ascii="Times New Roman" w:hAnsi="Times New Roman"/>
                <w:sz w:val="20"/>
                <w:lang w:val="en-US"/>
              </w:rPr>
              <w:t> </w:t>
            </w:r>
            <w:r w:rsidRPr="002C78B8">
              <w:rPr>
                <w:rFonts w:ascii="Times New Roman" w:hAnsi="Times New Roman"/>
                <w:sz w:val="20"/>
              </w:rPr>
              <w:t xml:space="preserve">МГц. Радіообладнання не повинно створювати шкідливих радіозавад радіоастрономічній службі у смузі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радіочастот 10,6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w:t>
            </w:r>
            <w:r w:rsidRPr="006545BC">
              <w:rPr>
                <w:rFonts w:ascii="Times New Roman" w:hAnsi="Times New Roman"/>
                <w:sz w:val="20"/>
              </w:rPr>
              <w:br/>
            </w:r>
            <w:r w:rsidRPr="002C78B8">
              <w:rPr>
                <w:rFonts w:ascii="Times New Roman" w:hAnsi="Times New Roman"/>
                <w:sz w:val="20"/>
              </w:rPr>
              <w:t xml:space="preserve">10,68 ГГц і радіолокаційній службі у смузі радіочастот </w:t>
            </w:r>
            <w:r w:rsidRPr="00196368">
              <w:rPr>
                <w:rFonts w:ascii="Times New Roman" w:hAnsi="Times New Roman"/>
                <w:sz w:val="20"/>
              </w:rPr>
              <w:br/>
            </w:r>
            <w:r w:rsidRPr="002C78B8">
              <w:rPr>
                <w:rFonts w:ascii="Times New Roman" w:hAnsi="Times New Roman"/>
                <w:sz w:val="20"/>
              </w:rPr>
              <w:t>10,35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10,5 ГГц </w:t>
            </w:r>
            <w:r w:rsidRPr="002C78B8">
              <w:rPr>
                <w:rFonts w:ascii="Times New Roman" w:hAnsi="Times New Roman"/>
                <w:sz w:val="20"/>
              </w:rPr>
              <w:br/>
              <w:t>Л02, П01, БП.</w:t>
            </w:r>
            <w:r w:rsidRPr="002C78B8">
              <w:rPr>
                <w:rFonts w:ascii="Times New Roman" w:hAnsi="Times New Roman"/>
                <w:sz w:val="20"/>
              </w:rPr>
              <w:br/>
              <w:t>Використання абонентських терміналів здійснюється відповідно до Б01.</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ТУ У 32.2-21800377-001:2006</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13,25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T/R 13-02</w:t>
            </w:r>
            <w:r w:rsidRPr="002F40C4">
              <w:rPr>
                <w:rFonts w:ascii="Times New Roman" w:hAnsi="Times New Roman"/>
                <w:spacing w:val="-8"/>
                <w:sz w:val="20"/>
              </w:rPr>
              <w:br/>
              <w:t>ERC/REC 13-04</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29,5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Л01, П01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фіксована, рухома</w:t>
            </w:r>
          </w:p>
        </w:tc>
        <w:tc>
          <w:tcPr>
            <w:tcW w:w="1622" w:type="dxa"/>
            <w:vMerge w:val="restart"/>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радіозв’язок у багатоканальних розподільчих системах для передавання та ретрансляції телевізійного зображення, передавання звуку, цифрової інформації</w:t>
            </w:r>
          </w:p>
        </w:tc>
        <w:tc>
          <w:tcPr>
            <w:tcW w:w="1637" w:type="dxa"/>
            <w:vMerge w:val="restart"/>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ДСТУ EN 300 749</w:t>
            </w:r>
            <w:r w:rsidRPr="002C78B8">
              <w:rPr>
                <w:rFonts w:ascii="Times New Roman" w:hAnsi="Times New Roman"/>
                <w:sz w:val="20"/>
              </w:rPr>
              <w:br/>
              <w:t>ДСТУ ETSI EN 300 744</w:t>
            </w:r>
            <w:r w:rsidRPr="002C78B8">
              <w:rPr>
                <w:rFonts w:ascii="Times New Roman" w:hAnsi="Times New Roman"/>
                <w:sz w:val="20"/>
              </w:rPr>
              <w:br/>
              <w:t>IEEE 802.16</w:t>
            </w:r>
          </w:p>
        </w:tc>
        <w:tc>
          <w:tcPr>
            <w:tcW w:w="1370" w:type="dxa"/>
            <w:vMerge w:val="restart"/>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spacing w:line="233" w:lineRule="auto"/>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2500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2510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spacing w:line="233" w:lineRule="auto"/>
              <w:ind w:left="-57" w:right="-99"/>
              <w:rPr>
                <w:rFonts w:ascii="Times New Roman" w:hAnsi="Times New Roman"/>
                <w:sz w:val="20"/>
              </w:rPr>
            </w:pPr>
            <w:r w:rsidRPr="002C78B8">
              <w:rPr>
                <w:rFonts w:ascii="Times New Roman" w:hAnsi="Times New Roman"/>
                <w:sz w:val="20"/>
              </w:rPr>
              <w:t>на окремих ділянках смуги радіочастот присвоєння радіочастот обмежується умовами забезпечення електромагнітної сумісності з радіоелектронними засобами спеціального призначення Л01, П01, БП.</w:t>
            </w:r>
            <w:r w:rsidRPr="002C78B8">
              <w:rPr>
                <w:rFonts w:ascii="Times New Roman" w:hAnsi="Times New Roman"/>
                <w:sz w:val="20"/>
              </w:rPr>
              <w:br/>
              <w:t>Використання абонентських терміналів здійснюється відповідно до Б01</w:t>
            </w:r>
          </w:p>
        </w:tc>
        <w:tc>
          <w:tcPr>
            <w:tcW w:w="1835" w:type="dxa"/>
            <w:vMerge w:val="restart"/>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spacing w:line="233" w:lineRule="auto"/>
              <w:ind w:left="-57" w:right="-57"/>
              <w:rPr>
                <w:rFonts w:ascii="Times New Roman" w:hAnsi="Times New Roman"/>
                <w:sz w:val="20"/>
              </w:rPr>
            </w:pPr>
          </w:p>
        </w:tc>
        <w:tc>
          <w:tcPr>
            <w:tcW w:w="1622" w:type="dxa"/>
            <w:vMerge/>
            <w:hideMark/>
          </w:tcPr>
          <w:p w:rsidR="00C217D1" w:rsidRPr="002C78B8" w:rsidRDefault="00C217D1" w:rsidP="00C217D1">
            <w:pPr>
              <w:spacing w:line="233" w:lineRule="auto"/>
              <w:ind w:left="-57" w:right="-57"/>
              <w:rPr>
                <w:rFonts w:ascii="Times New Roman" w:hAnsi="Times New Roman"/>
                <w:sz w:val="20"/>
              </w:rPr>
            </w:pPr>
          </w:p>
        </w:tc>
        <w:tc>
          <w:tcPr>
            <w:tcW w:w="1637" w:type="dxa"/>
            <w:vMerge/>
            <w:hideMark/>
          </w:tcPr>
          <w:p w:rsidR="00C217D1" w:rsidRPr="002C78B8" w:rsidRDefault="00C217D1" w:rsidP="00C217D1">
            <w:pPr>
              <w:spacing w:line="233" w:lineRule="auto"/>
              <w:ind w:left="-57" w:right="-57"/>
              <w:rPr>
                <w:rFonts w:ascii="Times New Roman" w:hAnsi="Times New Roman"/>
                <w:sz w:val="20"/>
              </w:rPr>
            </w:pPr>
          </w:p>
        </w:tc>
        <w:tc>
          <w:tcPr>
            <w:tcW w:w="1370" w:type="dxa"/>
            <w:vMerge/>
            <w:hideMark/>
          </w:tcPr>
          <w:p w:rsidR="00C217D1" w:rsidRPr="002C78B8" w:rsidRDefault="00C217D1" w:rsidP="00C217D1">
            <w:pPr>
              <w:spacing w:line="233" w:lineRule="auto"/>
              <w:ind w:left="-57" w:right="-57"/>
              <w:rPr>
                <w:rFonts w:ascii="Times New Roman" w:hAnsi="Times New Roman"/>
                <w:sz w:val="20"/>
              </w:rPr>
            </w:pPr>
          </w:p>
        </w:tc>
        <w:tc>
          <w:tcPr>
            <w:tcW w:w="1456" w:type="dxa"/>
            <w:vMerge/>
            <w:hideMark/>
          </w:tcPr>
          <w:p w:rsidR="00C217D1" w:rsidRPr="002F40C4" w:rsidRDefault="00C217D1" w:rsidP="00C217D1">
            <w:pPr>
              <w:spacing w:line="233" w:lineRule="auto"/>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2545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2565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spacing w:line="233" w:lineRule="auto"/>
              <w:ind w:left="-57" w:right="-57"/>
              <w:rPr>
                <w:rFonts w:ascii="Times New Roman" w:hAnsi="Times New Roman"/>
                <w:sz w:val="20"/>
              </w:rPr>
            </w:pPr>
          </w:p>
        </w:tc>
        <w:tc>
          <w:tcPr>
            <w:tcW w:w="1835" w:type="dxa"/>
            <w:vMerge/>
            <w:hideMark/>
          </w:tcPr>
          <w:p w:rsidR="00C217D1" w:rsidRPr="002C78B8" w:rsidRDefault="00C217D1" w:rsidP="00C217D1">
            <w:pPr>
              <w:spacing w:line="233" w:lineRule="auto"/>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spacing w:line="233" w:lineRule="auto"/>
              <w:ind w:left="-57" w:right="-57"/>
              <w:rPr>
                <w:rFonts w:ascii="Times New Roman" w:hAnsi="Times New Roman"/>
                <w:sz w:val="20"/>
              </w:rPr>
            </w:pPr>
          </w:p>
        </w:tc>
        <w:tc>
          <w:tcPr>
            <w:tcW w:w="1622" w:type="dxa"/>
            <w:vMerge/>
            <w:hideMark/>
          </w:tcPr>
          <w:p w:rsidR="00C217D1" w:rsidRPr="002C78B8" w:rsidRDefault="00C217D1" w:rsidP="00C217D1">
            <w:pPr>
              <w:spacing w:line="233" w:lineRule="auto"/>
              <w:ind w:left="-57" w:right="-57"/>
              <w:rPr>
                <w:rFonts w:ascii="Times New Roman" w:hAnsi="Times New Roman"/>
                <w:sz w:val="20"/>
              </w:rPr>
            </w:pPr>
          </w:p>
        </w:tc>
        <w:tc>
          <w:tcPr>
            <w:tcW w:w="1637" w:type="dxa"/>
            <w:vMerge/>
            <w:hideMark/>
          </w:tcPr>
          <w:p w:rsidR="00C217D1" w:rsidRPr="002C78B8" w:rsidRDefault="00C217D1" w:rsidP="00C217D1">
            <w:pPr>
              <w:spacing w:line="233" w:lineRule="auto"/>
              <w:ind w:left="-57" w:right="-57"/>
              <w:rPr>
                <w:rFonts w:ascii="Times New Roman" w:hAnsi="Times New Roman"/>
                <w:sz w:val="20"/>
              </w:rPr>
            </w:pPr>
          </w:p>
        </w:tc>
        <w:tc>
          <w:tcPr>
            <w:tcW w:w="1370" w:type="dxa"/>
            <w:vMerge/>
            <w:hideMark/>
          </w:tcPr>
          <w:p w:rsidR="00C217D1" w:rsidRPr="002C78B8" w:rsidRDefault="00C217D1" w:rsidP="00C217D1">
            <w:pPr>
              <w:spacing w:line="233" w:lineRule="auto"/>
              <w:ind w:left="-57" w:right="-57"/>
              <w:rPr>
                <w:rFonts w:ascii="Times New Roman" w:hAnsi="Times New Roman"/>
                <w:sz w:val="20"/>
              </w:rPr>
            </w:pPr>
          </w:p>
        </w:tc>
        <w:tc>
          <w:tcPr>
            <w:tcW w:w="1456" w:type="dxa"/>
            <w:vMerge/>
            <w:hideMark/>
          </w:tcPr>
          <w:p w:rsidR="00C217D1" w:rsidRPr="002F40C4" w:rsidRDefault="00C217D1" w:rsidP="00C217D1">
            <w:pPr>
              <w:spacing w:line="233" w:lineRule="auto"/>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2610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2630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spacing w:line="233" w:lineRule="auto"/>
              <w:ind w:left="-57" w:right="-57"/>
              <w:rPr>
                <w:rFonts w:ascii="Times New Roman" w:hAnsi="Times New Roman"/>
                <w:sz w:val="20"/>
              </w:rPr>
            </w:pPr>
          </w:p>
        </w:tc>
        <w:tc>
          <w:tcPr>
            <w:tcW w:w="1835" w:type="dxa"/>
            <w:vMerge/>
            <w:hideMark/>
          </w:tcPr>
          <w:p w:rsidR="00C217D1" w:rsidRPr="002C78B8" w:rsidRDefault="00C217D1" w:rsidP="00C217D1">
            <w:pPr>
              <w:spacing w:line="233" w:lineRule="auto"/>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spacing w:line="233" w:lineRule="auto"/>
              <w:ind w:left="-57" w:right="-57"/>
              <w:rPr>
                <w:rFonts w:ascii="Times New Roman" w:hAnsi="Times New Roman"/>
                <w:sz w:val="20"/>
              </w:rPr>
            </w:pPr>
          </w:p>
        </w:tc>
        <w:tc>
          <w:tcPr>
            <w:tcW w:w="1622" w:type="dxa"/>
            <w:vMerge/>
            <w:hideMark/>
          </w:tcPr>
          <w:p w:rsidR="00C217D1" w:rsidRPr="002C78B8" w:rsidRDefault="00C217D1" w:rsidP="00C217D1">
            <w:pPr>
              <w:spacing w:line="233" w:lineRule="auto"/>
              <w:ind w:left="-57" w:right="-57"/>
              <w:rPr>
                <w:rFonts w:ascii="Times New Roman" w:hAnsi="Times New Roman"/>
                <w:sz w:val="20"/>
              </w:rPr>
            </w:pPr>
          </w:p>
        </w:tc>
        <w:tc>
          <w:tcPr>
            <w:tcW w:w="1637" w:type="dxa"/>
            <w:vMerge/>
            <w:hideMark/>
          </w:tcPr>
          <w:p w:rsidR="00C217D1" w:rsidRPr="002C78B8" w:rsidRDefault="00C217D1" w:rsidP="00C217D1">
            <w:pPr>
              <w:spacing w:line="233" w:lineRule="auto"/>
              <w:ind w:left="-57" w:right="-57"/>
              <w:rPr>
                <w:rFonts w:ascii="Times New Roman" w:hAnsi="Times New Roman"/>
                <w:sz w:val="20"/>
              </w:rPr>
            </w:pPr>
          </w:p>
        </w:tc>
        <w:tc>
          <w:tcPr>
            <w:tcW w:w="1370" w:type="dxa"/>
            <w:vMerge/>
            <w:hideMark/>
          </w:tcPr>
          <w:p w:rsidR="00C217D1" w:rsidRPr="002C78B8" w:rsidRDefault="00C217D1" w:rsidP="00C217D1">
            <w:pPr>
              <w:spacing w:line="233" w:lineRule="auto"/>
              <w:ind w:left="-57" w:right="-57"/>
              <w:rPr>
                <w:rFonts w:ascii="Times New Roman" w:hAnsi="Times New Roman"/>
                <w:sz w:val="20"/>
              </w:rPr>
            </w:pPr>
          </w:p>
        </w:tc>
        <w:tc>
          <w:tcPr>
            <w:tcW w:w="1456" w:type="dxa"/>
            <w:vMerge/>
            <w:hideMark/>
          </w:tcPr>
          <w:p w:rsidR="00C217D1" w:rsidRPr="002F40C4" w:rsidRDefault="00C217D1" w:rsidP="00C217D1">
            <w:pPr>
              <w:spacing w:line="233" w:lineRule="auto"/>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2665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2685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spacing w:line="233" w:lineRule="auto"/>
              <w:ind w:left="-57" w:right="-57"/>
              <w:rPr>
                <w:rFonts w:ascii="Times New Roman" w:hAnsi="Times New Roman"/>
                <w:sz w:val="20"/>
              </w:rPr>
            </w:pPr>
          </w:p>
        </w:tc>
        <w:tc>
          <w:tcPr>
            <w:tcW w:w="1835" w:type="dxa"/>
            <w:vMerge/>
            <w:hideMark/>
          </w:tcPr>
          <w:p w:rsidR="00C217D1" w:rsidRPr="002C78B8" w:rsidRDefault="00C217D1" w:rsidP="00C217D1">
            <w:pPr>
              <w:spacing w:line="233" w:lineRule="auto"/>
              <w:ind w:left="-57" w:right="-57"/>
              <w:rPr>
                <w:rFonts w:ascii="Times New Roman" w:hAnsi="Times New Roman"/>
                <w:sz w:val="20"/>
              </w:rPr>
            </w:pP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spacing w:line="233" w:lineRule="auto"/>
              <w:ind w:left="-57" w:right="-57"/>
              <w:rPr>
                <w:rFonts w:ascii="Times New Roman" w:hAnsi="Times New Roman"/>
                <w:sz w:val="20"/>
              </w:rPr>
            </w:pPr>
          </w:p>
        </w:tc>
        <w:tc>
          <w:tcPr>
            <w:tcW w:w="1622" w:type="dxa"/>
            <w:vMerge/>
            <w:hideMark/>
          </w:tcPr>
          <w:p w:rsidR="00C217D1" w:rsidRPr="002C78B8" w:rsidRDefault="00C217D1" w:rsidP="00C217D1">
            <w:pPr>
              <w:spacing w:line="233" w:lineRule="auto"/>
              <w:ind w:left="-57" w:right="-57"/>
              <w:rPr>
                <w:rFonts w:ascii="Times New Roman" w:hAnsi="Times New Roman"/>
                <w:sz w:val="20"/>
              </w:rPr>
            </w:pPr>
          </w:p>
        </w:tc>
        <w:tc>
          <w:tcPr>
            <w:tcW w:w="1637" w:type="dxa"/>
            <w:vMerge/>
            <w:hideMark/>
          </w:tcPr>
          <w:p w:rsidR="00C217D1" w:rsidRPr="002C78B8" w:rsidRDefault="00C217D1" w:rsidP="00C217D1">
            <w:pPr>
              <w:spacing w:line="233" w:lineRule="auto"/>
              <w:ind w:left="-57" w:right="-57"/>
              <w:rPr>
                <w:rFonts w:ascii="Times New Roman" w:hAnsi="Times New Roman"/>
                <w:sz w:val="20"/>
              </w:rPr>
            </w:pPr>
          </w:p>
        </w:tc>
        <w:tc>
          <w:tcPr>
            <w:tcW w:w="1370" w:type="dxa"/>
            <w:vMerge/>
            <w:hideMark/>
          </w:tcPr>
          <w:p w:rsidR="00C217D1" w:rsidRPr="002C78B8" w:rsidRDefault="00C217D1" w:rsidP="00C217D1">
            <w:pPr>
              <w:spacing w:line="233" w:lineRule="auto"/>
              <w:ind w:left="-57" w:right="-57"/>
              <w:rPr>
                <w:rFonts w:ascii="Times New Roman" w:hAnsi="Times New Roman"/>
                <w:sz w:val="20"/>
              </w:rPr>
            </w:pPr>
          </w:p>
        </w:tc>
        <w:tc>
          <w:tcPr>
            <w:tcW w:w="1456" w:type="dxa"/>
            <w:vMerge/>
            <w:hideMark/>
          </w:tcPr>
          <w:p w:rsidR="00C217D1" w:rsidRPr="002F40C4" w:rsidRDefault="00C217D1" w:rsidP="00C217D1">
            <w:pPr>
              <w:spacing w:line="233" w:lineRule="auto"/>
              <w:ind w:left="-57" w:right="-57"/>
              <w:rPr>
                <w:rFonts w:ascii="Times New Roman" w:hAnsi="Times New Roman"/>
                <w:spacing w:val="-8"/>
                <w:sz w:val="20"/>
              </w:rPr>
            </w:pPr>
          </w:p>
        </w:tc>
        <w:tc>
          <w:tcPr>
            <w:tcW w:w="185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2570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2610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33" w:lineRule="auto"/>
              <w:ind w:left="-57" w:right="-98"/>
              <w:rPr>
                <w:rFonts w:ascii="Times New Roman" w:hAnsi="Times New Roman"/>
                <w:sz w:val="20"/>
              </w:rPr>
            </w:pPr>
            <w:r w:rsidRPr="002C78B8">
              <w:rPr>
                <w:rFonts w:ascii="Times New Roman" w:hAnsi="Times New Roman"/>
                <w:sz w:val="20"/>
              </w:rPr>
              <w:t>на окремих ділянках смуги радіочастот присвоєння радіочастот обмежується умовами забезпечення електромагнітної сумісності з радіоелектронними</w:t>
            </w:r>
          </w:p>
        </w:tc>
        <w:tc>
          <w:tcPr>
            <w:tcW w:w="1835"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31 грудня 2024 р.</w:t>
            </w:r>
          </w:p>
        </w:tc>
      </w:tr>
      <w:tr w:rsidR="00C217D1" w:rsidRPr="002C78B8" w:rsidTr="00C217D1">
        <w:trPr>
          <w:trHeight w:val="20"/>
        </w:trPr>
        <w:tc>
          <w:tcPr>
            <w:tcW w:w="2007"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засобами спеціального призначення Л01, П01, БП.</w:t>
            </w:r>
            <w:r w:rsidRPr="002C78B8">
              <w:rPr>
                <w:rFonts w:ascii="Times New Roman" w:hAnsi="Times New Roman"/>
                <w:sz w:val="20"/>
              </w:rPr>
              <w:br/>
              <w:t>Використання абонентських терміналів здійснюється відповідно до Б01</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28. Мультимедійний радіодоступ </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 </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у багатоканальних розподіль</w:t>
            </w:r>
            <w:r>
              <w:rPr>
                <w:rFonts w:ascii="Times New Roman" w:hAnsi="Times New Roman"/>
                <w:sz w:val="20"/>
              </w:rPr>
              <w:t>ч</w:t>
            </w:r>
            <w:r w:rsidRPr="002C78B8">
              <w:rPr>
                <w:rFonts w:ascii="Times New Roman" w:hAnsi="Times New Roman"/>
                <w:sz w:val="20"/>
              </w:rPr>
              <w:t>их системах для передавання та ретрансляції телевізійного зображення, передавання звуку, цифрової інформації </w:t>
            </w: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EN 300 748 (MVDS (Multipoint Video Distribution Syste)) </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ECC/DEC (99)15</w:t>
            </w:r>
            <w:r w:rsidRPr="002F40C4">
              <w:rPr>
                <w:rFonts w:ascii="Times New Roman" w:hAnsi="Times New Roman"/>
                <w:spacing w:val="-8"/>
                <w:sz w:val="20"/>
              </w:rPr>
              <w:br/>
              <w:t>ECC/REC (01)04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Л02, П01, 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29. Радіорелейний зв’язок</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радіорелейний зв’язок фіксованої радіослужби</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302 217</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3937</w:t>
            </w:r>
            <w:r w:rsidRPr="002C78B8">
              <w:rPr>
                <w:rFonts w:ascii="Times New Roman" w:hAnsi="Times New Roman"/>
                <w:sz w:val="20"/>
              </w:rPr>
              <w:br/>
              <w:t>ДСТУ ETSI ДСТУ ETSI EN 302 217</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F.382</w:t>
            </w:r>
            <w:r w:rsidRPr="002F40C4">
              <w:rPr>
                <w:rFonts w:ascii="Times New Roman" w:hAnsi="Times New Roman"/>
                <w:spacing w:val="-8"/>
                <w:sz w:val="20"/>
              </w:rPr>
              <w:br/>
              <w:t xml:space="preserve">ERC/REC 12-08 </w:t>
            </w:r>
            <w:r w:rsidRPr="002F40C4">
              <w:rPr>
                <w:rFonts w:ascii="Times New Roman" w:hAnsi="Times New Roman"/>
                <w:spacing w:val="-8"/>
                <w:sz w:val="20"/>
              </w:rPr>
              <w:br/>
              <w:t>(додаток B)</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3800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 xml:space="preserve">БП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F.383</w:t>
            </w:r>
            <w:r w:rsidRPr="002F40C4">
              <w:rPr>
                <w:rFonts w:ascii="Times New Roman" w:hAnsi="Times New Roman"/>
                <w:spacing w:val="-8"/>
                <w:sz w:val="20"/>
              </w:rPr>
              <w:br/>
              <w:t>ERC/REC 14-01</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5925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6425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F.384</w:t>
            </w:r>
            <w:r w:rsidRPr="002F40C4">
              <w:rPr>
                <w:rFonts w:ascii="Times New Roman" w:hAnsi="Times New Roman"/>
                <w:spacing w:val="-8"/>
                <w:sz w:val="20"/>
              </w:rPr>
              <w:br/>
              <w:t>ERC/REC 14-02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6425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7110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F.385</w:t>
            </w:r>
            <w:r w:rsidRPr="002F40C4">
              <w:rPr>
                <w:rFonts w:ascii="Times New Roman" w:hAnsi="Times New Roman"/>
                <w:spacing w:val="-8"/>
                <w:sz w:val="20"/>
              </w:rPr>
              <w:br/>
              <w:t>ECC/REC/(02)06</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7110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7750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F.386</w:t>
            </w:r>
            <w:r w:rsidRPr="002F40C4">
              <w:rPr>
                <w:rFonts w:ascii="Times New Roman" w:hAnsi="Times New Roman"/>
                <w:spacing w:val="-8"/>
                <w:sz w:val="20"/>
              </w:rPr>
              <w:br/>
              <w:t>ITU-R F.385</w:t>
            </w:r>
            <w:r w:rsidRPr="002F40C4">
              <w:rPr>
                <w:rFonts w:ascii="Times New Roman" w:hAnsi="Times New Roman"/>
                <w:spacing w:val="-8"/>
                <w:sz w:val="20"/>
              </w:rPr>
              <w:br/>
              <w:t>ECC/REC/(02)06</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7900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8500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F.387</w:t>
            </w:r>
            <w:r w:rsidRPr="002F40C4">
              <w:rPr>
                <w:rFonts w:ascii="Times New Roman" w:hAnsi="Times New Roman"/>
                <w:spacing w:val="-8"/>
                <w:sz w:val="20"/>
              </w:rPr>
              <w:br/>
              <w:t>ERC/REC 12-06</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11,7 ГГц</w:t>
            </w:r>
          </w:p>
        </w:tc>
        <w:tc>
          <w:tcPr>
            <w:tcW w:w="2270" w:type="dxa"/>
            <w:hideMark/>
          </w:tcPr>
          <w:p w:rsidR="00C217D1" w:rsidRPr="006545BC" w:rsidRDefault="00C217D1" w:rsidP="00C217D1">
            <w:pPr>
              <w:ind w:left="-57" w:right="-57"/>
              <w:rPr>
                <w:rFonts w:ascii="Times New Roman" w:hAnsi="Times New Roman"/>
                <w:sz w:val="20"/>
                <w:lang w:val="ru-RU"/>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F.497</w:t>
            </w:r>
            <w:r w:rsidRPr="002F40C4">
              <w:rPr>
                <w:rFonts w:ascii="Times New Roman" w:hAnsi="Times New Roman"/>
                <w:spacing w:val="-8"/>
                <w:sz w:val="20"/>
              </w:rPr>
              <w:br/>
              <w:t>ERC/REC 12-02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13,25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F.636</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14,635 ГГц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14,795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15,145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15,285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15,35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xml:space="preserve">ITU-R F.595 </w:t>
            </w:r>
            <w:r w:rsidRPr="00D63DC5">
              <w:rPr>
                <w:rFonts w:ascii="Times New Roman" w:hAnsi="Times New Roman"/>
                <w:sz w:val="20"/>
              </w:rPr>
              <w:t>(додаток 4)</w:t>
            </w:r>
            <w:r w:rsidRPr="002F40C4">
              <w:rPr>
                <w:rFonts w:ascii="Times New Roman" w:hAnsi="Times New Roman"/>
                <w:spacing w:val="-8"/>
                <w:sz w:val="20"/>
              </w:rPr>
              <w:br/>
              <w:t>ERC/REC 12-03</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19,7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T/R 13-02</w:t>
            </w:r>
            <w:r w:rsidRPr="002F40C4">
              <w:rPr>
                <w:rFonts w:ascii="Times New Roman" w:hAnsi="Times New Roman"/>
                <w:spacing w:val="-8"/>
                <w:sz w:val="20"/>
              </w:rPr>
              <w:br/>
              <w:t xml:space="preserve">ITU-R F.637-3 </w:t>
            </w:r>
            <w:r w:rsidRPr="00D63DC5">
              <w:rPr>
                <w:rFonts w:ascii="Times New Roman" w:hAnsi="Times New Roman"/>
                <w:sz w:val="20"/>
              </w:rPr>
              <w:t>(додаток 3)</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22,6 ГГц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22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22,6 ГГц і 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23,6 ГГц є парними і використовуються радіорелейними станціями з дуплексним розносом 1008</w:t>
            </w:r>
            <w:r>
              <w:rPr>
                <w:rFonts w:ascii="Times New Roman" w:hAnsi="Times New Roman"/>
                <w:sz w:val="20"/>
                <w:lang w:val="en-US"/>
              </w:rPr>
              <w:t> </w:t>
            </w:r>
            <w:r w:rsidRPr="002C78B8">
              <w:rPr>
                <w:rFonts w:ascii="Times New Roman" w:hAnsi="Times New Roman"/>
                <w:sz w:val="20"/>
              </w:rPr>
              <w:t>МГц. Радіорелейні станції експлуатуються відповідно до Л02, П01</w:t>
            </w:r>
            <w:r w:rsidRPr="002C78B8">
              <w:rPr>
                <w:rFonts w:ascii="Times New Roman" w:hAnsi="Times New Roman"/>
                <w:sz w:val="20"/>
              </w:rPr>
              <w:br/>
              <w:t>БП</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23,6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xml:space="preserve">ITU-R F.637 </w:t>
            </w:r>
            <w:r w:rsidRPr="00D63DC5">
              <w:rPr>
                <w:rFonts w:ascii="Times New Roman" w:hAnsi="Times New Roman"/>
                <w:sz w:val="20"/>
              </w:rPr>
              <w:t>(додаток 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застосовується симплексний режим роботи радіообладнання. 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F.1520-2</w:t>
            </w:r>
            <w:r w:rsidRPr="002F40C4">
              <w:rPr>
                <w:rFonts w:ascii="Times New Roman" w:hAnsi="Times New Roman"/>
                <w:spacing w:val="-8"/>
                <w:sz w:val="20"/>
              </w:rPr>
              <w:br/>
              <w:t>ERC/REC 01-02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31,8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33,4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F.749</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12-10</w:t>
            </w:r>
            <w:r w:rsidRPr="002F40C4">
              <w:rPr>
                <w:rFonts w:ascii="Times New Roman" w:hAnsi="Times New Roman"/>
                <w:spacing w:val="-8"/>
                <w:sz w:val="20"/>
              </w:rPr>
              <w:br/>
            </w:r>
            <w:r w:rsidRPr="00D63DC5">
              <w:rPr>
                <w:rFonts w:ascii="Times New Roman" w:hAnsi="Times New Roman"/>
                <w:sz w:val="20"/>
              </w:rPr>
              <w:t>резолюція 750</w:t>
            </w:r>
            <w:r w:rsidRPr="002F40C4">
              <w:rPr>
                <w:rFonts w:ascii="Times New Roman" w:hAnsi="Times New Roman"/>
                <w:spacing w:val="-8"/>
                <w:sz w:val="20"/>
              </w:rPr>
              <w:t xml:space="preserve"> (ВКР-12)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50,2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12-11</w:t>
            </w:r>
            <w:r w:rsidRPr="002F40C4">
              <w:rPr>
                <w:rFonts w:ascii="Times New Roman" w:hAnsi="Times New Roman"/>
                <w:spacing w:val="-8"/>
                <w:sz w:val="20"/>
              </w:rPr>
              <w:br/>
            </w:r>
            <w:r w:rsidRPr="00D63DC5">
              <w:rPr>
                <w:rFonts w:ascii="Times New Roman" w:hAnsi="Times New Roman"/>
                <w:sz w:val="20"/>
              </w:rPr>
              <w:t>резолюція 750</w:t>
            </w:r>
            <w:r w:rsidRPr="002F40C4">
              <w:rPr>
                <w:rFonts w:ascii="Times New Roman" w:hAnsi="Times New Roman"/>
                <w:spacing w:val="-8"/>
                <w:sz w:val="20"/>
              </w:rPr>
              <w:t xml:space="preserve"> (ВКР-12)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51,4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52,6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12-12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55,78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57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12-09</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59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радіорелейні станції експлуатуються відповідно до Л02,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ECC/REC/(09)01</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64 ГГц</w:t>
            </w:r>
          </w:p>
        </w:tc>
        <w:tc>
          <w:tcPr>
            <w:tcW w:w="2270" w:type="dxa"/>
            <w:hideMark/>
          </w:tcPr>
          <w:p w:rsidR="00C217D1" w:rsidRDefault="00C217D1" w:rsidP="00C217D1">
            <w:pPr>
              <w:ind w:left="-57" w:right="-57"/>
              <w:rPr>
                <w:rFonts w:ascii="Times New Roman" w:hAnsi="Times New Roman"/>
                <w:sz w:val="20"/>
                <w:lang w:val="en-US"/>
              </w:rPr>
            </w:pPr>
            <w:r w:rsidRPr="002C78B8">
              <w:rPr>
                <w:rFonts w:ascii="Times New Roman" w:hAnsi="Times New Roman"/>
                <w:sz w:val="20"/>
              </w:rPr>
              <w:t>використання радіочастот здійснюється за умови забезпечення електромагнітної сумісності з радіоелектронними засобами спеціального призначення. Радіорелейні станції експлуатуються відповідно до Л02, П02</w:t>
            </w:r>
            <w:r w:rsidRPr="002C78B8">
              <w:rPr>
                <w:rFonts w:ascii="Times New Roman" w:hAnsi="Times New Roman"/>
                <w:sz w:val="20"/>
              </w:rPr>
              <w:br/>
              <w:t>БП</w:t>
            </w:r>
          </w:p>
          <w:p w:rsidR="00C217D1" w:rsidRDefault="00C217D1" w:rsidP="00C217D1">
            <w:pPr>
              <w:ind w:left="-57" w:right="-57"/>
              <w:rPr>
                <w:rFonts w:ascii="Times New Roman" w:hAnsi="Times New Roman"/>
                <w:sz w:val="20"/>
                <w:lang w:val="en-US"/>
              </w:rPr>
            </w:pPr>
          </w:p>
          <w:p w:rsidR="00C217D1" w:rsidRDefault="00C217D1" w:rsidP="00C217D1">
            <w:pPr>
              <w:ind w:left="-57" w:right="-57"/>
              <w:rPr>
                <w:rFonts w:ascii="Times New Roman" w:hAnsi="Times New Roman"/>
                <w:sz w:val="20"/>
                <w:lang w:val="en-US"/>
              </w:rPr>
            </w:pPr>
          </w:p>
          <w:p w:rsidR="00C217D1" w:rsidRDefault="00C217D1" w:rsidP="00C217D1">
            <w:pPr>
              <w:ind w:left="-57" w:right="-57"/>
              <w:rPr>
                <w:rFonts w:ascii="Times New Roman" w:hAnsi="Times New Roman"/>
                <w:sz w:val="20"/>
                <w:lang w:val="en-US"/>
              </w:rPr>
            </w:pPr>
          </w:p>
          <w:p w:rsidR="00C217D1" w:rsidRDefault="00C217D1" w:rsidP="00C217D1">
            <w:pPr>
              <w:ind w:left="-57" w:right="-57"/>
              <w:rPr>
                <w:rFonts w:ascii="Times New Roman" w:hAnsi="Times New Roman"/>
                <w:sz w:val="20"/>
                <w:lang w:val="en-US"/>
              </w:rPr>
            </w:pPr>
          </w:p>
          <w:p w:rsidR="00C217D1" w:rsidRPr="006545BC" w:rsidRDefault="00C217D1" w:rsidP="00C217D1">
            <w:pPr>
              <w:ind w:left="-57" w:right="-57"/>
              <w:rPr>
                <w:rFonts w:ascii="Times New Roman" w:hAnsi="Times New Roman"/>
                <w:sz w:val="20"/>
                <w:lang w:val="en-US"/>
              </w:rPr>
            </w:pP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302 217</w:t>
            </w:r>
          </w:p>
        </w:tc>
        <w:tc>
          <w:tcPr>
            <w:tcW w:w="1456" w:type="dxa"/>
            <w:vMerge w:val="restart"/>
            <w:hideMark/>
          </w:tcPr>
          <w:p w:rsidR="00C217D1" w:rsidRPr="002F40C4" w:rsidRDefault="00C217D1" w:rsidP="00C217D1">
            <w:pPr>
              <w:ind w:left="-57" w:right="-111"/>
              <w:rPr>
                <w:rFonts w:ascii="Times New Roman" w:hAnsi="Times New Roman"/>
                <w:spacing w:val="-8"/>
                <w:sz w:val="20"/>
              </w:rPr>
            </w:pPr>
            <w:r w:rsidRPr="002F40C4">
              <w:rPr>
                <w:rFonts w:ascii="Times New Roman" w:hAnsi="Times New Roman"/>
                <w:spacing w:val="-8"/>
                <w:sz w:val="20"/>
              </w:rPr>
              <w:t>ECC/REC/(05)07</w:t>
            </w:r>
            <w:r w:rsidRPr="002F40C4">
              <w:rPr>
                <w:rFonts w:ascii="Times New Roman" w:hAnsi="Times New Roman"/>
                <w:spacing w:val="-8"/>
                <w:sz w:val="20"/>
              </w:rPr>
              <w:br/>
            </w:r>
            <w:r w:rsidRPr="00C91830">
              <w:rPr>
                <w:rFonts w:ascii="Times New Roman" w:hAnsi="Times New Roman"/>
                <w:sz w:val="20"/>
              </w:rPr>
              <w:t>ECC Report 124</w:t>
            </w:r>
            <w:r w:rsidRPr="002F40C4">
              <w:rPr>
                <w:rFonts w:ascii="Times New Roman" w:hAnsi="Times New Roman"/>
                <w:spacing w:val="-8"/>
                <w:sz w:val="20"/>
              </w:rPr>
              <w:br/>
              <w:t>ITU-R RA.1031-2</w:t>
            </w:r>
            <w:r w:rsidRPr="002F40C4">
              <w:rPr>
                <w:rFonts w:ascii="Times New Roman" w:hAnsi="Times New Roman"/>
                <w:spacing w:val="-8"/>
                <w:sz w:val="20"/>
              </w:rPr>
              <w:br/>
            </w:r>
            <w:r w:rsidRPr="00C91830">
              <w:rPr>
                <w:rFonts w:ascii="Times New Roman" w:hAnsi="Times New Roman"/>
                <w:sz w:val="20"/>
              </w:rPr>
              <w:t>резолюція 750 (ВКР-12)</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76 ГГц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застосовується обов’язкова маска сигналу</w:t>
            </w:r>
            <w:r w:rsidRPr="002C78B8">
              <w:rPr>
                <w:rFonts w:ascii="Times New Roman" w:hAnsi="Times New Roman"/>
                <w:sz w:val="20"/>
              </w:rPr>
              <w:br/>
              <w:t>-41-14 (f-86) дБВт / 100</w:t>
            </w:r>
            <w:r>
              <w:rPr>
                <w:rFonts w:ascii="Times New Roman" w:hAnsi="Times New Roman"/>
                <w:sz w:val="20"/>
                <w:lang w:val="en-US"/>
              </w:rPr>
              <w:t> </w:t>
            </w:r>
            <w:r w:rsidRPr="002C78B8">
              <w:rPr>
                <w:rFonts w:ascii="Times New Roman" w:hAnsi="Times New Roman"/>
                <w:sz w:val="20"/>
              </w:rPr>
              <w:t>МГц для 86,05&lt;=f&lt;=87 ГГц і</w:t>
            </w:r>
            <w:r w:rsidRPr="002C78B8">
              <w:rPr>
                <w:rFonts w:ascii="Times New Roman" w:hAnsi="Times New Roman"/>
                <w:sz w:val="20"/>
              </w:rPr>
              <w:br/>
              <w:t>-55 дБВт/100</w:t>
            </w:r>
            <w:r>
              <w:rPr>
                <w:rFonts w:ascii="Times New Roman" w:hAnsi="Times New Roman"/>
                <w:sz w:val="20"/>
                <w:lang w:val="en-US"/>
              </w:rPr>
              <w:t> </w:t>
            </w:r>
            <w:r w:rsidRPr="002C78B8">
              <w:rPr>
                <w:rFonts w:ascii="Times New Roman" w:hAnsi="Times New Roman"/>
                <w:sz w:val="20"/>
              </w:rPr>
              <w:t>МГц для 87&lt;=f&lt;=91,95 ГГц. Радіорелейні станції експлуатуються відповідно до Л02, П02</w:t>
            </w:r>
            <w:r w:rsidRPr="002C78B8">
              <w:rPr>
                <w:rFonts w:ascii="Times New Roman" w:hAnsi="Times New Roman"/>
                <w:sz w:val="20"/>
              </w:rPr>
              <w:br/>
              <w:t>БП</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tcBorders>
              <w:bottom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резолюція 750 (ВКР-12)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94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користування смугою радіочастот передбачає проведення дослідження. Застосовується обов’язкова маска сигналу -41-14 (92-f) дБВт / 100</w:t>
            </w:r>
            <w:r>
              <w:rPr>
                <w:rFonts w:ascii="Times New Roman" w:hAnsi="Times New Roman"/>
                <w:sz w:val="20"/>
                <w:lang w:val="en-US"/>
              </w:rPr>
              <w:t> </w:t>
            </w:r>
            <w:r w:rsidRPr="002C78B8">
              <w:rPr>
                <w:rFonts w:ascii="Times New Roman" w:hAnsi="Times New Roman"/>
                <w:sz w:val="20"/>
              </w:rPr>
              <w:t xml:space="preserve">МГц для 91&lt;=f&lt;=91,95 ГГц </w:t>
            </w:r>
            <w:r w:rsidRPr="00C91830">
              <w:rPr>
                <w:rFonts w:ascii="Times New Roman" w:hAnsi="Times New Roman"/>
                <w:sz w:val="20"/>
              </w:rPr>
              <w:t>і -55</w:t>
            </w:r>
            <w:r w:rsidRPr="002C78B8">
              <w:rPr>
                <w:rFonts w:ascii="Times New Roman" w:hAnsi="Times New Roman"/>
                <w:sz w:val="20"/>
              </w:rPr>
              <w:t xml:space="preserve"> дБВт/100</w:t>
            </w:r>
            <w:r>
              <w:rPr>
                <w:rFonts w:ascii="Times New Roman" w:hAnsi="Times New Roman"/>
                <w:sz w:val="20"/>
                <w:lang w:val="en-US"/>
              </w:rPr>
              <w:t> </w:t>
            </w:r>
            <w:r w:rsidRPr="002C78B8">
              <w:rPr>
                <w:rFonts w:ascii="Times New Roman" w:hAnsi="Times New Roman"/>
                <w:sz w:val="20"/>
              </w:rPr>
              <w:t xml:space="preserve">МГц для 86,05&lt;=f&lt;=91 ГГц згідно з резолюцією 750 </w:t>
            </w:r>
            <w:r>
              <w:rPr>
                <w:rFonts w:ascii="Times New Roman" w:hAnsi="Times New Roman"/>
                <w:sz w:val="20"/>
              </w:rPr>
              <w:br/>
            </w:r>
            <w:r w:rsidRPr="002C78B8">
              <w:rPr>
                <w:rFonts w:ascii="Times New Roman" w:hAnsi="Times New Roman"/>
                <w:sz w:val="20"/>
              </w:rPr>
              <w:t>(ВКР-12). Радіорелейні станції експлуатуються відповідно до Л02, П02</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30. Радіолокаційний пошук та супровід</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радіолокаційна</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радіолокаційна та радіонавігаційна радіослужби</w:t>
            </w: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tcBorders>
              <w:bottom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162</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смуга радіочастот використовується загальними користувачами відповідно до примітки У094 додатка 1 до плану. Застосування станції моніторингу космічного простору здійснюється за умови визначення критеріїв забезпечення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456" w:type="dxa"/>
            <w:tcBorders>
              <w:top w:val="single" w:sz="4" w:space="0" w:color="auto"/>
              <w:bottom w:val="nil"/>
            </w:tcBorders>
          </w:tcPr>
          <w:p w:rsidR="00C217D1" w:rsidRPr="002F40C4" w:rsidRDefault="00C217D1" w:rsidP="00C217D1">
            <w:pPr>
              <w:ind w:left="-57" w:right="-57"/>
              <w:rPr>
                <w:rFonts w:ascii="Times New Roman" w:hAnsi="Times New Roman"/>
                <w:spacing w:val="-8"/>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електромагнітної сумісності та проведення міжнародної координації цього радіообладнання</w:t>
            </w:r>
            <w:r w:rsidRPr="002C78B8">
              <w:rPr>
                <w:rFonts w:ascii="Times New Roman" w:hAnsi="Times New Roman"/>
                <w:sz w:val="20"/>
              </w:rPr>
              <w:br/>
              <w:t>Л02, П01, БП</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8850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9000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станції, що працюють у радіолокаційній службі у смузі 9300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9500</w:t>
            </w:r>
            <w:r>
              <w:rPr>
                <w:rFonts w:ascii="Times New Roman" w:hAnsi="Times New Roman"/>
                <w:sz w:val="20"/>
                <w:lang w:val="en-US"/>
              </w:rPr>
              <w:t> </w:t>
            </w:r>
            <w:r w:rsidRPr="002C78B8">
              <w:rPr>
                <w:rFonts w:ascii="Times New Roman" w:hAnsi="Times New Roman"/>
                <w:sz w:val="20"/>
              </w:rPr>
              <w:t>МГц, не повинні створювати шкідливі завади радіообладнання, що працює у радіонавігаційній службі, або вимагати від нього захисту</w:t>
            </w:r>
            <w:r w:rsidRPr="002C78B8">
              <w:rPr>
                <w:rFonts w:ascii="Times New Roman" w:hAnsi="Times New Roman"/>
                <w:sz w:val="20"/>
              </w:rPr>
              <w:br/>
              <w:t>П01, ЕД</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9500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tcBorders>
              <w:top w:val="nil"/>
            </w:tcBorders>
            <w:hideMark/>
          </w:tcPr>
          <w:p w:rsidR="00C217D1" w:rsidRPr="002F40C4" w:rsidRDefault="00C217D1" w:rsidP="00C217D1">
            <w:pPr>
              <w:ind w:left="-57" w:right="-57"/>
              <w:rPr>
                <w:rFonts w:ascii="Times New Roman" w:hAnsi="Times New Roman"/>
                <w:spacing w:val="-8"/>
                <w:sz w:val="20"/>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13,745</w:t>
            </w:r>
            <w:r>
              <w:rPr>
                <w:rFonts w:ascii="Times New Roman" w:hAnsi="Times New Roman"/>
                <w:sz w:val="20"/>
                <w:lang w:val="en-US"/>
              </w:rPr>
              <w:t> </w:t>
            </w:r>
            <w:r>
              <w:rPr>
                <w:rFonts w:ascii="Times New Roman" w:hAnsi="Times New Roman"/>
                <w:sz w:val="20"/>
              </w:rPr>
              <w:t>- 13,755</w:t>
            </w:r>
            <w:r>
              <w:rPr>
                <w:rFonts w:ascii="Times New Roman" w:hAnsi="Times New Roman"/>
                <w:sz w:val="20"/>
                <w:lang w:val="en-US"/>
              </w:rPr>
              <w:t> </w:t>
            </w:r>
            <w:r w:rsidRPr="002C78B8">
              <w:rPr>
                <w:rFonts w:ascii="Times New Roman" w:hAnsi="Times New Roman"/>
                <w:sz w:val="20"/>
              </w:rPr>
              <w:t>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використовується тільки для виробництва та експорту радіообладнання пошуку та супроводу</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31. Радіолокація земної поверхні </w:t>
            </w: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радіолокаційна </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радіолокаційна та радіонавігаційна радіослужби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13,775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13,825</w:t>
            </w:r>
            <w:r>
              <w:rPr>
                <w:rFonts w:ascii="Times New Roman" w:hAnsi="Times New Roman"/>
                <w:sz w:val="20"/>
                <w:lang w:val="en-US"/>
              </w:rPr>
              <w:t> </w:t>
            </w:r>
            <w:r w:rsidRPr="002C78B8">
              <w:rPr>
                <w:rFonts w:ascii="Times New Roman" w:hAnsi="Times New Roman"/>
                <w:sz w:val="20"/>
              </w:rPr>
              <w:t>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використовується тільки для виробництва та експорту радіообладнання пошуку та супроводу</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32. Метеорологічна радіолокація </w:t>
            </w: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радіолокаційна </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радіолокаційна та радіонавігаційна радіослужби </w:t>
            </w:r>
          </w:p>
        </w:tc>
        <w:tc>
          <w:tcPr>
            <w:tcW w:w="1637" w:type="dxa"/>
            <w:hideMark/>
          </w:tcPr>
          <w:p w:rsidR="00C217D1" w:rsidRPr="00464737" w:rsidRDefault="00C217D1" w:rsidP="00C217D1">
            <w:pPr>
              <w:ind w:left="-57" w:right="-57"/>
              <w:rPr>
                <w:rFonts w:ascii="Times New Roman" w:hAnsi="Times New Roman"/>
                <w:sz w:val="20"/>
              </w:rPr>
            </w:pPr>
            <w:r w:rsidRPr="002C78B8">
              <w:rPr>
                <w:rFonts w:ascii="Times New Roman" w:hAnsi="Times New Roman"/>
                <w:sz w:val="20"/>
              </w:rPr>
              <w:t>ДСТУ EN 55022 </w:t>
            </w:r>
            <w:r w:rsidRPr="002C78B8">
              <w:rPr>
                <w:rFonts w:ascii="Times New Roman" w:hAnsi="Times New Roman"/>
                <w:sz w:val="20"/>
              </w:rPr>
              <w:br/>
              <w:t xml:space="preserve">IEC 1000-4-3, </w:t>
            </w:r>
            <w:r>
              <w:rPr>
                <w:rFonts w:ascii="Times New Roman" w:hAnsi="Times New Roman"/>
                <w:sz w:val="20"/>
              </w:rPr>
              <w:br/>
            </w:r>
            <w:r w:rsidRPr="002C78B8">
              <w:rPr>
                <w:rFonts w:ascii="Times New Roman" w:hAnsi="Times New Roman"/>
                <w:sz w:val="20"/>
              </w:rPr>
              <w:t>10 v/m</w:t>
            </w:r>
            <w:r w:rsidRPr="002C78B8">
              <w:rPr>
                <w:rFonts w:ascii="Times New Roman" w:hAnsi="Times New Roman"/>
                <w:sz w:val="20"/>
              </w:rPr>
              <w:br/>
              <w:t>IEC 1000-4-6</w:t>
            </w:r>
            <w:r w:rsidRPr="002C78B8">
              <w:rPr>
                <w:rFonts w:ascii="Times New Roman" w:hAnsi="Times New Roman"/>
                <w:sz w:val="20"/>
              </w:rPr>
              <w:br/>
              <w:t>IEC 1000-4-2</w:t>
            </w:r>
            <w:r w:rsidRPr="002C78B8">
              <w:rPr>
                <w:rFonts w:ascii="Times New Roman" w:hAnsi="Times New Roman"/>
                <w:sz w:val="20"/>
              </w:rPr>
              <w:br/>
              <w:t>IEC 1000-4-5</w:t>
            </w:r>
            <w:r w:rsidRPr="002C78B8">
              <w:rPr>
                <w:rFonts w:ascii="Times New Roman" w:hAnsi="Times New Roman"/>
                <w:sz w:val="20"/>
              </w:rPr>
              <w:br/>
              <w:t>IEC 1000-3-2 </w:t>
            </w:r>
          </w:p>
          <w:p w:rsidR="00C217D1" w:rsidRPr="00464737" w:rsidRDefault="00C217D1" w:rsidP="00C217D1">
            <w:pPr>
              <w:ind w:left="-57" w:right="-57"/>
              <w:rPr>
                <w:rFonts w:ascii="Times New Roman" w:hAnsi="Times New Roman"/>
                <w:sz w:val="20"/>
              </w:rPr>
            </w:pPr>
          </w:p>
          <w:p w:rsidR="00C217D1" w:rsidRPr="00464737" w:rsidRDefault="00C217D1" w:rsidP="00C217D1">
            <w:pPr>
              <w:ind w:left="-57" w:right="-57"/>
              <w:rPr>
                <w:rFonts w:ascii="Times New Roman" w:hAnsi="Times New Roman"/>
                <w:sz w:val="20"/>
              </w:rPr>
            </w:pPr>
          </w:p>
          <w:p w:rsidR="00C217D1" w:rsidRPr="00464737" w:rsidRDefault="00C217D1" w:rsidP="00C217D1">
            <w:pPr>
              <w:ind w:left="-57" w:right="-57"/>
              <w:rPr>
                <w:rFonts w:ascii="Times New Roman" w:hAnsi="Times New Roman"/>
                <w:sz w:val="20"/>
              </w:rPr>
            </w:pP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5670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5690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33. Радіовипро</w:t>
            </w:r>
            <w:r w:rsidRPr="00EC35C9">
              <w:rPr>
                <w:rFonts w:ascii="Times New Roman" w:hAnsi="Times New Roman"/>
                <w:sz w:val="20"/>
              </w:rPr>
              <w:t>-</w:t>
            </w:r>
            <w:r w:rsidRPr="002C78B8">
              <w:rPr>
                <w:rFonts w:ascii="Times New Roman" w:hAnsi="Times New Roman"/>
                <w:sz w:val="20"/>
              </w:rPr>
              <w:t>мінювання станцій радіомаяків </w:t>
            </w: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морська радіонавігаційна </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радіолокаційна та радіонавігаційна радіослужби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xml:space="preserve">план частотних присвоєнь GE85 примітки РР МСЕ </w:t>
            </w:r>
            <w:r w:rsidRPr="002F40C4">
              <w:rPr>
                <w:rFonts w:ascii="Times New Roman" w:hAnsi="Times New Roman"/>
                <w:spacing w:val="-8"/>
                <w:sz w:val="20"/>
              </w:rPr>
              <w:br/>
              <w:t xml:space="preserve">5.73 </w:t>
            </w:r>
            <w:r w:rsidRPr="002F40C4">
              <w:rPr>
                <w:rFonts w:ascii="Times New Roman" w:hAnsi="Times New Roman"/>
                <w:spacing w:val="-8"/>
                <w:sz w:val="20"/>
              </w:rPr>
              <w:br/>
              <w:t xml:space="preserve">5.74 </w:t>
            </w:r>
            <w:r w:rsidRPr="00C91830">
              <w:rPr>
                <w:rFonts w:ascii="Times New Roman" w:hAnsi="Times New Roman"/>
                <w:sz w:val="20"/>
              </w:rPr>
              <w:t xml:space="preserve">рекомендації </w:t>
            </w:r>
            <w:r w:rsidRPr="002F40C4">
              <w:rPr>
                <w:rFonts w:ascii="Times New Roman" w:hAnsi="Times New Roman"/>
                <w:spacing w:val="-8"/>
                <w:sz w:val="20"/>
              </w:rPr>
              <w:t xml:space="preserve">МСЕ-Р </w:t>
            </w:r>
            <w:r w:rsidRPr="002F40C4">
              <w:rPr>
                <w:rFonts w:ascii="Times New Roman" w:hAnsi="Times New Roman"/>
                <w:spacing w:val="-8"/>
                <w:sz w:val="20"/>
              </w:rPr>
              <w:br/>
              <w:t xml:space="preserve">М.631-1 </w:t>
            </w:r>
            <w:r w:rsidRPr="002F40C4">
              <w:rPr>
                <w:rFonts w:ascii="Times New Roman" w:hAnsi="Times New Roman"/>
                <w:spacing w:val="-8"/>
                <w:sz w:val="20"/>
              </w:rPr>
              <w:br/>
              <w:t xml:space="preserve">М.823-2 </w:t>
            </w:r>
            <w:r w:rsidRPr="002F40C4">
              <w:rPr>
                <w:rFonts w:ascii="Times New Roman" w:hAnsi="Times New Roman"/>
                <w:spacing w:val="-8"/>
                <w:sz w:val="20"/>
              </w:rPr>
              <w:br/>
              <w:t xml:space="preserve">M.1178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283,5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325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34. Супутниковий радіозв’язок</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супутникова служба дослідження Землі</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супутникової рухомої та фіксованої радіослужб</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2290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експлуатація земних станцій здійснюється відповідно до Л02, П01 або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4162</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8025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8400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експлуатація земних станцій здійснюється відповідно до Л02, П01 або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 супутникова</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супутникової рухомої та фіксованої радіослужб</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4162</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3560</w:t>
            </w:r>
            <w:r w:rsidRPr="002C78B8">
              <w:rPr>
                <w:rFonts w:ascii="Times New Roman" w:hAnsi="Times New Roman"/>
                <w:sz w:val="20"/>
              </w:rPr>
              <w:br/>
              <w:t>ДСТУ ETSI EN 301 443</w:t>
            </w:r>
            <w:r w:rsidRPr="002C78B8">
              <w:rPr>
                <w:rFonts w:ascii="Times New Roman" w:hAnsi="Times New Roman"/>
                <w:sz w:val="20"/>
              </w:rPr>
              <w:br/>
              <w:t>ДСТУ ETSI EN 301 447</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S.1064-1</w:t>
            </w:r>
            <w:r w:rsidRPr="002F40C4">
              <w:rPr>
                <w:rFonts w:ascii="Times New Roman" w:hAnsi="Times New Roman"/>
                <w:spacing w:val="-8"/>
                <w:sz w:val="20"/>
              </w:rPr>
              <w:br/>
              <w:t>ITU-R S.726-1</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супутниковими геостаціонарними системами у напрямку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Експлуатація земних станцій здійснюється відповідно до Л02, П01 або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308"/>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4162</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3560</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C91830">
              <w:rPr>
                <w:rFonts w:ascii="Times New Roman" w:hAnsi="Times New Roman"/>
                <w:sz w:val="20"/>
              </w:rPr>
              <w:t>план фіксованої супутникової служби</w:t>
            </w:r>
            <w:r w:rsidRPr="002F40C4">
              <w:rPr>
                <w:rFonts w:ascii="Times New Roman" w:hAnsi="Times New Roman"/>
                <w:spacing w:val="-8"/>
                <w:sz w:val="20"/>
              </w:rPr>
              <w:br/>
              <w:t>(додаток 30B РР МСЕ)</w:t>
            </w:r>
          </w:p>
        </w:tc>
        <w:tc>
          <w:tcPr>
            <w:tcW w:w="185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4800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Default="00C217D1" w:rsidP="00C217D1">
            <w:pPr>
              <w:ind w:left="-57" w:right="-57"/>
              <w:rPr>
                <w:rFonts w:ascii="Times New Roman" w:hAnsi="Times New Roman"/>
                <w:sz w:val="20"/>
              </w:rPr>
            </w:pPr>
            <w:r w:rsidRPr="002C78B8">
              <w:rPr>
                <w:rFonts w:ascii="Times New Roman" w:hAnsi="Times New Roman"/>
                <w:sz w:val="20"/>
              </w:rPr>
              <w:t xml:space="preserve">експлуатація земних станцій у напрямку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здійснюється відповідно до Л02, П01 або П01</w:t>
            </w:r>
            <w:r w:rsidRPr="002C78B8">
              <w:rPr>
                <w:rFonts w:ascii="Times New Roman" w:hAnsi="Times New Roman"/>
                <w:sz w:val="20"/>
              </w:rPr>
              <w:br/>
              <w:t>БП</w:t>
            </w:r>
          </w:p>
          <w:p w:rsidR="00C217D1" w:rsidRPr="006545BC" w:rsidRDefault="00C217D1" w:rsidP="00C217D1">
            <w:pPr>
              <w:ind w:left="-57" w:right="-57"/>
              <w:rPr>
                <w:rFonts w:ascii="Times New Roman" w:hAnsi="Times New Roman"/>
                <w:sz w:val="20"/>
                <w:lang w:val="ru-RU"/>
              </w:rPr>
            </w:pP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306"/>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306"/>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4162</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3560</w:t>
            </w:r>
            <w:r w:rsidRPr="002C78B8">
              <w:rPr>
                <w:rFonts w:ascii="Times New Roman" w:hAnsi="Times New Roman"/>
                <w:sz w:val="20"/>
              </w:rPr>
              <w:br/>
              <w:t>ДСТУ ETSI EN 301 443</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S.524-9</w:t>
            </w:r>
            <w:r w:rsidRPr="002F40C4">
              <w:rPr>
                <w:rFonts w:ascii="Times New Roman" w:hAnsi="Times New Roman"/>
                <w:spacing w:val="-8"/>
                <w:sz w:val="20"/>
              </w:rPr>
              <w:br/>
              <w:t>ITU-R S.726-1</w:t>
            </w:r>
            <w:r w:rsidRPr="002F40C4">
              <w:rPr>
                <w:rFonts w:ascii="Times New Roman" w:hAnsi="Times New Roman"/>
                <w:spacing w:val="-8"/>
                <w:sz w:val="20"/>
              </w:rPr>
              <w:br/>
              <w:t>ITU-R S.727-2</w:t>
            </w:r>
            <w:r w:rsidRPr="002F40C4">
              <w:rPr>
                <w:rFonts w:ascii="Times New Roman" w:hAnsi="Times New Roman"/>
                <w:spacing w:val="-8"/>
                <w:sz w:val="20"/>
              </w:rPr>
              <w:br/>
              <w:t>ITU-R S.728-1</w:t>
            </w:r>
            <w:r w:rsidRPr="002F40C4">
              <w:rPr>
                <w:rFonts w:ascii="Times New Roman" w:hAnsi="Times New Roman"/>
                <w:spacing w:val="-8"/>
                <w:sz w:val="20"/>
              </w:rPr>
              <w:br/>
              <w:t>ITU-R S.1064-1</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5920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супутниковими геостаціонарними системами у напрямку Земля </w:t>
            </w:r>
            <w:r>
              <w:rPr>
                <w:rFonts w:ascii="Times New Roman" w:hAnsi="Times New Roman"/>
                <w:sz w:val="20"/>
                <w:lang w:val="en-US"/>
              </w:rPr>
              <w:t> </w:t>
            </w:r>
            <w:r>
              <w:rPr>
                <w:rFonts w:ascii="Times New Roman" w:hAnsi="Times New Roman"/>
                <w:sz w:val="20"/>
              </w:rPr>
              <w:t xml:space="preserve">- </w:t>
            </w:r>
            <w:r w:rsidRPr="002C78B8">
              <w:rPr>
                <w:rFonts w:ascii="Times New Roman" w:hAnsi="Times New Roman"/>
                <w:sz w:val="20"/>
              </w:rPr>
              <w:t>космос. Експлуатація земних станцій здійснюється відповідно до Л02, П01 або П01</w:t>
            </w:r>
            <w:r w:rsidRPr="002C78B8">
              <w:rPr>
                <w:rFonts w:ascii="Times New Roman" w:hAnsi="Times New Roman"/>
                <w:sz w:val="20"/>
              </w:rPr>
              <w:br/>
              <w:t xml:space="preserve">БП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5925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6725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3560</w:t>
            </w:r>
          </w:p>
        </w:tc>
        <w:tc>
          <w:tcPr>
            <w:tcW w:w="1456" w:type="dxa"/>
            <w:hideMark/>
          </w:tcPr>
          <w:p w:rsidR="00C217D1" w:rsidRPr="00EC35C9" w:rsidRDefault="00C217D1" w:rsidP="00C217D1">
            <w:pPr>
              <w:ind w:left="-57" w:right="-111"/>
              <w:rPr>
                <w:rFonts w:ascii="Times New Roman" w:hAnsi="Times New Roman"/>
                <w:spacing w:val="-4"/>
                <w:sz w:val="20"/>
              </w:rPr>
            </w:pPr>
            <w:r w:rsidRPr="00EC35C9">
              <w:rPr>
                <w:rFonts w:ascii="Times New Roman" w:hAnsi="Times New Roman"/>
                <w:spacing w:val="-4"/>
                <w:sz w:val="20"/>
              </w:rPr>
              <w:t>план фіксованої супутникової служби</w:t>
            </w:r>
            <w:r w:rsidRPr="00EC35C9">
              <w:rPr>
                <w:rFonts w:ascii="Times New Roman" w:hAnsi="Times New Roman"/>
                <w:spacing w:val="-4"/>
                <w:sz w:val="20"/>
              </w:rPr>
              <w:br/>
              <w:t>(додаток 30B РР МСЕ)</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6725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7025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експлуатація земних станцій у напрямку 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 здійснюється відповідно до Л02, П01 або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ДСТУ 4510 </w:t>
            </w:r>
            <w:r w:rsidRPr="002C78B8">
              <w:rPr>
                <w:rFonts w:ascii="Times New Roman" w:hAnsi="Times New Roman"/>
                <w:sz w:val="20"/>
              </w:rPr>
              <w:br/>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3560</w:t>
            </w:r>
            <w:r w:rsidRPr="002C78B8">
              <w:rPr>
                <w:rFonts w:ascii="Times New Roman" w:hAnsi="Times New Roman"/>
                <w:sz w:val="20"/>
              </w:rPr>
              <w:br/>
              <w:t>ДСТУ ETSI EN 301 428</w:t>
            </w:r>
            <w:r w:rsidRPr="002C78B8">
              <w:rPr>
                <w:rFonts w:ascii="Times New Roman" w:hAnsi="Times New Roman"/>
                <w:sz w:val="20"/>
              </w:rPr>
              <w:br/>
              <w:t>ДСТУ ETSI EN 301 430</w:t>
            </w:r>
          </w:p>
        </w:tc>
        <w:tc>
          <w:tcPr>
            <w:tcW w:w="1456" w:type="dxa"/>
            <w:hideMark/>
          </w:tcPr>
          <w:p w:rsidR="00C217D1" w:rsidRPr="00EC35C9" w:rsidRDefault="00C217D1" w:rsidP="00C217D1">
            <w:pPr>
              <w:ind w:left="-57" w:right="-111"/>
              <w:rPr>
                <w:rFonts w:ascii="Times New Roman" w:hAnsi="Times New Roman"/>
                <w:spacing w:val="-4"/>
                <w:sz w:val="20"/>
              </w:rPr>
            </w:pPr>
            <w:r w:rsidRPr="00EC35C9">
              <w:rPr>
                <w:rFonts w:ascii="Times New Roman" w:hAnsi="Times New Roman"/>
                <w:spacing w:val="-4"/>
                <w:sz w:val="20"/>
              </w:rPr>
              <w:t>план фіксованої супутникової служби (додаток 30B РР МСЕ)</w:t>
            </w:r>
            <w:r w:rsidRPr="00EC35C9">
              <w:rPr>
                <w:rFonts w:ascii="Times New Roman" w:hAnsi="Times New Roman"/>
                <w:spacing w:val="-4"/>
                <w:sz w:val="20"/>
              </w:rPr>
              <w:br/>
              <w:t>ERC/DEC/(00)08</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10,95</w:t>
            </w:r>
            <w:r>
              <w:rPr>
                <w:rFonts w:ascii="Times New Roman" w:hAnsi="Times New Roman"/>
                <w:sz w:val="20"/>
                <w:lang w:val="en-US"/>
              </w:rPr>
              <w:t> </w:t>
            </w:r>
            <w:r w:rsidRPr="002C78B8">
              <w:rPr>
                <w:rFonts w:ascii="Times New Roman" w:hAnsi="Times New Roman"/>
                <w:sz w:val="20"/>
              </w:rPr>
              <w:t>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експлуатація земних станцій у напрямку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здійснюється відповідно до Л02, П01 або П01</w:t>
            </w:r>
            <w:r w:rsidRPr="002C78B8">
              <w:rPr>
                <w:rFonts w:ascii="Times New Roman" w:hAnsi="Times New Roman"/>
                <w:sz w:val="20"/>
              </w:rPr>
              <w:br/>
              <w:t xml:space="preserve">БП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4510</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3560</w:t>
            </w:r>
            <w:r w:rsidRPr="002C78B8">
              <w:rPr>
                <w:rFonts w:ascii="Times New Roman" w:hAnsi="Times New Roman"/>
                <w:sz w:val="20"/>
              </w:rPr>
              <w:br/>
              <w:t xml:space="preserve">ДСТУ ETSI EN 301 428 </w:t>
            </w:r>
            <w:r w:rsidRPr="002C78B8">
              <w:rPr>
                <w:rFonts w:ascii="Times New Roman" w:hAnsi="Times New Roman"/>
                <w:sz w:val="20"/>
              </w:rPr>
              <w:br/>
              <w:t>ДСТУ ETSI EN 301 430</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xml:space="preserve">ERC/DEC/(00)08 </w:t>
            </w:r>
            <w:r w:rsidRPr="002F40C4">
              <w:rPr>
                <w:rFonts w:ascii="Times New Roman" w:hAnsi="Times New Roman"/>
                <w:spacing w:val="-8"/>
                <w:sz w:val="20"/>
              </w:rPr>
              <w:br/>
              <w:t>ITU-R S.727-2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11,2</w:t>
            </w:r>
            <w:r>
              <w:rPr>
                <w:rFonts w:ascii="Times New Roman" w:hAnsi="Times New Roman"/>
                <w:sz w:val="20"/>
                <w:lang w:val="en-US"/>
              </w:rPr>
              <w:t> </w:t>
            </w:r>
            <w:r w:rsidRPr="002C78B8">
              <w:rPr>
                <w:rFonts w:ascii="Times New Roman" w:hAnsi="Times New Roman"/>
                <w:sz w:val="20"/>
              </w:rPr>
              <w:t>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супутниковими геостаціонарними системами у напрямку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Експлуатація земних станцій здійснюється відповідно до Л02, П01 або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EC35C9" w:rsidRDefault="00C217D1" w:rsidP="00C217D1">
            <w:pPr>
              <w:ind w:left="-57" w:right="-57"/>
              <w:rPr>
                <w:rFonts w:ascii="Times New Roman" w:hAnsi="Times New Roman"/>
                <w:spacing w:val="-4"/>
                <w:sz w:val="20"/>
              </w:rPr>
            </w:pPr>
            <w:r w:rsidRPr="00EC35C9">
              <w:rPr>
                <w:rFonts w:ascii="Times New Roman" w:hAnsi="Times New Roman"/>
                <w:spacing w:val="-4"/>
                <w:sz w:val="20"/>
              </w:rPr>
              <w:t>план фіксованої супутникової служби</w:t>
            </w:r>
            <w:r w:rsidRPr="00EC35C9">
              <w:rPr>
                <w:rFonts w:ascii="Times New Roman" w:hAnsi="Times New Roman"/>
                <w:spacing w:val="-4"/>
                <w:sz w:val="20"/>
              </w:rPr>
              <w:br/>
              <w:t>(додаток 30B РР МСЕ)</w:t>
            </w:r>
            <w:r w:rsidRPr="00EC35C9">
              <w:rPr>
                <w:rFonts w:ascii="Times New Roman" w:hAnsi="Times New Roman"/>
                <w:spacing w:val="-4"/>
                <w:sz w:val="20"/>
              </w:rPr>
              <w:br/>
            </w:r>
            <w:r w:rsidRPr="00EC35C9">
              <w:rPr>
                <w:rFonts w:ascii="Times New Roman" w:hAnsi="Times New Roman"/>
                <w:spacing w:val="-8"/>
                <w:sz w:val="20"/>
              </w:rPr>
              <w:t>ERC/DEC/(00)08</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11,2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11,45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експлуатація земних станцій у напрямку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здійснюється відповідно до Л02, П01 або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ERC/DEC/(00)08</w:t>
            </w:r>
            <w:r w:rsidRPr="002F40C4">
              <w:rPr>
                <w:rFonts w:ascii="Times New Roman" w:hAnsi="Times New Roman"/>
                <w:spacing w:val="-8"/>
                <w:sz w:val="20"/>
              </w:rPr>
              <w:br/>
              <w:t>ITU-R S.727-2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11,45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11,7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супутниковими геостаціонарними системами у напрямку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Експлуатація земних станцій здійснюється відповідно до Л02, П01 або П01</w:t>
            </w:r>
            <w:r w:rsidRPr="002C78B8">
              <w:rPr>
                <w:rFonts w:ascii="Times New Roman" w:hAnsi="Times New Roman"/>
                <w:sz w:val="20"/>
              </w:rPr>
              <w:br/>
              <w:t xml:space="preserve">БП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S.727-2</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12,75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супутниковими геостаціонарними системами у напрямку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Експлуатація земних станцій здійснюється відповідно до Л02, П01 або П01; БП </w:t>
            </w:r>
            <w:r w:rsidRPr="002C78B8">
              <w:rPr>
                <w:rFonts w:ascii="Times New Roman" w:hAnsi="Times New Roman"/>
                <w:sz w:val="20"/>
              </w:rPr>
              <w:br/>
              <w:t xml:space="preserve">Експлуатація VSAT-терміналів, що працюють у мережі, яка побудована за топологією “зірка”, здійснюється відповідно до технічних параметрів супутникової мережі, зазначених у Реєстрі присвоєнь радіочастот із статусом “Задіяний” для центральної земної станції цієї мережі згідно з Л02, П02; БП. Експлуатація пересувних земних станцій супутникової мережі збирання новин здійснюється відповідно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tcBorders>
          </w:tcPr>
          <w:p w:rsidR="00C217D1" w:rsidRPr="002C78B8" w:rsidRDefault="00C217D1" w:rsidP="00C217D1">
            <w:pPr>
              <w:ind w:left="-57" w:right="-57"/>
              <w:rPr>
                <w:rFonts w:ascii="Times New Roman" w:hAnsi="Times New Roman"/>
                <w:sz w:val="20"/>
              </w:rPr>
            </w:pPr>
          </w:p>
        </w:tc>
        <w:tc>
          <w:tcPr>
            <w:tcW w:w="1456" w:type="dxa"/>
          </w:tcPr>
          <w:p w:rsidR="00C217D1" w:rsidRPr="00D6695C" w:rsidRDefault="00C217D1" w:rsidP="00C217D1">
            <w:pPr>
              <w:ind w:left="-57" w:right="-57"/>
              <w:rPr>
                <w:rFonts w:ascii="Times New Roman" w:hAnsi="Times New Roman"/>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до Л02, П02 або П02; ВП. Можливі обмеження місць (території) встановлення пересувних земних станцій супутникової мережі збирання новин, що накладаються Генеральним штабом Збройних Сил та враховуються під час здійснення присвоєнь радіочастот</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3560</w:t>
            </w:r>
            <w:r w:rsidRPr="002C78B8">
              <w:rPr>
                <w:rFonts w:ascii="Times New Roman" w:hAnsi="Times New Roman"/>
                <w:sz w:val="20"/>
              </w:rPr>
              <w:br/>
              <w:t>ДСТУ ETSI EN 301 430</w:t>
            </w:r>
          </w:p>
        </w:tc>
        <w:tc>
          <w:tcPr>
            <w:tcW w:w="1456" w:type="dxa"/>
            <w:hideMark/>
          </w:tcPr>
          <w:p w:rsidR="00C217D1" w:rsidRPr="002F40C4" w:rsidRDefault="00C217D1" w:rsidP="00C217D1">
            <w:pPr>
              <w:ind w:left="-57" w:right="-57"/>
              <w:rPr>
                <w:rFonts w:ascii="Times New Roman" w:hAnsi="Times New Roman"/>
                <w:spacing w:val="-8"/>
                <w:sz w:val="20"/>
              </w:rPr>
            </w:pPr>
            <w:r w:rsidRPr="00D6695C">
              <w:rPr>
                <w:rFonts w:ascii="Times New Roman" w:hAnsi="Times New Roman"/>
                <w:sz w:val="20"/>
              </w:rPr>
              <w:t>план фіксованої супутникової служби</w:t>
            </w:r>
            <w:r w:rsidRPr="00D6695C">
              <w:rPr>
                <w:rFonts w:ascii="Times New Roman" w:hAnsi="Times New Roman"/>
                <w:sz w:val="20"/>
              </w:rPr>
              <w:br/>
              <w:t>(додаток</w:t>
            </w:r>
            <w:r w:rsidRPr="002F40C4">
              <w:rPr>
                <w:rFonts w:ascii="Times New Roman" w:hAnsi="Times New Roman"/>
                <w:spacing w:val="-8"/>
                <w:sz w:val="20"/>
              </w:rPr>
              <w:t xml:space="preserve"> 30B РР МСЕ)</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13,25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експлуатація земних станцій у напрямку 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 здійснюється відповідно до Л02, П01 або П01</w:t>
            </w:r>
            <w:r w:rsidRPr="002C78B8">
              <w:rPr>
                <w:rFonts w:ascii="Times New Roman" w:hAnsi="Times New Roman"/>
                <w:sz w:val="20"/>
              </w:rPr>
              <w:br/>
              <w:t>БП</w:t>
            </w:r>
          </w:p>
        </w:tc>
        <w:tc>
          <w:tcPr>
            <w:tcW w:w="1835"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198"/>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3560</w:t>
            </w:r>
            <w:r w:rsidRPr="002C78B8">
              <w:rPr>
                <w:rFonts w:ascii="Times New Roman" w:hAnsi="Times New Roman"/>
                <w:sz w:val="20"/>
              </w:rPr>
              <w:br/>
              <w:t>ДСТУ ETSI EN 301 428</w:t>
            </w:r>
            <w:r w:rsidRPr="002C78B8">
              <w:rPr>
                <w:rFonts w:ascii="Times New Roman" w:hAnsi="Times New Roman"/>
                <w:sz w:val="20"/>
              </w:rPr>
              <w:br/>
              <w:t>ДСТУ ETSI EN 301 430</w:t>
            </w:r>
          </w:p>
        </w:tc>
        <w:tc>
          <w:tcPr>
            <w:tcW w:w="1456" w:type="dxa"/>
            <w:tcBorders>
              <w:bottom w:val="nil"/>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S.524-9</w:t>
            </w:r>
            <w:r w:rsidRPr="002F40C4">
              <w:rPr>
                <w:rFonts w:ascii="Times New Roman" w:hAnsi="Times New Roman"/>
                <w:spacing w:val="-8"/>
                <w:sz w:val="20"/>
              </w:rPr>
              <w:br/>
              <w:t>ITU-R S.726-1</w:t>
            </w:r>
            <w:r w:rsidRPr="002F40C4">
              <w:rPr>
                <w:rFonts w:ascii="Times New Roman" w:hAnsi="Times New Roman"/>
                <w:spacing w:val="-8"/>
                <w:sz w:val="20"/>
              </w:rPr>
              <w:br/>
              <w:t>ITU-R S.727-2</w:t>
            </w:r>
            <w:r w:rsidRPr="002F40C4">
              <w:rPr>
                <w:rFonts w:ascii="Times New Roman" w:hAnsi="Times New Roman"/>
                <w:spacing w:val="-8"/>
                <w:sz w:val="20"/>
              </w:rPr>
              <w:br/>
              <w:t>ITU-R S.728-1</w:t>
            </w:r>
            <w:r w:rsidRPr="002F40C4">
              <w:rPr>
                <w:rFonts w:ascii="Times New Roman" w:hAnsi="Times New Roman"/>
                <w:spacing w:val="-8"/>
                <w:sz w:val="20"/>
              </w:rPr>
              <w:br/>
              <w:t>ITU-R S.1064-1</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14,5 ГГц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супутниковими геостаціонарними системами у напрямку 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 Експлуатація земних станцій здійснюється відповідно до Л02, П01 або П01; БП.</w:t>
            </w:r>
            <w:r w:rsidRPr="002C78B8">
              <w:rPr>
                <w:rFonts w:ascii="Times New Roman" w:hAnsi="Times New Roman"/>
                <w:sz w:val="20"/>
              </w:rPr>
              <w:br/>
              <w:t>Експлуатація VSAT-терміналів, що працюють у смузі радіочастот 13,75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w:t>
            </w:r>
            <w:r w:rsidRPr="006545BC">
              <w:rPr>
                <w:rFonts w:ascii="Times New Roman" w:hAnsi="Times New Roman"/>
                <w:sz w:val="20"/>
                <w:lang w:val="ru-RU"/>
              </w:rPr>
              <w:br/>
            </w:r>
            <w:r w:rsidRPr="002C78B8">
              <w:rPr>
                <w:rFonts w:ascii="Times New Roman" w:hAnsi="Times New Roman"/>
                <w:sz w:val="20"/>
              </w:rPr>
              <w:t xml:space="preserve">14,4 ГГц у мережі, яка побудована за топологією “зірка”, здійснюється відповідно до технічних параметрів супутникової мережі, </w:t>
            </w:r>
          </w:p>
        </w:tc>
        <w:tc>
          <w:tcPr>
            <w:tcW w:w="1835"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196"/>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nil"/>
            </w:tcBorders>
          </w:tcPr>
          <w:p w:rsidR="00C217D1" w:rsidRPr="002C78B8" w:rsidRDefault="00C217D1" w:rsidP="00C217D1">
            <w:pPr>
              <w:ind w:left="-57" w:right="-57"/>
              <w:rPr>
                <w:rFonts w:ascii="Times New Roman" w:hAnsi="Times New Roman"/>
                <w:sz w:val="20"/>
              </w:rPr>
            </w:pPr>
          </w:p>
        </w:tc>
        <w:tc>
          <w:tcPr>
            <w:tcW w:w="1456" w:type="dxa"/>
            <w:tcBorders>
              <w:top w:val="nil"/>
            </w:tcBorders>
          </w:tcPr>
          <w:p w:rsidR="00C217D1" w:rsidRPr="002F40C4" w:rsidRDefault="00C217D1" w:rsidP="00C217D1">
            <w:pPr>
              <w:ind w:left="-57" w:right="-57"/>
              <w:rPr>
                <w:rFonts w:ascii="Times New Roman" w:hAnsi="Times New Roman"/>
                <w:spacing w:val="-8"/>
                <w:sz w:val="20"/>
              </w:rPr>
            </w:pPr>
          </w:p>
        </w:tc>
        <w:tc>
          <w:tcPr>
            <w:tcW w:w="1857" w:type="dxa"/>
            <w:tcBorders>
              <w:top w:val="nil"/>
            </w:tcBorders>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5173DA" w:rsidRDefault="00C217D1" w:rsidP="00C217D1">
            <w:pPr>
              <w:ind w:left="-57" w:right="-57"/>
              <w:rPr>
                <w:rFonts w:ascii="Times New Roman" w:hAnsi="Times New Roman"/>
                <w:spacing w:val="-4"/>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зазначених у Реєстрі присвоєнь радіочастот із статусом “Задіяний” для центральної земної станції цієї мережі згідно з Л02, П02; БП. </w:t>
            </w:r>
            <w:r w:rsidRPr="002C78B8">
              <w:rPr>
                <w:rFonts w:ascii="Times New Roman" w:hAnsi="Times New Roman"/>
                <w:sz w:val="20"/>
              </w:rPr>
              <w:br/>
              <w:t>Експлуатація пересувних земних станцій супутникової мережі збирання новин здійснюється відповідно до Л02, П02 або П02; БП. Можливі обмеження місць (території) встановлення пересувних земних станцій супутникової мережі збирання новин, що накладаються Генеральним штабом Збройних Сил та враховуються під час здійснення присвоєнь радіочастот</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3560</w:t>
            </w:r>
          </w:p>
        </w:tc>
        <w:tc>
          <w:tcPr>
            <w:tcW w:w="1456" w:type="dxa"/>
            <w:hideMark/>
          </w:tcPr>
          <w:p w:rsidR="00C217D1" w:rsidRDefault="00C217D1" w:rsidP="00C217D1">
            <w:pPr>
              <w:ind w:left="-57" w:right="-57"/>
              <w:rPr>
                <w:rFonts w:ascii="Times New Roman" w:hAnsi="Times New Roman"/>
                <w:spacing w:val="-8"/>
                <w:sz w:val="20"/>
                <w:lang w:val="en-US"/>
              </w:rPr>
            </w:pPr>
            <w:r w:rsidRPr="005173DA">
              <w:rPr>
                <w:rFonts w:ascii="Times New Roman" w:hAnsi="Times New Roman"/>
                <w:spacing w:val="-4"/>
                <w:sz w:val="20"/>
              </w:rPr>
              <w:t>план фідерних ліній для радіомовної супутникової служби у смузі</w:t>
            </w:r>
            <w:r w:rsidRPr="002F40C4">
              <w:rPr>
                <w:rFonts w:ascii="Times New Roman" w:hAnsi="Times New Roman"/>
                <w:spacing w:val="-8"/>
                <w:sz w:val="20"/>
              </w:rPr>
              <w:t xml:space="preserve"> 11,7</w:t>
            </w:r>
            <w:r w:rsidRPr="002F40C4">
              <w:rPr>
                <w:rFonts w:ascii="Times New Roman" w:hAnsi="Times New Roman"/>
                <w:spacing w:val="-8"/>
                <w:sz w:val="20"/>
                <w:lang w:val="en-US"/>
              </w:rPr>
              <w:t> </w:t>
            </w:r>
            <w:r>
              <w:rPr>
                <w:rFonts w:ascii="Times New Roman" w:hAnsi="Times New Roman"/>
                <w:spacing w:val="-8"/>
                <w:sz w:val="20"/>
              </w:rPr>
              <w:t>-</w:t>
            </w:r>
            <w:r w:rsidRPr="002F40C4">
              <w:rPr>
                <w:rFonts w:ascii="Times New Roman" w:hAnsi="Times New Roman"/>
                <w:spacing w:val="-8"/>
                <w:sz w:val="20"/>
              </w:rPr>
              <w:t xml:space="preserve"> 12,5 ГГц </w:t>
            </w:r>
            <w:r w:rsidRPr="000C2720">
              <w:rPr>
                <w:rFonts w:ascii="Times New Roman" w:hAnsi="Times New Roman"/>
                <w:sz w:val="20"/>
              </w:rPr>
              <w:t>(додаток 30A РР МСЕ)</w:t>
            </w:r>
            <w:r w:rsidRPr="002F40C4">
              <w:rPr>
                <w:rFonts w:ascii="Times New Roman" w:hAnsi="Times New Roman"/>
                <w:spacing w:val="-8"/>
                <w:sz w:val="20"/>
              </w:rPr>
              <w:br/>
              <w:t>ECC/DEC/(05)08</w:t>
            </w:r>
            <w:r w:rsidRPr="002F40C4">
              <w:rPr>
                <w:rFonts w:ascii="Times New Roman" w:hAnsi="Times New Roman"/>
                <w:spacing w:val="-8"/>
                <w:sz w:val="20"/>
              </w:rPr>
              <w:br/>
              <w:t>ERC/DEC/(00)07</w:t>
            </w:r>
          </w:p>
          <w:p w:rsidR="00C217D1" w:rsidRDefault="00C217D1" w:rsidP="00C217D1">
            <w:pPr>
              <w:ind w:left="-57" w:right="-57"/>
              <w:rPr>
                <w:rFonts w:ascii="Times New Roman" w:hAnsi="Times New Roman"/>
                <w:spacing w:val="-8"/>
                <w:sz w:val="20"/>
                <w:lang w:val="en-US"/>
              </w:rPr>
            </w:pPr>
          </w:p>
          <w:p w:rsidR="00C217D1" w:rsidRPr="0072362C" w:rsidRDefault="00C217D1" w:rsidP="00C217D1">
            <w:pPr>
              <w:ind w:right="-57"/>
              <w:rPr>
                <w:rFonts w:ascii="Times New Roman" w:hAnsi="Times New Roman"/>
                <w:spacing w:val="-8"/>
                <w:sz w:val="20"/>
                <w:lang w:val="en-US"/>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18,1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експлуатація земних станцій у напрямку 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 здійснюється відповідно до Л02, П01 або П01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995"/>
        </w:trPr>
        <w:tc>
          <w:tcPr>
            <w:tcW w:w="2007" w:type="dxa"/>
            <w:tcBorders>
              <w:top w:val="single" w:sz="4" w:space="0" w:color="auto"/>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4162</w:t>
            </w:r>
          </w:p>
        </w:tc>
        <w:tc>
          <w:tcPr>
            <w:tcW w:w="1370"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301 360</w:t>
            </w:r>
            <w:r w:rsidRPr="002C78B8">
              <w:rPr>
                <w:rFonts w:ascii="Times New Roman" w:hAnsi="Times New Roman"/>
                <w:sz w:val="20"/>
              </w:rPr>
              <w:br/>
              <w:t>ДСТУ ETSI EN 301 459</w:t>
            </w:r>
          </w:p>
        </w:tc>
        <w:tc>
          <w:tcPr>
            <w:tcW w:w="1456" w:type="dxa"/>
            <w:vMerge w:val="restart"/>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ECC/DEC/(05)08</w:t>
            </w:r>
            <w:r w:rsidRPr="002F40C4">
              <w:rPr>
                <w:rFonts w:ascii="Times New Roman" w:hAnsi="Times New Roman"/>
                <w:spacing w:val="-8"/>
                <w:sz w:val="20"/>
              </w:rPr>
              <w:br/>
              <w:t>ITU-R S.727-2</w:t>
            </w:r>
            <w:r w:rsidRPr="002F40C4">
              <w:rPr>
                <w:rFonts w:ascii="Times New Roman" w:hAnsi="Times New Roman"/>
                <w:spacing w:val="-8"/>
                <w:sz w:val="20"/>
              </w:rPr>
              <w:br/>
              <w:t>ITU-R S.1064-1</w:t>
            </w:r>
          </w:p>
        </w:tc>
        <w:tc>
          <w:tcPr>
            <w:tcW w:w="1857"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18,1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21,2 ГГц</w:t>
            </w:r>
          </w:p>
        </w:tc>
        <w:tc>
          <w:tcPr>
            <w:tcW w:w="2270"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використовується супутниковими геостаціонарними системами у напрямку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Експлуатація земних станцій здійснюється відповідно до Л02, П01 або П01; БП.</w:t>
            </w:r>
            <w:r w:rsidRPr="002C78B8">
              <w:rPr>
                <w:rFonts w:ascii="Times New Roman" w:hAnsi="Times New Roman"/>
                <w:sz w:val="20"/>
              </w:rPr>
              <w:br/>
              <w:t>Експлуатація VSAT-терміналів здійснюється відповідно до Л02, П02 або Л02, Б01; БП</w:t>
            </w:r>
          </w:p>
        </w:tc>
        <w:tc>
          <w:tcPr>
            <w:tcW w:w="1835"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995"/>
        </w:trPr>
        <w:tc>
          <w:tcPr>
            <w:tcW w:w="2007"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637" w:type="dxa"/>
            <w:vMerge/>
          </w:tcPr>
          <w:p w:rsidR="00C217D1" w:rsidRPr="002C78B8" w:rsidRDefault="00C217D1" w:rsidP="00C217D1">
            <w:pPr>
              <w:spacing w:line="230" w:lineRule="auto"/>
              <w:ind w:left="-57" w:right="-57"/>
              <w:rPr>
                <w:rFonts w:ascii="Times New Roman" w:hAnsi="Times New Roman"/>
                <w:sz w:val="20"/>
              </w:rPr>
            </w:pPr>
          </w:p>
        </w:tc>
        <w:tc>
          <w:tcPr>
            <w:tcW w:w="1370" w:type="dxa"/>
            <w:vMerge/>
          </w:tcPr>
          <w:p w:rsidR="00C217D1" w:rsidRPr="002C78B8" w:rsidRDefault="00C217D1" w:rsidP="00C217D1">
            <w:pPr>
              <w:spacing w:line="230" w:lineRule="auto"/>
              <w:ind w:left="-57" w:right="-57"/>
              <w:rPr>
                <w:rFonts w:ascii="Times New Roman" w:hAnsi="Times New Roman"/>
                <w:sz w:val="20"/>
              </w:rPr>
            </w:pPr>
          </w:p>
        </w:tc>
        <w:tc>
          <w:tcPr>
            <w:tcW w:w="1456" w:type="dxa"/>
            <w:vMerge/>
          </w:tcPr>
          <w:p w:rsidR="00C217D1" w:rsidRPr="002F40C4" w:rsidRDefault="00C217D1" w:rsidP="00C217D1">
            <w:pPr>
              <w:spacing w:line="230" w:lineRule="auto"/>
              <w:ind w:left="-57" w:right="-57"/>
              <w:rPr>
                <w:rFonts w:ascii="Times New Roman" w:hAnsi="Times New Roman"/>
                <w:spacing w:val="-8"/>
                <w:sz w:val="20"/>
              </w:rPr>
            </w:pPr>
          </w:p>
        </w:tc>
        <w:tc>
          <w:tcPr>
            <w:tcW w:w="1857" w:type="dxa"/>
            <w:vMerge/>
          </w:tcPr>
          <w:p w:rsidR="00C217D1" w:rsidRPr="002C78B8" w:rsidRDefault="00C217D1" w:rsidP="00C217D1">
            <w:pPr>
              <w:spacing w:line="230" w:lineRule="auto"/>
              <w:ind w:left="-57" w:right="-57"/>
              <w:rPr>
                <w:rFonts w:ascii="Times New Roman" w:hAnsi="Times New Roman"/>
                <w:sz w:val="20"/>
              </w:rPr>
            </w:pPr>
          </w:p>
        </w:tc>
        <w:tc>
          <w:tcPr>
            <w:tcW w:w="2270" w:type="dxa"/>
            <w:vMerge/>
          </w:tcPr>
          <w:p w:rsidR="00C217D1" w:rsidRPr="002C78B8" w:rsidRDefault="00C217D1" w:rsidP="00C217D1">
            <w:pPr>
              <w:spacing w:line="230" w:lineRule="auto"/>
              <w:ind w:left="-57" w:right="-57"/>
              <w:rPr>
                <w:rFonts w:ascii="Times New Roman" w:hAnsi="Times New Roman"/>
                <w:sz w:val="20"/>
              </w:rPr>
            </w:pPr>
          </w:p>
        </w:tc>
        <w:tc>
          <w:tcPr>
            <w:tcW w:w="1835" w:type="dxa"/>
            <w:vMerge/>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ECC/DEC/(05)08</w:t>
            </w:r>
            <w:r w:rsidRPr="002F40C4">
              <w:rPr>
                <w:rFonts w:ascii="Times New Roman" w:hAnsi="Times New Roman"/>
                <w:spacing w:val="-8"/>
                <w:sz w:val="20"/>
              </w:rPr>
              <w:br/>
              <w:t>ITU-R S.524-9</w:t>
            </w:r>
            <w:r w:rsidRPr="002F40C4">
              <w:rPr>
                <w:rFonts w:ascii="Times New Roman" w:hAnsi="Times New Roman"/>
                <w:spacing w:val="-8"/>
                <w:sz w:val="20"/>
              </w:rPr>
              <w:br/>
              <w:t>ITU-R S.726-1</w:t>
            </w:r>
            <w:r w:rsidRPr="002F40C4">
              <w:rPr>
                <w:rFonts w:ascii="Times New Roman" w:hAnsi="Times New Roman"/>
                <w:spacing w:val="-8"/>
                <w:sz w:val="20"/>
              </w:rPr>
              <w:br/>
              <w:t>ITU-R S.727-2</w:t>
            </w:r>
            <w:r w:rsidRPr="002F40C4">
              <w:rPr>
                <w:rFonts w:ascii="Times New Roman" w:hAnsi="Times New Roman"/>
                <w:spacing w:val="-8"/>
                <w:sz w:val="20"/>
              </w:rPr>
              <w:br/>
              <w:t>ITU-R S.728-1</w:t>
            </w:r>
            <w:r w:rsidRPr="002F40C4">
              <w:rPr>
                <w:rFonts w:ascii="Times New Roman" w:hAnsi="Times New Roman"/>
                <w:spacing w:val="-8"/>
                <w:sz w:val="20"/>
              </w:rPr>
              <w:br/>
              <w:t>ITU-R S.1064-1</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27,5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31 ГГц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використовується супутниковими геостаціонарними системами у напрямку 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 Експлуатація земних станцій здійснюється відповідно до Л02, П01 або П01; БП</w:t>
            </w:r>
            <w:r w:rsidRPr="002C78B8">
              <w:rPr>
                <w:rFonts w:ascii="Times New Roman" w:hAnsi="Times New Roman"/>
                <w:sz w:val="20"/>
              </w:rPr>
              <w:br/>
              <w:t>Експлуатація VSAT-терміналів здійснюється відповідно до Л02, П02 або Л02, Б01; БП</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служба космічних досліджень</w:t>
            </w:r>
          </w:p>
        </w:tc>
        <w:tc>
          <w:tcPr>
            <w:tcW w:w="1622"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637"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370"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456" w:type="dxa"/>
            <w:tcBorders>
              <w:bottom w:val="nil"/>
            </w:tcBorders>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7145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7235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72362C" w:rsidRDefault="00C217D1" w:rsidP="00C217D1">
            <w:pPr>
              <w:spacing w:line="230" w:lineRule="auto"/>
              <w:ind w:left="-57" w:right="-57"/>
              <w:rPr>
                <w:rFonts w:ascii="Times New Roman" w:hAnsi="Times New Roman"/>
                <w:sz w:val="20"/>
              </w:rPr>
            </w:pPr>
            <w:r w:rsidRPr="002C78B8">
              <w:rPr>
                <w:rFonts w:ascii="Times New Roman" w:hAnsi="Times New Roman"/>
                <w:sz w:val="20"/>
              </w:rPr>
              <w:t>потребує дослідження спільного використання смуг радіочастот з радіотехнологіями спеціального користування.</w:t>
            </w:r>
            <w:r w:rsidRPr="002C78B8">
              <w:rPr>
                <w:rFonts w:ascii="Times New Roman" w:hAnsi="Times New Roman"/>
                <w:sz w:val="20"/>
              </w:rPr>
              <w:br/>
              <w:t>Впровадження перспективних радіотехнологій здійснюється після прийняття постанови Кабінету Міністрів України щодо внесення змін до плану</w:t>
            </w:r>
          </w:p>
        </w:tc>
        <w:tc>
          <w:tcPr>
            <w:tcW w:w="1835"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637"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370"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456" w:type="dxa"/>
            <w:tcBorders>
              <w:top w:val="nil"/>
              <w:bottom w:val="single" w:sz="4" w:space="0" w:color="auto"/>
            </w:tcBorders>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8400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8500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spacing w:line="230" w:lineRule="auto"/>
              <w:ind w:left="-57" w:right="-57"/>
              <w:rPr>
                <w:rFonts w:ascii="Times New Roman" w:hAnsi="Times New Roman"/>
                <w:sz w:val="20"/>
              </w:rPr>
            </w:pPr>
          </w:p>
        </w:tc>
        <w:tc>
          <w:tcPr>
            <w:tcW w:w="1835" w:type="dxa"/>
            <w:tcBorders>
              <w:top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val="restart"/>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35. Супутниковий радіозв’язок з використанням земних станцій на мобільних платформах</w:t>
            </w:r>
          </w:p>
        </w:tc>
        <w:tc>
          <w:tcPr>
            <w:tcW w:w="1844" w:type="dxa"/>
            <w:vMerge w:val="restart"/>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 супутникова</w:t>
            </w:r>
          </w:p>
        </w:tc>
        <w:tc>
          <w:tcPr>
            <w:tcW w:w="1622" w:type="dxa"/>
            <w:vMerge w:val="restart"/>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супутникової рухомої та фіксованої радіослужб</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AES</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302 186:2010</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M.1643</w:t>
            </w:r>
            <w:r w:rsidRPr="002F40C4">
              <w:rPr>
                <w:rFonts w:ascii="Times New Roman" w:hAnsi="Times New Roman"/>
                <w:spacing w:val="-8"/>
                <w:sz w:val="20"/>
              </w:rPr>
              <w:br/>
              <w:t>ECC/DEC/ (05)11</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11,7 ГГц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використовуються геостаціонарними супутниковими системами для забезпечення зв’язку із земними станціями на борту повітряних суден (AES), що застосовуються як частина супутникової мережі, за умови нестворення завад фіксованій супутниковій службі та іншим радіослужбам. Смуги радіочастот 10,7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w:t>
            </w:r>
            <w:r>
              <w:rPr>
                <w:rFonts w:ascii="Times New Roman" w:hAnsi="Times New Roman"/>
                <w:sz w:val="20"/>
              </w:rPr>
              <w:br/>
            </w:r>
            <w:r w:rsidRPr="002C78B8">
              <w:rPr>
                <w:rFonts w:ascii="Times New Roman" w:hAnsi="Times New Roman"/>
                <w:sz w:val="20"/>
              </w:rPr>
              <w:t>11,7 ГГц і 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w:t>
            </w:r>
            <w:r>
              <w:rPr>
                <w:rFonts w:ascii="Times New Roman" w:hAnsi="Times New Roman"/>
                <w:sz w:val="20"/>
              </w:rPr>
              <w:br/>
            </w:r>
            <w:r w:rsidRPr="002C78B8">
              <w:rPr>
                <w:rFonts w:ascii="Times New Roman" w:hAnsi="Times New Roman"/>
                <w:sz w:val="20"/>
              </w:rPr>
              <w:t>12,75 ГГц використовуються у напрямку космос</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а смуга радіочастот 14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w:t>
            </w:r>
            <w:r>
              <w:rPr>
                <w:rFonts w:ascii="Times New Roman" w:hAnsi="Times New Roman"/>
                <w:sz w:val="20"/>
              </w:rPr>
              <w:br/>
            </w:r>
            <w:r w:rsidRPr="002C78B8">
              <w:rPr>
                <w:rFonts w:ascii="Times New Roman" w:hAnsi="Times New Roman"/>
                <w:sz w:val="20"/>
              </w:rPr>
              <w:t>14,5 ГГц</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у напрямку Земля </w:t>
            </w:r>
            <w:r>
              <w:rPr>
                <w:rFonts w:ascii="Times New Roman" w:hAnsi="Times New Roman"/>
                <w:sz w:val="20"/>
              </w:rPr>
              <w:t xml:space="preserve">- </w:t>
            </w:r>
            <w:r w:rsidRPr="002C78B8">
              <w:rPr>
                <w:rFonts w:ascii="Times New Roman" w:hAnsi="Times New Roman"/>
                <w:sz w:val="20"/>
              </w:rPr>
              <w:t xml:space="preserve">космос. Експлуатація радіообладнання на борту цивільних повітряних суден, зареєстрованих у Державному реєстрі цивільних повітряних суден України, здійснюється відповідно до Л02, Б01, БП (регіоном користування радіочастотним спектром вважається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bottom w:val="nil"/>
            </w:tcBorders>
            <w:hideMark/>
          </w:tcPr>
          <w:p w:rsidR="00C217D1" w:rsidRPr="002C78B8" w:rsidRDefault="00C217D1" w:rsidP="00C217D1">
            <w:pPr>
              <w:ind w:left="-57" w:right="-57"/>
              <w:rPr>
                <w:rFonts w:ascii="Times New Roman" w:hAnsi="Times New Roman"/>
                <w:sz w:val="20"/>
              </w:rPr>
            </w:pPr>
          </w:p>
        </w:tc>
        <w:tc>
          <w:tcPr>
            <w:tcW w:w="1844" w:type="dxa"/>
            <w:vMerge/>
            <w:tcBorders>
              <w:bottom w:val="nil"/>
            </w:tcBorders>
            <w:hideMark/>
          </w:tcPr>
          <w:p w:rsidR="00C217D1" w:rsidRPr="002C78B8" w:rsidRDefault="00C217D1" w:rsidP="00C217D1">
            <w:pPr>
              <w:ind w:left="-57" w:right="-57"/>
              <w:rPr>
                <w:rFonts w:ascii="Times New Roman" w:hAnsi="Times New Roman"/>
                <w:sz w:val="20"/>
              </w:rPr>
            </w:pPr>
          </w:p>
        </w:tc>
        <w:tc>
          <w:tcPr>
            <w:tcW w:w="1622" w:type="dxa"/>
            <w:vMerge/>
            <w:tcBorders>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12,75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456" w:type="dxa"/>
            <w:tcBorders>
              <w:top w:val="single" w:sz="4" w:space="0" w:color="auto"/>
              <w:bottom w:val="single" w:sz="4" w:space="0" w:color="auto"/>
            </w:tcBorders>
          </w:tcPr>
          <w:p w:rsidR="00C217D1" w:rsidRPr="00C91830" w:rsidRDefault="00C217D1" w:rsidP="00C217D1">
            <w:pPr>
              <w:ind w:left="-57" w:right="-57"/>
              <w:rPr>
                <w:rFonts w:ascii="Times New Roman" w:hAnsi="Times New Roman"/>
                <w:sz w:val="20"/>
              </w:rPr>
            </w:pPr>
          </w:p>
        </w:tc>
        <w:tc>
          <w:tcPr>
            <w:tcW w:w="1857"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2270" w:type="dxa"/>
            <w:tcBorders>
              <w:bottom w:val="single" w:sz="4" w:space="0" w:color="auto"/>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місце реєстрації повітряного судна). Смуги радіочастот можуть використовуватися на борту повітряних суден на висоті понад </w:t>
            </w:r>
            <w:r>
              <w:rPr>
                <w:rFonts w:ascii="Times New Roman" w:hAnsi="Times New Roman"/>
                <w:sz w:val="20"/>
              </w:rPr>
              <w:br/>
            </w:r>
            <w:r w:rsidRPr="002C78B8">
              <w:rPr>
                <w:rFonts w:ascii="Times New Roman" w:hAnsi="Times New Roman"/>
                <w:sz w:val="20"/>
              </w:rPr>
              <w:t xml:space="preserve">3000 метрів з максимальною еквівалентною ізотропною </w:t>
            </w:r>
            <w:r>
              <w:rPr>
                <w:rFonts w:ascii="Times New Roman" w:hAnsi="Times New Roman"/>
                <w:sz w:val="20"/>
              </w:rPr>
              <w:t>випромінюван</w:t>
            </w:r>
            <w:r w:rsidRPr="002C78B8">
              <w:rPr>
                <w:rFonts w:ascii="Times New Roman" w:hAnsi="Times New Roman"/>
                <w:sz w:val="20"/>
              </w:rPr>
              <w:t xml:space="preserve">ою потужністю до 50 дБВт за умови погодження сертифіката літака з Державіаслужбою або на борту повітряних суден, які здійснюють транзитні перельоти територією України,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 органом країни реєстрації літака відповідно до Б01. Застосовуються положення пункту 10 Технічного регламенту радіообладнання, затвердженого постановою Кабінету Міністрів України від</w:t>
            </w:r>
            <w:r>
              <w:rPr>
                <w:rFonts w:ascii="Times New Roman" w:hAnsi="Times New Roman"/>
                <w:sz w:val="20"/>
              </w:rPr>
              <w:br/>
            </w:r>
            <w:r w:rsidRPr="002C78B8">
              <w:rPr>
                <w:rFonts w:ascii="Times New Roman" w:hAnsi="Times New Roman"/>
                <w:sz w:val="20"/>
              </w:rPr>
              <w:t>24 травня 2017 р. № 355</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bottom w:val="single" w:sz="4" w:space="0" w:color="auto"/>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ESIMs</w:t>
            </w:r>
            <w:r w:rsidRPr="002C78B8">
              <w:rPr>
                <w:rFonts w:ascii="Times New Roman" w:hAnsi="Times New Roman"/>
                <w:sz w:val="20"/>
              </w:rPr>
              <w:br/>
              <w:t>(GSO FSS (Geostationary Satellite Orbit Fixed Satellite Service))</w:t>
            </w:r>
          </w:p>
        </w:tc>
        <w:tc>
          <w:tcPr>
            <w:tcW w:w="1370" w:type="dxa"/>
            <w:tcBorders>
              <w:bottom w:val="single" w:sz="4" w:space="0" w:color="auto"/>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tcBorders>
              <w:bottom w:val="single" w:sz="4" w:space="0" w:color="auto"/>
            </w:tcBorders>
          </w:tcPr>
          <w:p w:rsidR="00C217D1" w:rsidRPr="002F40C4" w:rsidRDefault="00C217D1" w:rsidP="00C217D1">
            <w:pPr>
              <w:ind w:left="-57" w:right="-57"/>
              <w:rPr>
                <w:rFonts w:ascii="Times New Roman" w:hAnsi="Times New Roman"/>
                <w:spacing w:val="-8"/>
                <w:sz w:val="20"/>
              </w:rPr>
            </w:pPr>
            <w:r w:rsidRPr="00C91830">
              <w:rPr>
                <w:rFonts w:ascii="Times New Roman" w:hAnsi="Times New Roman"/>
                <w:sz w:val="20"/>
              </w:rPr>
              <w:t>резолюція 169</w:t>
            </w:r>
            <w:r w:rsidRPr="002F40C4">
              <w:rPr>
                <w:rFonts w:ascii="Times New Roman" w:hAnsi="Times New Roman"/>
                <w:spacing w:val="-8"/>
                <w:sz w:val="20"/>
              </w:rPr>
              <w:t xml:space="preserve"> (ВКР-19)</w:t>
            </w:r>
          </w:p>
        </w:tc>
        <w:tc>
          <w:tcPr>
            <w:tcW w:w="1857" w:type="dxa"/>
            <w:tcBorders>
              <w:bottom w:val="single" w:sz="4" w:space="0" w:color="auto"/>
            </w:tcBorders>
          </w:tcPr>
          <w:p w:rsidR="00C217D1" w:rsidRDefault="00C217D1" w:rsidP="00C217D1">
            <w:pPr>
              <w:ind w:left="-57" w:right="-57"/>
              <w:rPr>
                <w:rFonts w:ascii="Times New Roman" w:hAnsi="Times New Roman"/>
                <w:sz w:val="20"/>
                <w:lang w:val="en-US"/>
              </w:rPr>
            </w:pPr>
            <w:r w:rsidRPr="002C78B8">
              <w:rPr>
                <w:rFonts w:ascii="Times New Roman" w:hAnsi="Times New Roman"/>
                <w:sz w:val="20"/>
              </w:rPr>
              <w:t>17,7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19,7 ГГц</w:t>
            </w:r>
          </w:p>
          <w:p w:rsidR="00C217D1" w:rsidRPr="002C78B8" w:rsidRDefault="00C217D1" w:rsidP="00C217D1">
            <w:pPr>
              <w:ind w:left="-57" w:right="-57"/>
              <w:rPr>
                <w:rFonts w:ascii="Times New Roman" w:hAnsi="Times New Roman"/>
                <w:sz w:val="20"/>
              </w:rPr>
            </w:pPr>
            <w:r w:rsidRPr="002C78B8">
              <w:rPr>
                <w:rFonts w:ascii="Times New Roman" w:hAnsi="Times New Roman"/>
                <w:sz w:val="20"/>
              </w:rPr>
              <w:t>27,5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29,5 ГГц</w:t>
            </w:r>
          </w:p>
        </w:tc>
        <w:tc>
          <w:tcPr>
            <w:tcW w:w="2270" w:type="dxa"/>
            <w:tcBorders>
              <w:bottom w:val="single" w:sz="4" w:space="0" w:color="auto"/>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17,7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19,7 ГГц і 27,5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29,5 ГГц є парними і призначені для використання супутникових геостаціонарних систем</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single" w:sz="4" w:space="0" w:color="auto"/>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single" w:sz="4" w:space="0" w:color="auto"/>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top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370" w:type="dxa"/>
            <w:tcBorders>
              <w:top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456" w:type="dxa"/>
            <w:tcBorders>
              <w:top w:val="single" w:sz="4" w:space="0" w:color="auto"/>
            </w:tcBorders>
          </w:tcPr>
          <w:p w:rsidR="00C217D1" w:rsidRPr="002F40C4" w:rsidRDefault="00C217D1" w:rsidP="00C217D1">
            <w:pPr>
              <w:spacing w:line="230" w:lineRule="auto"/>
              <w:ind w:left="-57" w:right="-57"/>
              <w:rPr>
                <w:rFonts w:ascii="Times New Roman" w:hAnsi="Times New Roman"/>
                <w:spacing w:val="-8"/>
                <w:sz w:val="20"/>
              </w:rPr>
            </w:pPr>
          </w:p>
        </w:tc>
        <w:tc>
          <w:tcPr>
            <w:tcW w:w="1857" w:type="dxa"/>
            <w:tcBorders>
              <w:top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2270" w:type="dxa"/>
            <w:tcBorders>
              <w:top w:val="single" w:sz="4" w:space="0" w:color="auto"/>
            </w:tcBorders>
            <w:hideMark/>
          </w:tcPr>
          <w:p w:rsidR="00C217D1" w:rsidRPr="002C78B8" w:rsidRDefault="00C217D1" w:rsidP="00C217D1">
            <w:pPr>
              <w:spacing w:line="230" w:lineRule="auto"/>
              <w:ind w:left="-57" w:right="-99"/>
              <w:rPr>
                <w:rFonts w:ascii="Times New Roman" w:hAnsi="Times New Roman"/>
                <w:sz w:val="20"/>
              </w:rPr>
            </w:pPr>
            <w:r w:rsidRPr="002C78B8">
              <w:rPr>
                <w:rFonts w:ascii="Times New Roman" w:hAnsi="Times New Roman"/>
                <w:sz w:val="20"/>
              </w:rPr>
              <w:t xml:space="preserve">у напрямку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та 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 відповідно для зв’язку із земними станціями на мобільних платформах (поїзд, морське судно, будь-який інший транспорт загального користування), що застосовуються як частина супутникової мережі для здійснення обміну інформацією, не створюючи завад фіксованій супутниковій службі, іншим радіослужбам та не вимагаючи захисту від них. Для супутникової системи на території України повинна бути встановлена центральна земна станція супутникового зв’язку (HUB), експлуатація супутникових терміналів здійснюється відповідно до Л02, БП, Б01. Смуги радіочастот можуть використовуватися на борту повітряних суден з обмеженням максимальної еквівалентної ізотропної </w:t>
            </w:r>
            <w:r>
              <w:rPr>
                <w:rFonts w:ascii="Times New Roman" w:hAnsi="Times New Roman"/>
                <w:sz w:val="20"/>
              </w:rPr>
              <w:t>випромінюван</w:t>
            </w:r>
            <w:r w:rsidRPr="002C78B8">
              <w:rPr>
                <w:rFonts w:ascii="Times New Roman" w:hAnsi="Times New Roman"/>
                <w:sz w:val="20"/>
              </w:rPr>
              <w:t xml:space="preserve">ої потужності за умови погодження сертифіката літака з Державіаслужбою </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відповідно до Б01 або на борту повітряних суден, які здійснюють транзитні перельоти територією України, </w:t>
            </w:r>
            <w:r>
              <w:rPr>
                <w:rFonts w:ascii="Times New Roman" w:hAnsi="Times New Roman"/>
                <w:sz w:val="20"/>
              </w:rPr>
              <w:t>-</w:t>
            </w:r>
            <w:r w:rsidRPr="00D00EB8">
              <w:rPr>
                <w:rFonts w:ascii="Times New Roman" w:hAnsi="Times New Roman"/>
                <w:sz w:val="20"/>
              </w:rPr>
              <w:br/>
            </w:r>
            <w:r w:rsidRPr="002C78B8">
              <w:rPr>
                <w:rFonts w:ascii="Times New Roman" w:hAnsi="Times New Roman"/>
                <w:sz w:val="20"/>
              </w:rPr>
              <w:t xml:space="preserve">з органом країни реєстрації літака, за умови узгодження Національною комісією, що здійснює державне регулювання у сферах електронних комунікацій, радіочастотного спектра та надання послуг поштового зв’язку параметрів супутникової мережі. Застосовуються положення пункту 10 Технічного регламенту радіообладнання, затвердженого постановою Кабінету Міністрів України від </w:t>
            </w:r>
            <w:r w:rsidRPr="00464737">
              <w:rPr>
                <w:rFonts w:ascii="Times New Roman" w:hAnsi="Times New Roman"/>
                <w:sz w:val="20"/>
                <w:lang w:val="ru-RU"/>
              </w:rPr>
              <w:br/>
            </w:r>
            <w:r w:rsidRPr="002C78B8">
              <w:rPr>
                <w:rFonts w:ascii="Times New Roman" w:hAnsi="Times New Roman"/>
                <w:sz w:val="20"/>
              </w:rPr>
              <w:t>24 травня 2017 р. № 355</w:t>
            </w:r>
          </w:p>
        </w:tc>
        <w:tc>
          <w:tcPr>
            <w:tcW w:w="1835" w:type="dxa"/>
            <w:tcBorders>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GSO ESOMPs (Geostationary Satellite Orbit Earth Stations on Mobile Platforms)</w:t>
            </w:r>
            <w:r w:rsidRPr="002C78B8">
              <w:rPr>
                <w:rFonts w:ascii="Times New Roman" w:hAnsi="Times New Roman"/>
                <w:sz w:val="20"/>
              </w:rPr>
              <w:br/>
              <w:t>NGSO ESOMPs (Non-Geostationary Satellite Orbit Earth Stations on Mobile Platforms)</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303 978:2016 (ETSI EN 303 978:2016, IDT)</w:t>
            </w:r>
            <w:r w:rsidRPr="002C78B8">
              <w:rPr>
                <w:rFonts w:ascii="Times New Roman" w:hAnsi="Times New Roman"/>
                <w:sz w:val="20"/>
              </w:rPr>
              <w:br/>
              <w:t>EN 303 979</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62238F">
              <w:rPr>
                <w:rFonts w:ascii="Times New Roman" w:hAnsi="Times New Roman"/>
                <w:sz w:val="20"/>
              </w:rPr>
              <w:t>резолюція 156</w:t>
            </w:r>
            <w:r w:rsidRPr="002F40C4">
              <w:rPr>
                <w:rFonts w:ascii="Times New Roman" w:hAnsi="Times New Roman"/>
                <w:spacing w:val="-8"/>
                <w:sz w:val="20"/>
              </w:rPr>
              <w:t xml:space="preserve"> (ВКР-15)</w:t>
            </w:r>
            <w:r w:rsidRPr="002F40C4">
              <w:rPr>
                <w:rFonts w:ascii="Times New Roman" w:hAnsi="Times New Roman"/>
                <w:spacing w:val="-8"/>
                <w:sz w:val="20"/>
              </w:rPr>
              <w:br/>
              <w:t xml:space="preserve">ITU-R S.1782 </w:t>
            </w:r>
            <w:r w:rsidRPr="002F40C4">
              <w:rPr>
                <w:rFonts w:ascii="Times New Roman" w:hAnsi="Times New Roman"/>
                <w:spacing w:val="-8"/>
                <w:sz w:val="20"/>
              </w:rPr>
              <w:br/>
              <w:t xml:space="preserve">ITU-R S.2223 </w:t>
            </w:r>
            <w:r w:rsidRPr="002F40C4">
              <w:rPr>
                <w:rFonts w:ascii="Times New Roman" w:hAnsi="Times New Roman"/>
                <w:spacing w:val="-8"/>
                <w:sz w:val="20"/>
              </w:rPr>
              <w:br/>
              <w:t>ECC/DEC/ (13)01</w:t>
            </w:r>
            <w:r w:rsidRPr="002F40C4">
              <w:rPr>
                <w:rFonts w:ascii="Times New Roman" w:hAnsi="Times New Roman"/>
                <w:spacing w:val="-8"/>
                <w:sz w:val="20"/>
              </w:rPr>
              <w:br/>
              <w:t>ECC Report 272</w:t>
            </w:r>
            <w:r w:rsidRPr="002F40C4">
              <w:rPr>
                <w:rFonts w:ascii="Times New Roman" w:hAnsi="Times New Roman"/>
                <w:spacing w:val="-8"/>
                <w:sz w:val="20"/>
              </w:rPr>
              <w:br/>
              <w:t>ECC/DEC/ (15)04</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19,7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20,2 ГГц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19,7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20,2 ГГц і 29,5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 ГГц є парними і призначені для використання супутникових геостаціонарних та негеостаціонарних систем у напрямку космос </w:t>
            </w:r>
            <w:r>
              <w:rPr>
                <w:rFonts w:ascii="Times New Roman" w:hAnsi="Times New Roman"/>
                <w:sz w:val="20"/>
                <w:lang w:val="en-US"/>
              </w:rPr>
              <w:t> </w:t>
            </w:r>
            <w:r>
              <w:rPr>
                <w:rFonts w:ascii="Times New Roman" w:hAnsi="Times New Roman"/>
                <w:sz w:val="20"/>
              </w:rPr>
              <w:t xml:space="preserve">- </w:t>
            </w:r>
            <w:r w:rsidRPr="002C78B8">
              <w:rPr>
                <w:rFonts w:ascii="Times New Roman" w:hAnsi="Times New Roman"/>
                <w:sz w:val="20"/>
              </w:rPr>
              <w:t xml:space="preserve">Земля та 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 відповідно для зв’язку із земними станціями на </w:t>
            </w:r>
          </w:p>
        </w:tc>
        <w:tc>
          <w:tcPr>
            <w:tcW w:w="1835"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 ГГц</w:t>
            </w:r>
          </w:p>
        </w:tc>
        <w:tc>
          <w:tcPr>
            <w:tcW w:w="22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35"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844"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622"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637"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370"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456" w:type="dxa"/>
            <w:tcBorders>
              <w:bottom w:val="single" w:sz="4" w:space="0" w:color="auto"/>
            </w:tcBorders>
          </w:tcPr>
          <w:p w:rsidR="00C217D1" w:rsidRPr="002F40C4" w:rsidRDefault="00C217D1" w:rsidP="00C217D1">
            <w:pPr>
              <w:spacing w:line="230" w:lineRule="auto"/>
              <w:ind w:left="-57" w:right="-57"/>
              <w:rPr>
                <w:rFonts w:ascii="Times New Roman" w:hAnsi="Times New Roman"/>
                <w:spacing w:val="-8"/>
                <w:sz w:val="20"/>
              </w:rPr>
            </w:pPr>
          </w:p>
        </w:tc>
        <w:tc>
          <w:tcPr>
            <w:tcW w:w="1857"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2270" w:type="dxa"/>
            <w:tcBorders>
              <w:bottom w:val="single" w:sz="4" w:space="0" w:color="auto"/>
            </w:tcBorders>
          </w:tcPr>
          <w:p w:rsidR="00C217D1" w:rsidRPr="00D00EB8" w:rsidRDefault="00C217D1" w:rsidP="00C217D1">
            <w:pPr>
              <w:spacing w:line="230" w:lineRule="auto"/>
              <w:ind w:left="-72" w:right="-113"/>
              <w:rPr>
                <w:rFonts w:ascii="Times New Roman" w:hAnsi="Times New Roman"/>
                <w:sz w:val="20"/>
              </w:rPr>
            </w:pPr>
            <w:r w:rsidRPr="002C78B8">
              <w:rPr>
                <w:rFonts w:ascii="Times New Roman" w:hAnsi="Times New Roman"/>
                <w:sz w:val="20"/>
              </w:rPr>
              <w:t xml:space="preserve">мобільних платформах (поїзд, морське судно, будь-який інший транспортний засіб), що застосовуються як частина супутникової мережі для здійснення обміну інформацією, не створюючи завад фіксованій супутниковій службі, іншим радіослужбам та не вимагаючи захисту від них. Експлуатація радіообладнання здійснюється відповідно до Л02, П02 або П02; БП. Смуги радіочастот можуть також використовуватися на борту повітряних суден з обмеженням максимальної еквівалентної ізотропної </w:t>
            </w:r>
            <w:r>
              <w:rPr>
                <w:rFonts w:ascii="Times New Roman" w:hAnsi="Times New Roman"/>
                <w:sz w:val="20"/>
              </w:rPr>
              <w:t>випромінюван</w:t>
            </w:r>
            <w:r w:rsidRPr="002C78B8">
              <w:rPr>
                <w:rFonts w:ascii="Times New Roman" w:hAnsi="Times New Roman"/>
                <w:sz w:val="20"/>
              </w:rPr>
              <w:t>ої потужності згідно з рішенням ECC/DEC/(15)04, користування відповідно до Л02, Б01; БП (регіоном користування радіочастотним спектром вважається місце реєстрації повітряного судна) за умови погодження сертифіката літака з Державіаслужбою або на борту повітряних суден, які здійснюють транзитні</w:t>
            </w:r>
          </w:p>
        </w:tc>
        <w:tc>
          <w:tcPr>
            <w:tcW w:w="1835"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tcBorders>
              <w:top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844" w:type="dxa"/>
            <w:tcBorders>
              <w:top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622" w:type="dxa"/>
            <w:tcBorders>
              <w:top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637" w:type="dxa"/>
            <w:tcBorders>
              <w:top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370" w:type="dxa"/>
            <w:tcBorders>
              <w:top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456" w:type="dxa"/>
            <w:tcBorders>
              <w:top w:val="single" w:sz="4" w:space="0" w:color="auto"/>
            </w:tcBorders>
          </w:tcPr>
          <w:p w:rsidR="00C217D1" w:rsidRPr="002F40C4" w:rsidRDefault="00C217D1" w:rsidP="00C217D1">
            <w:pPr>
              <w:spacing w:line="230" w:lineRule="auto"/>
              <w:ind w:left="-57" w:right="-57"/>
              <w:rPr>
                <w:rFonts w:ascii="Times New Roman" w:hAnsi="Times New Roman"/>
                <w:spacing w:val="-8"/>
                <w:sz w:val="20"/>
              </w:rPr>
            </w:pPr>
          </w:p>
        </w:tc>
        <w:tc>
          <w:tcPr>
            <w:tcW w:w="1857" w:type="dxa"/>
            <w:tcBorders>
              <w:top w:val="single" w:sz="4" w:space="0" w:color="auto"/>
              <w:bottom w:val="nil"/>
            </w:tcBorders>
          </w:tcPr>
          <w:p w:rsidR="00C217D1" w:rsidRPr="002C78B8" w:rsidRDefault="00C217D1" w:rsidP="00C217D1">
            <w:pPr>
              <w:spacing w:line="230" w:lineRule="auto"/>
              <w:ind w:left="-57" w:right="-57"/>
              <w:rPr>
                <w:rFonts w:ascii="Times New Roman" w:hAnsi="Times New Roman"/>
                <w:sz w:val="20"/>
              </w:rPr>
            </w:pPr>
          </w:p>
        </w:tc>
        <w:tc>
          <w:tcPr>
            <w:tcW w:w="2270" w:type="dxa"/>
            <w:tcBorders>
              <w:top w:val="single" w:sz="4" w:space="0" w:color="auto"/>
            </w:tcBorders>
          </w:tcPr>
          <w:p w:rsidR="00C217D1" w:rsidRPr="002C78B8" w:rsidRDefault="00C217D1" w:rsidP="00C217D1">
            <w:pPr>
              <w:spacing w:line="230" w:lineRule="auto"/>
              <w:ind w:left="-57" w:right="-113"/>
              <w:rPr>
                <w:rFonts w:ascii="Times New Roman" w:hAnsi="Times New Roman"/>
                <w:sz w:val="20"/>
              </w:rPr>
            </w:pPr>
            <w:r w:rsidRPr="002C78B8">
              <w:rPr>
                <w:rFonts w:ascii="Times New Roman" w:hAnsi="Times New Roman"/>
                <w:sz w:val="20"/>
              </w:rPr>
              <w:t xml:space="preserve">перельоти територією України,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 органом країни реєстрації літака відповідно до Б01. Застосовуються положення пункту 10 Технічного регламенту радіообладнання, затвердженого постановою Кабінету Міністрів України від </w:t>
            </w:r>
            <w:r>
              <w:rPr>
                <w:rFonts w:ascii="Times New Roman" w:hAnsi="Times New Roman"/>
                <w:sz w:val="20"/>
              </w:rPr>
              <w:br/>
            </w:r>
            <w:r w:rsidRPr="002C78B8">
              <w:rPr>
                <w:rFonts w:ascii="Times New Roman" w:hAnsi="Times New Roman"/>
                <w:sz w:val="20"/>
              </w:rPr>
              <w:t>24 травня 2017 р. № 355, та додатка 4 до рішення Європейської Комісії ECC/DEC/(13)01 та/або ECC/DEC/(15)04</w:t>
            </w:r>
          </w:p>
        </w:tc>
        <w:tc>
          <w:tcPr>
            <w:tcW w:w="1835" w:type="dxa"/>
            <w:tcBorders>
              <w:top w:val="single" w:sz="4" w:space="0" w:color="auto"/>
              <w:bottom w:val="nil"/>
            </w:tcBorders>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36. Супутниковий радіозв’язок із використанням супутникової системи на низькій орбіті Землі</w:t>
            </w:r>
          </w:p>
        </w:tc>
        <w:tc>
          <w:tcPr>
            <w:tcW w:w="1844"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фіксована супутникова</w:t>
            </w:r>
          </w:p>
        </w:tc>
        <w:tc>
          <w:tcPr>
            <w:tcW w:w="1622"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радіозв’язок супутникової рухомої та фіксованої радіослужб</w:t>
            </w:r>
          </w:p>
        </w:tc>
        <w:tc>
          <w:tcPr>
            <w:tcW w:w="1637"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NGSO (Non-Geostationary Satellite Orbit)</w:t>
            </w:r>
          </w:p>
        </w:tc>
        <w:tc>
          <w:tcPr>
            <w:tcW w:w="1370"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ETSI EN 303 981</w:t>
            </w:r>
          </w:p>
        </w:tc>
        <w:tc>
          <w:tcPr>
            <w:tcW w:w="1456" w:type="dxa"/>
            <w:vMerge w:val="restart"/>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ECC/DEC/(17)04</w:t>
            </w:r>
            <w:r w:rsidRPr="002F40C4">
              <w:rPr>
                <w:rFonts w:ascii="Times New Roman" w:hAnsi="Times New Roman"/>
                <w:spacing w:val="-8"/>
                <w:sz w:val="20"/>
              </w:rPr>
              <w:br/>
              <w:t>ECC/DEC/(18)05</w:t>
            </w:r>
            <w:r w:rsidRPr="002F40C4">
              <w:rPr>
                <w:rFonts w:ascii="Times New Roman" w:hAnsi="Times New Roman"/>
                <w:spacing w:val="-8"/>
                <w:sz w:val="20"/>
              </w:rPr>
              <w:br/>
              <w:t>ECC Report 271</w:t>
            </w:r>
          </w:p>
        </w:tc>
        <w:tc>
          <w:tcPr>
            <w:tcW w:w="1857"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10,7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12,75 ГГц </w:t>
            </w:r>
          </w:p>
        </w:tc>
        <w:tc>
          <w:tcPr>
            <w:tcW w:w="2270" w:type="dxa"/>
            <w:vMerge w:val="restart"/>
            <w:hideMark/>
          </w:tcPr>
          <w:p w:rsidR="00C217D1" w:rsidRPr="00D00EB8" w:rsidRDefault="00C217D1" w:rsidP="00C217D1">
            <w:pPr>
              <w:spacing w:line="230" w:lineRule="auto"/>
              <w:ind w:left="-57" w:right="-113"/>
              <w:rPr>
                <w:rFonts w:ascii="Times New Roman" w:hAnsi="Times New Roman"/>
                <w:sz w:val="20"/>
              </w:rPr>
            </w:pPr>
            <w:r w:rsidRPr="002C78B8">
              <w:rPr>
                <w:rFonts w:ascii="Times New Roman" w:hAnsi="Times New Roman"/>
                <w:sz w:val="20"/>
              </w:rPr>
              <w:t xml:space="preserve">смуги радіочастот використовуються негеостанціонарними супутниковими системами (NGSO) на низькій орбіті Землі для забезпечення зв’язку із абонентськими супутниковими терміналами (з </w:t>
            </w:r>
            <w:r>
              <w:rPr>
                <w:rFonts w:ascii="Times New Roman" w:hAnsi="Times New Roman"/>
                <w:sz w:val="20"/>
              </w:rPr>
              <w:t xml:space="preserve">еквівалентною ізотропною випромінюваною </w:t>
            </w:r>
            <w:r w:rsidRPr="00732F7B">
              <w:rPr>
                <w:rFonts w:ascii="Times New Roman" w:hAnsi="Times New Roman"/>
                <w:spacing w:val="-4"/>
                <w:sz w:val="20"/>
              </w:rPr>
              <w:t>потужністю до 38,2 дБВт),</w:t>
            </w:r>
            <w:r w:rsidRPr="002C78B8">
              <w:rPr>
                <w:rFonts w:ascii="Times New Roman" w:hAnsi="Times New Roman"/>
                <w:sz w:val="20"/>
              </w:rPr>
              <w:t xml:space="preserve"> що застосовуються як частина супутникової мережі за умови нестворення завад та невимагання захисту від завадового впливу радіообладнання загальних користувачів і радіоелектронних засобів спеціальних користувачів</w:t>
            </w:r>
          </w:p>
        </w:tc>
        <w:tc>
          <w:tcPr>
            <w:tcW w:w="1835"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19,8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 ГГц</w:t>
            </w:r>
          </w:p>
        </w:tc>
        <w:tc>
          <w:tcPr>
            <w:tcW w:w="22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35"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456" w:type="dxa"/>
            <w:tcBorders>
              <w:bottom w:val="single" w:sz="4" w:space="0" w:color="auto"/>
            </w:tcBorders>
          </w:tcPr>
          <w:p w:rsidR="00C217D1" w:rsidRPr="002F40C4" w:rsidRDefault="00C217D1" w:rsidP="00C217D1">
            <w:pPr>
              <w:ind w:left="-57" w:right="-57"/>
              <w:rPr>
                <w:rFonts w:ascii="Times New Roman" w:hAnsi="Times New Roman"/>
                <w:spacing w:val="-8"/>
                <w:sz w:val="20"/>
              </w:rPr>
            </w:pPr>
          </w:p>
        </w:tc>
        <w:tc>
          <w:tcPr>
            <w:tcW w:w="1857"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2270" w:type="dxa"/>
            <w:tcBorders>
              <w:bottom w:val="single" w:sz="4" w:space="0" w:color="auto"/>
            </w:tcBorders>
          </w:tcPr>
          <w:p w:rsidR="00C217D1" w:rsidRDefault="00C217D1" w:rsidP="00C217D1">
            <w:pPr>
              <w:ind w:left="-57" w:right="-113"/>
              <w:rPr>
                <w:rFonts w:ascii="Times New Roman" w:hAnsi="Times New Roman"/>
                <w:sz w:val="20"/>
                <w:lang w:val="en-US"/>
              </w:rPr>
            </w:pPr>
            <w:r w:rsidRPr="002C78B8">
              <w:rPr>
                <w:rFonts w:ascii="Times New Roman" w:hAnsi="Times New Roman"/>
                <w:sz w:val="20"/>
              </w:rPr>
              <w:t>радіочастотного спектру.</w:t>
            </w:r>
            <w:r w:rsidRPr="002C78B8">
              <w:rPr>
                <w:rFonts w:ascii="Times New Roman" w:hAnsi="Times New Roman"/>
                <w:sz w:val="20"/>
              </w:rPr>
              <w:br/>
              <w:t>Земна станція (gateway) супутникового радіозв’язку NGSO використовує смуги радіочастот у межах 27,5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 ГГц, 17,8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19,8 ГГц. На території України повинна бути встановлена земна станція (gateway) або вузол зв’язку (Point of Presence, PoP) відповідно до процедур, які визначено у законодавстві України. Використання земної станції (gateway) за умови нестворення радіозавад радіомовній супутниковій службі. </w:t>
            </w:r>
            <w:r w:rsidRPr="002C78B8">
              <w:rPr>
                <w:rFonts w:ascii="Times New Roman" w:hAnsi="Times New Roman"/>
                <w:sz w:val="20"/>
              </w:rPr>
              <w:br/>
              <w:t>Л02, П01, БП</w:t>
            </w:r>
            <w:r w:rsidRPr="002C78B8">
              <w:rPr>
                <w:rFonts w:ascii="Times New Roman" w:hAnsi="Times New Roman"/>
                <w:sz w:val="20"/>
              </w:rPr>
              <w:br/>
              <w:t>Абонентські термінали NGSO для передавання використовують смугу</w:t>
            </w:r>
            <w:r w:rsidRPr="002C78B8">
              <w:rPr>
                <w:rFonts w:ascii="Times New Roman" w:hAnsi="Times New Roman"/>
                <w:sz w:val="20"/>
              </w:rPr>
              <w:br/>
              <w:t>радіочастот 14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w:t>
            </w:r>
            <w:r>
              <w:rPr>
                <w:rFonts w:ascii="Times New Roman" w:hAnsi="Times New Roman"/>
                <w:sz w:val="20"/>
              </w:rPr>
              <w:br/>
            </w:r>
            <w:r w:rsidRPr="002C78B8">
              <w:rPr>
                <w:rFonts w:ascii="Times New Roman" w:hAnsi="Times New Roman"/>
                <w:sz w:val="20"/>
              </w:rPr>
              <w:t xml:space="preserve">14,5 ГГц (напрямок Земля </w:t>
            </w:r>
            <w:r>
              <w:rPr>
                <w:rFonts w:ascii="Times New Roman" w:hAnsi="Times New Roman"/>
                <w:sz w:val="20"/>
              </w:rPr>
              <w:t>-</w:t>
            </w:r>
            <w:r w:rsidRPr="002C78B8">
              <w:rPr>
                <w:rFonts w:ascii="Times New Roman" w:hAnsi="Times New Roman"/>
                <w:sz w:val="20"/>
              </w:rPr>
              <w:t xml:space="preserve"> космос) у період воєнного стану в Україні, після його припинення чи скасування використовують смугу радіочастот 14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w:t>
            </w:r>
            <w:r w:rsidRPr="00D612FC">
              <w:rPr>
                <w:rFonts w:ascii="Times New Roman" w:hAnsi="Times New Roman"/>
                <w:sz w:val="20"/>
              </w:rPr>
              <w:br/>
            </w:r>
            <w:r w:rsidRPr="002C78B8">
              <w:rPr>
                <w:rFonts w:ascii="Times New Roman" w:hAnsi="Times New Roman"/>
                <w:sz w:val="20"/>
              </w:rPr>
              <w:t>14,4 ГГц (напрямок 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w:t>
            </w:r>
          </w:p>
          <w:p w:rsidR="00C217D1" w:rsidRDefault="00C217D1" w:rsidP="00C217D1">
            <w:pPr>
              <w:ind w:left="-57" w:right="-113"/>
              <w:rPr>
                <w:rFonts w:ascii="Times New Roman" w:hAnsi="Times New Roman"/>
                <w:sz w:val="20"/>
                <w:lang w:val="en-US"/>
              </w:rPr>
            </w:pPr>
          </w:p>
          <w:p w:rsidR="00C217D1" w:rsidRPr="00D00EB8" w:rsidRDefault="00C217D1" w:rsidP="00C217D1">
            <w:pPr>
              <w:ind w:left="-57" w:right="-113"/>
              <w:rPr>
                <w:rFonts w:ascii="Times New Roman" w:hAnsi="Times New Roman"/>
                <w:sz w:val="20"/>
                <w:lang w:val="en-US"/>
              </w:rPr>
            </w:pPr>
          </w:p>
        </w:tc>
        <w:tc>
          <w:tcPr>
            <w:tcW w:w="1835" w:type="dxa"/>
            <w:tcBorders>
              <w:bottom w:val="single" w:sz="4" w:space="0" w:color="auto"/>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456" w:type="dxa"/>
            <w:tcBorders>
              <w:top w:val="single" w:sz="4" w:space="0" w:color="auto"/>
              <w:bottom w:val="single" w:sz="4" w:space="0" w:color="auto"/>
            </w:tcBorders>
          </w:tcPr>
          <w:p w:rsidR="00C217D1" w:rsidRPr="002F40C4" w:rsidRDefault="00C217D1" w:rsidP="00C217D1">
            <w:pPr>
              <w:ind w:left="-57" w:right="-57"/>
              <w:rPr>
                <w:rFonts w:ascii="Times New Roman" w:hAnsi="Times New Roman"/>
                <w:spacing w:val="-8"/>
                <w:sz w:val="20"/>
              </w:rPr>
            </w:pPr>
          </w:p>
        </w:tc>
        <w:tc>
          <w:tcPr>
            <w:tcW w:w="1857"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2270" w:type="dxa"/>
            <w:tcBorders>
              <w:top w:val="single" w:sz="4" w:space="0" w:color="auto"/>
              <w:bottom w:val="single" w:sz="4" w:space="0" w:color="auto"/>
            </w:tcBorders>
          </w:tcPr>
          <w:p w:rsidR="00C217D1" w:rsidRDefault="00C217D1" w:rsidP="00C217D1">
            <w:pPr>
              <w:ind w:left="-57" w:right="-57"/>
              <w:rPr>
                <w:rFonts w:ascii="Times New Roman" w:hAnsi="Times New Roman"/>
                <w:sz w:val="20"/>
                <w:lang w:val="en-US"/>
              </w:rPr>
            </w:pPr>
            <w:r w:rsidRPr="002C78B8">
              <w:rPr>
                <w:rFonts w:ascii="Times New Roman" w:hAnsi="Times New Roman"/>
                <w:sz w:val="20"/>
              </w:rPr>
              <w:t>Абонентські термінали NGSO для приймання використовують смугу</w:t>
            </w:r>
            <w:r w:rsidRPr="002C78B8">
              <w:rPr>
                <w:rFonts w:ascii="Times New Roman" w:hAnsi="Times New Roman"/>
                <w:sz w:val="20"/>
              </w:rPr>
              <w:br/>
              <w:t>радіочастот 10,7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w:t>
            </w:r>
            <w:r w:rsidRPr="006545BC">
              <w:rPr>
                <w:rFonts w:ascii="Times New Roman" w:hAnsi="Times New Roman"/>
                <w:sz w:val="20"/>
                <w:lang w:val="ru-RU"/>
              </w:rPr>
              <w:br/>
            </w:r>
            <w:r w:rsidRPr="002C78B8">
              <w:rPr>
                <w:rFonts w:ascii="Times New Roman" w:hAnsi="Times New Roman"/>
                <w:sz w:val="20"/>
              </w:rPr>
              <w:t xml:space="preserve">12,75 ГГц (напрямок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w:t>
            </w:r>
            <w:r w:rsidRPr="002C78B8">
              <w:rPr>
                <w:rFonts w:ascii="Times New Roman" w:hAnsi="Times New Roman"/>
                <w:sz w:val="20"/>
              </w:rPr>
              <w:br/>
              <w:t xml:space="preserve">Експлуатація абонентських терміналів відповідно до Б01 дозволяється за умови нестворення радіозавад та невимагання захисту від завадового впливу радіообладнання загальних користувачів, радіоелектронних засобів спеціальних користувачів радіочастотного спектра, які експлуатуються на підставі окремих присвоєнь радіочастот. </w:t>
            </w:r>
            <w:r>
              <w:rPr>
                <w:rFonts w:ascii="Times New Roman" w:hAnsi="Times New Roman"/>
                <w:sz w:val="20"/>
              </w:rPr>
              <w:br/>
            </w:r>
            <w:r w:rsidRPr="002C78B8">
              <w:rPr>
                <w:rFonts w:ascii="Times New Roman" w:hAnsi="Times New Roman"/>
                <w:sz w:val="20"/>
              </w:rPr>
              <w:t>У разі створення радіозавади роботі такого радіообладнання, радіоелектронних засобів постачальники електронних комунікаційних мереж та послуг повинні вжити заходів до припинення створення радіозавади. Експлуатацію абонентського термінала повинно бути припинено до моменту усунення дії радіозавади</w:t>
            </w:r>
          </w:p>
          <w:p w:rsidR="00C217D1" w:rsidRPr="0062238F" w:rsidRDefault="00C217D1" w:rsidP="00C217D1">
            <w:pPr>
              <w:ind w:left="-57" w:right="-57"/>
              <w:rPr>
                <w:rFonts w:ascii="Times New Roman" w:hAnsi="Times New Roman"/>
                <w:sz w:val="20"/>
                <w:lang w:val="en-US"/>
              </w:rPr>
            </w:pPr>
          </w:p>
        </w:tc>
        <w:tc>
          <w:tcPr>
            <w:tcW w:w="1835"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37. Рухомий супутниковий радіозв’язок </w:t>
            </w: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супутникова </w:t>
            </w:r>
          </w:p>
        </w:tc>
        <w:tc>
          <w:tcPr>
            <w:tcW w:w="1622" w:type="dxa"/>
            <w:vMerge w:val="restart"/>
            <w:tcBorders>
              <w:top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супутникової рухомої та фіксованої радіослужб </w:t>
            </w:r>
          </w:p>
        </w:tc>
        <w:tc>
          <w:tcPr>
            <w:tcW w:w="1637" w:type="dxa"/>
            <w:tcBorders>
              <w:top w:val="single" w:sz="4" w:space="0" w:color="auto"/>
              <w:bottom w:val="nil"/>
            </w:tcBorders>
            <w:hideMark/>
          </w:tcPr>
          <w:p w:rsidR="00C217D1" w:rsidRPr="0062238F" w:rsidRDefault="00C217D1" w:rsidP="00C217D1">
            <w:pPr>
              <w:ind w:left="-57" w:right="-57"/>
              <w:rPr>
                <w:rFonts w:ascii="Times New Roman" w:hAnsi="Times New Roman"/>
                <w:sz w:val="20"/>
                <w:lang w:val="en-US"/>
              </w:rPr>
            </w:pPr>
          </w:p>
        </w:tc>
        <w:tc>
          <w:tcPr>
            <w:tcW w:w="1370" w:type="dxa"/>
            <w:vMerge w:val="restart"/>
            <w:tcBorders>
              <w:top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301 721 </w:t>
            </w:r>
          </w:p>
        </w:tc>
        <w:tc>
          <w:tcPr>
            <w:tcW w:w="1456" w:type="dxa"/>
            <w:vMerge w:val="restart"/>
            <w:tcBorders>
              <w:top w:val="single" w:sz="4" w:space="0" w:color="auto"/>
            </w:tcBorders>
            <w:hideMark/>
          </w:tcPr>
          <w:p w:rsidR="00C217D1" w:rsidRPr="0062238F" w:rsidRDefault="00C217D1" w:rsidP="00C217D1">
            <w:pPr>
              <w:ind w:left="-57" w:right="-57"/>
              <w:rPr>
                <w:rFonts w:ascii="Times New Roman" w:hAnsi="Times New Roman"/>
                <w:spacing w:val="-8"/>
                <w:sz w:val="20"/>
                <w:lang w:val="en-US"/>
              </w:rPr>
            </w:pPr>
          </w:p>
        </w:tc>
        <w:tc>
          <w:tcPr>
            <w:tcW w:w="185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137,175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137,535</w:t>
            </w:r>
            <w:r>
              <w:rPr>
                <w:rFonts w:ascii="Times New Roman" w:hAnsi="Times New Roman"/>
                <w:sz w:val="20"/>
                <w:lang w:val="en-US"/>
              </w:rPr>
              <w:t> </w:t>
            </w:r>
            <w:r w:rsidRPr="002C78B8">
              <w:rPr>
                <w:rFonts w:ascii="Times New Roman" w:hAnsi="Times New Roman"/>
                <w:sz w:val="20"/>
              </w:rPr>
              <w:t>МГц</w:t>
            </w:r>
          </w:p>
        </w:tc>
        <w:tc>
          <w:tcPr>
            <w:tcW w:w="2270" w:type="dxa"/>
            <w:vMerge w:val="restart"/>
            <w:tcBorders>
              <w:top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використовується низькоорбітальною супутниковою системою ORBCOMM. Абонентські земні станції експлуатуються відповідно до</w:t>
            </w:r>
            <w:r w:rsidRPr="002C78B8">
              <w:rPr>
                <w:rFonts w:ascii="Times New Roman" w:hAnsi="Times New Roman"/>
                <w:sz w:val="20"/>
              </w:rPr>
              <w:br/>
              <w:t>Л02, П02, БП</w:t>
            </w:r>
          </w:p>
        </w:tc>
        <w:tc>
          <w:tcPr>
            <w:tcW w:w="1835"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137,585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137,825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vMerge/>
            <w:tcBorders>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150,05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301 426</w:t>
            </w:r>
            <w:r w:rsidRPr="002C78B8">
              <w:rPr>
                <w:rFonts w:ascii="Times New Roman" w:hAnsi="Times New Roman"/>
                <w:sz w:val="20"/>
              </w:rPr>
              <w:br/>
              <w:t>ДСТУ ETSI EN 301 444</w:t>
            </w:r>
            <w:r w:rsidRPr="002C78B8">
              <w:rPr>
                <w:rFonts w:ascii="Times New Roman" w:hAnsi="Times New Roman"/>
                <w:sz w:val="20"/>
              </w:rPr>
              <w:br/>
              <w:t>ДСТУ ETSI EN 301 681</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ECC/DEC (02)08</w:t>
            </w:r>
            <w:r w:rsidRPr="002F40C4">
              <w:rPr>
                <w:rFonts w:ascii="Times New Roman" w:hAnsi="Times New Roman"/>
                <w:spacing w:val="-8"/>
                <w:sz w:val="20"/>
              </w:rPr>
              <w:br/>
              <w:t>ECC/DEC (02)11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1559</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парна із смугою 1626,5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1660,5</w:t>
            </w:r>
            <w:r>
              <w:rPr>
                <w:rFonts w:ascii="Times New Roman" w:hAnsi="Times New Roman"/>
                <w:sz w:val="20"/>
                <w:lang w:val="en-US"/>
              </w:rPr>
              <w:t> </w:t>
            </w:r>
            <w:r w:rsidRPr="002C78B8">
              <w:rPr>
                <w:rFonts w:ascii="Times New Roman" w:hAnsi="Times New Roman"/>
                <w:sz w:val="20"/>
              </w:rPr>
              <w:t xml:space="preserve">МГц. Використовується геостаціонарними супутниковими системами у напрямку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Абонентські земні станції експлуатуються відповідно до Л02, П02 або П02, ЕД або Б01</w:t>
            </w:r>
            <w:r w:rsidRPr="002C78B8">
              <w:rPr>
                <w:rFonts w:ascii="Times New Roman" w:hAnsi="Times New Roman"/>
                <w:sz w:val="20"/>
              </w:rPr>
              <w:br/>
              <w:t>БП</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301 426</w:t>
            </w:r>
            <w:r w:rsidRPr="002C78B8">
              <w:rPr>
                <w:rFonts w:ascii="Times New Roman" w:hAnsi="Times New Roman"/>
                <w:sz w:val="20"/>
              </w:rPr>
              <w:br/>
              <w:t>ДСТУ ETSI EN 301 444</w:t>
            </w:r>
            <w:r w:rsidRPr="002C78B8">
              <w:rPr>
                <w:rFonts w:ascii="Times New Roman" w:hAnsi="Times New Roman"/>
                <w:sz w:val="20"/>
              </w:rPr>
              <w:br/>
              <w:t>ДСТУ ETSI EN 301 681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 M.548</w:t>
            </w:r>
            <w:r w:rsidRPr="002F40C4">
              <w:rPr>
                <w:rFonts w:ascii="Times New Roman" w:hAnsi="Times New Roman"/>
                <w:spacing w:val="-8"/>
                <w:sz w:val="20"/>
              </w:rPr>
              <w:br/>
              <w:t>ECC/DEC (02)08</w:t>
            </w:r>
            <w:r w:rsidRPr="002F40C4">
              <w:rPr>
                <w:rFonts w:ascii="Times New Roman" w:hAnsi="Times New Roman"/>
                <w:spacing w:val="-8"/>
                <w:sz w:val="20"/>
              </w:rPr>
              <w:br/>
              <w:t>ECC/DEC (02)11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1626,5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1660,5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парна із смугою 1525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1559</w:t>
            </w:r>
            <w:r>
              <w:rPr>
                <w:rFonts w:ascii="Times New Roman" w:hAnsi="Times New Roman"/>
                <w:sz w:val="20"/>
                <w:lang w:val="en-US"/>
              </w:rPr>
              <w:t> </w:t>
            </w:r>
            <w:r w:rsidRPr="002C78B8">
              <w:rPr>
                <w:rFonts w:ascii="Times New Roman" w:hAnsi="Times New Roman"/>
                <w:sz w:val="20"/>
              </w:rPr>
              <w:t xml:space="preserve">МГц. Використовується геостаціонарними супутниковими системами у напрямку 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 Абонентські земні станції експлуатуються відповідно до Л02, П02 або П02, ЕД або Б01 </w:t>
            </w:r>
            <w:r w:rsidRPr="002C78B8">
              <w:rPr>
                <w:rFonts w:ascii="Times New Roman" w:hAnsi="Times New Roman"/>
                <w:sz w:val="20"/>
              </w:rPr>
              <w:br/>
              <w:t>БП</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301 441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 (97)03 ERC/DEC (97)05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1626,5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парна із смугою 2483,5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2500</w:t>
            </w:r>
            <w:r>
              <w:rPr>
                <w:rFonts w:ascii="Times New Roman" w:hAnsi="Times New Roman"/>
                <w:sz w:val="20"/>
                <w:lang w:val="en-US"/>
              </w:rPr>
              <w:t> </w:t>
            </w:r>
            <w:r w:rsidRPr="002C78B8">
              <w:rPr>
                <w:rFonts w:ascii="Times New Roman" w:hAnsi="Times New Roman"/>
                <w:sz w:val="20"/>
              </w:rPr>
              <w:t xml:space="preserve">МГц. Використовується </w:t>
            </w:r>
          </w:p>
        </w:tc>
        <w:tc>
          <w:tcPr>
            <w:tcW w:w="1835"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tcBorders>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низькоорбітальною супутниковою системою GLOBALSTAR у напрямку 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 Абонентські земні станції експлуатуються відповідно до Л02, П02 або П02 або Б01</w:t>
            </w:r>
            <w:r w:rsidRPr="002C78B8">
              <w:rPr>
                <w:rFonts w:ascii="Times New Roman" w:hAnsi="Times New Roman"/>
                <w:sz w:val="20"/>
              </w:rPr>
              <w:br/>
              <w:t>БП</w:t>
            </w:r>
          </w:p>
        </w:tc>
        <w:tc>
          <w:tcPr>
            <w:tcW w:w="1835"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301 441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 (97)03</w:t>
            </w:r>
            <w:r w:rsidRPr="002F40C4">
              <w:rPr>
                <w:rFonts w:ascii="Times New Roman" w:hAnsi="Times New Roman"/>
                <w:spacing w:val="-8"/>
                <w:sz w:val="20"/>
              </w:rPr>
              <w:br/>
              <w:t>ERC/DEC (97)05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2483,5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парна із смугою 1610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1626,5</w:t>
            </w:r>
            <w:r>
              <w:rPr>
                <w:rFonts w:ascii="Times New Roman" w:hAnsi="Times New Roman"/>
                <w:sz w:val="20"/>
                <w:lang w:val="en-US"/>
              </w:rPr>
              <w:t> </w:t>
            </w:r>
            <w:r w:rsidRPr="002C78B8">
              <w:rPr>
                <w:rFonts w:ascii="Times New Roman" w:hAnsi="Times New Roman"/>
                <w:sz w:val="20"/>
              </w:rPr>
              <w:t xml:space="preserve">МГц. Використовується низькоорбітальною супутниковою системою GLOBALSTAR у напрямку 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 Абонентські земні станції експлуатуються відповідно до Л02, П02 або П02 або Б01</w:t>
            </w:r>
            <w:r w:rsidRPr="002C78B8">
              <w:rPr>
                <w:rFonts w:ascii="Times New Roman" w:hAnsi="Times New Roman"/>
                <w:sz w:val="20"/>
              </w:rPr>
              <w:br/>
              <w:t>БП</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ITU-R M.1343-1</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301 441</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 (09)02</w:t>
            </w:r>
            <w:r w:rsidRPr="002F40C4">
              <w:rPr>
                <w:rFonts w:ascii="Times New Roman" w:hAnsi="Times New Roman"/>
                <w:spacing w:val="-8"/>
                <w:sz w:val="20"/>
              </w:rPr>
              <w:br/>
              <w:t>ERC/DEC (07)04</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1616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1626,5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використовується низькоорбітальною системою IRIDIUM. Абонентські земні станції експлуатуються відповідно до Л02, П02 або П02 або Б01</w:t>
            </w:r>
            <w:r w:rsidRPr="002C78B8">
              <w:rPr>
                <w:rFonts w:ascii="Times New Roman" w:hAnsi="Times New Roman"/>
                <w:sz w:val="20"/>
              </w:rPr>
              <w:br/>
              <w:t>БП</w:t>
            </w:r>
          </w:p>
        </w:tc>
        <w:tc>
          <w:tcPr>
            <w:tcW w:w="1835" w:type="dxa"/>
            <w:tcBorders>
              <w:top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38. Супутникова радіонавігація</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радіонавігаційна супутникова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1176,45</w:t>
            </w:r>
            <w:r>
              <w:rPr>
                <w:rFonts w:ascii="Times New Roman" w:hAnsi="Times New Roman"/>
                <w:sz w:val="20"/>
                <w:lang w:val="en-US"/>
              </w:rPr>
              <w:t> </w:t>
            </w:r>
            <w:r w:rsidRPr="002C78B8">
              <w:rPr>
                <w:rFonts w:ascii="Times New Roman" w:hAnsi="Times New Roman"/>
                <w:sz w:val="20"/>
              </w:rPr>
              <w:t xml:space="preserve">МГц </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виключно приймальне обладнання системи GPS</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1227,6</w:t>
            </w:r>
            <w:r>
              <w:rPr>
                <w:rFonts w:ascii="Times New Roman" w:hAnsi="Times New Roman"/>
                <w:sz w:val="20"/>
                <w:lang w:val="en-US"/>
              </w:rPr>
              <w:t> </w:t>
            </w:r>
            <w:r w:rsidRPr="002C78B8">
              <w:rPr>
                <w:rFonts w:ascii="Times New Roman" w:hAnsi="Times New Roman"/>
                <w:sz w:val="20"/>
              </w:rPr>
              <w:t xml:space="preserve">МГц </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Default="00C217D1" w:rsidP="00C217D1">
            <w:pPr>
              <w:ind w:left="-57" w:right="-57"/>
              <w:rPr>
                <w:rFonts w:ascii="Times New Roman" w:hAnsi="Times New Roman"/>
                <w:sz w:val="20"/>
                <w:lang w:val="en-US"/>
              </w:rPr>
            </w:pPr>
            <w:r w:rsidRPr="002C78B8">
              <w:rPr>
                <w:rFonts w:ascii="Times New Roman" w:hAnsi="Times New Roman"/>
                <w:sz w:val="20"/>
              </w:rPr>
              <w:t>1575,42</w:t>
            </w:r>
            <w:r>
              <w:rPr>
                <w:rFonts w:ascii="Times New Roman" w:hAnsi="Times New Roman"/>
                <w:sz w:val="20"/>
                <w:lang w:val="en-US"/>
              </w:rPr>
              <w:t> </w:t>
            </w:r>
            <w:r w:rsidRPr="002C78B8">
              <w:rPr>
                <w:rFonts w:ascii="Times New Roman" w:hAnsi="Times New Roman"/>
                <w:sz w:val="20"/>
              </w:rPr>
              <w:t>МГц</w:t>
            </w:r>
          </w:p>
          <w:p w:rsidR="00C217D1" w:rsidRDefault="00C217D1" w:rsidP="00C217D1">
            <w:pPr>
              <w:ind w:left="-57" w:right="-57"/>
              <w:rPr>
                <w:rFonts w:ascii="Times New Roman" w:hAnsi="Times New Roman"/>
                <w:sz w:val="20"/>
                <w:lang w:val="en-US"/>
              </w:rPr>
            </w:pPr>
          </w:p>
          <w:p w:rsidR="00C217D1" w:rsidRDefault="00C217D1" w:rsidP="00C217D1">
            <w:pPr>
              <w:ind w:left="-57" w:right="-57"/>
              <w:rPr>
                <w:rFonts w:ascii="Times New Roman" w:hAnsi="Times New Roman"/>
                <w:sz w:val="20"/>
                <w:lang w:val="en-US"/>
              </w:rPr>
            </w:pPr>
          </w:p>
          <w:p w:rsidR="00C217D1" w:rsidRPr="006545BC" w:rsidRDefault="00C217D1" w:rsidP="00C217D1">
            <w:pPr>
              <w:ind w:left="-57" w:right="-57"/>
              <w:rPr>
                <w:rFonts w:ascii="Times New Roman" w:hAnsi="Times New Roman"/>
                <w:sz w:val="20"/>
                <w:lang w:val="en-US"/>
              </w:rPr>
            </w:pP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39. Телеметрія та телеуправління супутникових мереж</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служба космічної експлуатації </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супутникової рухомої та фіксованої радіослужб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2025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2110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експлуатація земних станцій здійснюється відповідно до П01</w:t>
            </w:r>
            <w:r w:rsidRPr="002C78B8">
              <w:rPr>
                <w:rFonts w:ascii="Times New Roman" w:hAnsi="Times New Roman"/>
                <w:sz w:val="20"/>
              </w:rPr>
              <w:br/>
              <w:t>БП</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2290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 Супутникове радіомовлення </w:t>
            </w: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радіомовна супутникова </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супутникової рухомої та фіксованої радіослужб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5B109D">
              <w:rPr>
                <w:rFonts w:ascii="Times New Roman" w:hAnsi="Times New Roman"/>
                <w:spacing w:val="-4"/>
                <w:sz w:val="20"/>
              </w:rPr>
              <w:t>план радіомовної супутникової</w:t>
            </w:r>
            <w:r w:rsidRPr="002F40C4">
              <w:rPr>
                <w:rFonts w:ascii="Times New Roman" w:hAnsi="Times New Roman"/>
                <w:spacing w:val="-8"/>
                <w:sz w:val="20"/>
              </w:rPr>
              <w:t xml:space="preserve"> </w:t>
            </w:r>
            <w:r w:rsidRPr="005B109D">
              <w:rPr>
                <w:rFonts w:ascii="Times New Roman" w:hAnsi="Times New Roman"/>
                <w:spacing w:val="-4"/>
                <w:sz w:val="20"/>
              </w:rPr>
              <w:t>служби додаток</w:t>
            </w:r>
            <w:r w:rsidRPr="002F40C4">
              <w:rPr>
                <w:rFonts w:ascii="Times New Roman" w:hAnsi="Times New Roman"/>
                <w:spacing w:val="-8"/>
                <w:sz w:val="20"/>
              </w:rPr>
              <w:t xml:space="preserve"> 30В РР МСЕ ERC/DEC(00)08 ITU-R BO.790 ITU-R BO.792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11,7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експлуатація приймальних земних станцій супутникового радіомовлення здійснюється відповідно до Б01</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41. Багатоканальне наземне телерадіомовлення</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радіомовна </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у багато</w:t>
            </w:r>
            <w:r>
              <w:rPr>
                <w:rFonts w:ascii="Times New Roman" w:hAnsi="Times New Roman"/>
                <w:sz w:val="20"/>
              </w:rPr>
              <w:t>канальних розподільч</w:t>
            </w:r>
            <w:r w:rsidRPr="002C78B8">
              <w:rPr>
                <w:rFonts w:ascii="Times New Roman" w:hAnsi="Times New Roman"/>
                <w:sz w:val="20"/>
              </w:rPr>
              <w:t>их системах для передавання та ретрансляції телевізійного зображення, передавання звуку, цифрової інформації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технічні умови (технічні специфікації) на обладнання мік</w:t>
            </w:r>
            <w:r>
              <w:rPr>
                <w:rFonts w:ascii="Times New Roman" w:hAnsi="Times New Roman"/>
                <w:sz w:val="20"/>
              </w:rPr>
              <w:t xml:space="preserve">рохвильової </w:t>
            </w:r>
            <w:r w:rsidRPr="005B109D">
              <w:rPr>
                <w:rFonts w:ascii="Times New Roman" w:hAnsi="Times New Roman"/>
                <w:spacing w:val="-4"/>
                <w:sz w:val="20"/>
              </w:rPr>
              <w:t>телерадіоінформа-</w:t>
            </w:r>
            <w:r>
              <w:rPr>
                <w:rFonts w:ascii="Times New Roman" w:hAnsi="Times New Roman"/>
                <w:sz w:val="20"/>
              </w:rPr>
              <w:t>цій</w:t>
            </w:r>
            <w:r w:rsidRPr="002C78B8">
              <w:rPr>
                <w:rFonts w:ascii="Times New Roman" w:hAnsi="Times New Roman"/>
                <w:sz w:val="20"/>
              </w:rPr>
              <w:t xml:space="preserve">ної системи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11,7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використання радіообладнання радіомовної служби у смузі радіочастот </w:t>
            </w:r>
            <w:r w:rsidRPr="002C78B8">
              <w:rPr>
                <w:rFonts w:ascii="Times New Roman" w:hAnsi="Times New Roman"/>
                <w:sz w:val="20"/>
              </w:rPr>
              <w:br/>
              <w:t>11,7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12,1 ГГц обмежується умовою нестворення радіозавад супутниковому мовленню та максимальною еквівалентною ізотропною випромінюваною потужністю плюс 3 дБВт/канал</w:t>
            </w:r>
            <w:r w:rsidRPr="002C78B8">
              <w:rPr>
                <w:rFonts w:ascii="Times New Roman" w:hAnsi="Times New Roman"/>
                <w:sz w:val="20"/>
              </w:rPr>
              <w:br/>
              <w:t>П01, ЛМ01 та ДМ</w:t>
            </w:r>
            <w:r w:rsidRPr="002C78B8">
              <w:rPr>
                <w:rFonts w:ascii="Times New Roman" w:hAnsi="Times New Roman"/>
                <w:sz w:val="20"/>
              </w:rPr>
              <w:br/>
              <w:t>ЛМ02</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42. Аналогове звукове мовлення </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радіомовна</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передавання звуку залежно від потужності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302 017</w:t>
            </w:r>
            <w:r w:rsidRPr="002C78B8">
              <w:rPr>
                <w:rFonts w:ascii="Times New Roman" w:hAnsi="Times New Roman"/>
                <w:sz w:val="20"/>
              </w:rPr>
              <w:br/>
              <w:t>ITU-R BS.644-1</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302 017</w:t>
            </w:r>
          </w:p>
        </w:tc>
        <w:tc>
          <w:tcPr>
            <w:tcW w:w="1456" w:type="dxa"/>
            <w:hideMark/>
          </w:tcPr>
          <w:p w:rsidR="00C217D1" w:rsidRPr="00464737" w:rsidRDefault="00C217D1" w:rsidP="00C217D1">
            <w:pPr>
              <w:ind w:left="-57" w:right="-57"/>
              <w:rPr>
                <w:rFonts w:ascii="Times New Roman" w:hAnsi="Times New Roman"/>
                <w:spacing w:val="-8"/>
                <w:sz w:val="20"/>
                <w:lang w:val="ru-RU"/>
              </w:rPr>
            </w:pPr>
            <w:r w:rsidRPr="005B109D">
              <w:rPr>
                <w:rFonts w:ascii="Times New Roman" w:hAnsi="Times New Roman"/>
                <w:spacing w:val="-4"/>
                <w:sz w:val="20"/>
              </w:rPr>
              <w:t>статті 5 і 23 РР МСЕ угода “Женева-75”</w:t>
            </w:r>
            <w:r w:rsidRPr="002F40C4">
              <w:rPr>
                <w:rFonts w:ascii="Times New Roman" w:hAnsi="Times New Roman"/>
                <w:spacing w:val="-8"/>
                <w:sz w:val="20"/>
              </w:rPr>
              <w:br/>
              <w:t>BS.639</w:t>
            </w:r>
            <w:r w:rsidRPr="002F40C4">
              <w:rPr>
                <w:rFonts w:ascii="Times New Roman" w:hAnsi="Times New Roman"/>
                <w:spacing w:val="-8"/>
                <w:sz w:val="20"/>
              </w:rPr>
              <w:br/>
              <w:t>BS.703</w:t>
            </w:r>
            <w:r w:rsidRPr="002F40C4">
              <w:rPr>
                <w:rFonts w:ascii="Times New Roman" w:hAnsi="Times New Roman"/>
                <w:spacing w:val="-8"/>
                <w:sz w:val="20"/>
              </w:rPr>
              <w:br/>
              <w:t xml:space="preserve">BS.1386 </w:t>
            </w:r>
          </w:p>
          <w:p w:rsidR="00C217D1" w:rsidRPr="00464737" w:rsidRDefault="00C217D1" w:rsidP="00C217D1">
            <w:pPr>
              <w:ind w:left="-57" w:right="-57"/>
              <w:rPr>
                <w:rFonts w:ascii="Times New Roman" w:hAnsi="Times New Roman"/>
                <w:spacing w:val="-8"/>
                <w:sz w:val="20"/>
                <w:lang w:val="ru-RU"/>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283,5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ЛМ01 та ДМ</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302 017</w:t>
            </w:r>
            <w:r w:rsidRPr="002C78B8">
              <w:rPr>
                <w:rFonts w:ascii="Times New Roman" w:hAnsi="Times New Roman"/>
                <w:sz w:val="20"/>
              </w:rPr>
              <w:br/>
              <w:t>ITU-R BS.644-1</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302 017</w:t>
            </w:r>
          </w:p>
        </w:tc>
        <w:tc>
          <w:tcPr>
            <w:tcW w:w="1456" w:type="dxa"/>
            <w:hideMark/>
          </w:tcPr>
          <w:p w:rsidR="00C217D1" w:rsidRPr="006B7E24" w:rsidRDefault="00C217D1" w:rsidP="00C217D1">
            <w:pPr>
              <w:ind w:left="-57" w:right="-57"/>
              <w:rPr>
                <w:rFonts w:ascii="Times New Roman" w:hAnsi="Times New Roman"/>
                <w:sz w:val="20"/>
              </w:rPr>
            </w:pPr>
            <w:r w:rsidRPr="006B7E24">
              <w:rPr>
                <w:rFonts w:ascii="Times New Roman" w:hAnsi="Times New Roman"/>
                <w:sz w:val="20"/>
              </w:rPr>
              <w:t>статті 5 і 23 РР МСЕ угода “Женева-75”</w:t>
            </w:r>
            <w:r w:rsidRPr="006B7E24">
              <w:rPr>
                <w:rFonts w:ascii="Times New Roman" w:hAnsi="Times New Roman"/>
                <w:sz w:val="20"/>
              </w:rPr>
              <w:br/>
              <w:t>BS.639</w:t>
            </w:r>
            <w:r w:rsidRPr="006B7E24">
              <w:rPr>
                <w:rFonts w:ascii="Times New Roman" w:hAnsi="Times New Roman"/>
                <w:sz w:val="20"/>
              </w:rPr>
              <w:br/>
              <w:t>BS.703</w:t>
            </w:r>
            <w:r w:rsidRPr="006B7E24">
              <w:rPr>
                <w:rFonts w:ascii="Times New Roman" w:hAnsi="Times New Roman"/>
                <w:sz w:val="20"/>
              </w:rPr>
              <w:br/>
              <w:t xml:space="preserve">BS.1386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526,5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1606,5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ЛМ01 та ДМ</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302 017</w:t>
            </w:r>
            <w:r w:rsidRPr="002C78B8">
              <w:rPr>
                <w:rFonts w:ascii="Times New Roman" w:hAnsi="Times New Roman"/>
                <w:sz w:val="20"/>
              </w:rPr>
              <w:br/>
              <w:t>ITU-R BS.644-1</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302 017</w:t>
            </w:r>
          </w:p>
        </w:tc>
        <w:tc>
          <w:tcPr>
            <w:tcW w:w="1456" w:type="dxa"/>
            <w:vMerge w:val="restart"/>
            <w:hideMark/>
          </w:tcPr>
          <w:p w:rsidR="00C217D1" w:rsidRPr="006B7E24" w:rsidRDefault="00C217D1" w:rsidP="00C217D1">
            <w:pPr>
              <w:ind w:left="-57" w:right="-57"/>
              <w:rPr>
                <w:rFonts w:ascii="Times New Roman" w:hAnsi="Times New Roman"/>
                <w:sz w:val="20"/>
              </w:rPr>
            </w:pPr>
            <w:r w:rsidRPr="006B7E24">
              <w:rPr>
                <w:rFonts w:ascii="Times New Roman" w:hAnsi="Times New Roman"/>
                <w:sz w:val="20"/>
              </w:rPr>
              <w:t>статті 5 і 23</w:t>
            </w:r>
            <w:r w:rsidRPr="006B7E24">
              <w:rPr>
                <w:rFonts w:ascii="Times New Roman" w:hAnsi="Times New Roman"/>
                <w:sz w:val="20"/>
              </w:rPr>
              <w:br/>
              <w:t>РР МСЕ BS.639</w:t>
            </w:r>
            <w:r w:rsidRPr="006B7E24">
              <w:rPr>
                <w:rFonts w:ascii="Times New Roman" w:hAnsi="Times New Roman"/>
                <w:sz w:val="20"/>
              </w:rPr>
              <w:br/>
              <w:t xml:space="preserve">BS.703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2498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ЛМ01 та ДМ</w:t>
            </w:r>
            <w:r w:rsidRPr="002C78B8">
              <w:rPr>
                <w:rFonts w:ascii="Times New Roman" w:hAnsi="Times New Roman"/>
                <w:sz w:val="20"/>
              </w:rPr>
              <w:br/>
              <w:t>БП</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3230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3950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4750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5005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5060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5950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6200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7450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9900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11600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12100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13570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13870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15800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17550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17900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18900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19020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21450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21850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25670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26100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302 018</w:t>
            </w:r>
            <w:r w:rsidRPr="002C78B8">
              <w:rPr>
                <w:rFonts w:ascii="Times New Roman" w:hAnsi="Times New Roman"/>
                <w:sz w:val="20"/>
              </w:rPr>
              <w:br/>
              <w:t>ITU-R BS.644-1</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302 018</w:t>
            </w:r>
          </w:p>
        </w:tc>
        <w:tc>
          <w:tcPr>
            <w:tcW w:w="1456" w:type="dxa"/>
            <w:hideMark/>
          </w:tcPr>
          <w:p w:rsidR="00C217D1" w:rsidRPr="006B7E24" w:rsidRDefault="00C217D1" w:rsidP="00C217D1">
            <w:pPr>
              <w:ind w:left="-57" w:right="-97"/>
              <w:rPr>
                <w:rFonts w:ascii="Times New Roman" w:hAnsi="Times New Roman"/>
                <w:sz w:val="20"/>
              </w:rPr>
            </w:pPr>
            <w:r w:rsidRPr="006B7E24">
              <w:rPr>
                <w:rFonts w:ascii="Times New Roman" w:hAnsi="Times New Roman"/>
                <w:sz w:val="20"/>
              </w:rPr>
              <w:t>статті 5 і 23</w:t>
            </w:r>
            <w:r w:rsidRPr="006B7E24">
              <w:rPr>
                <w:rFonts w:ascii="Times New Roman" w:hAnsi="Times New Roman"/>
                <w:sz w:val="20"/>
              </w:rPr>
              <w:br/>
              <w:t>РР МСЕ</w:t>
            </w:r>
            <w:r w:rsidRPr="006B7E24">
              <w:rPr>
                <w:rFonts w:ascii="Times New Roman" w:hAnsi="Times New Roman"/>
                <w:sz w:val="20"/>
              </w:rPr>
              <w:br/>
              <w:t>угода “Стокгольм-61”</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65,9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74</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 ЛМ01 та ДМ</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302 018</w:t>
            </w:r>
            <w:r w:rsidRPr="002C78B8">
              <w:rPr>
                <w:rFonts w:ascii="Times New Roman" w:hAnsi="Times New Roman"/>
                <w:sz w:val="20"/>
              </w:rPr>
              <w:br/>
              <w:t>ITU-R BS.644-1</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302 018</w:t>
            </w:r>
          </w:p>
        </w:tc>
        <w:tc>
          <w:tcPr>
            <w:tcW w:w="1456" w:type="dxa"/>
            <w:hideMark/>
          </w:tcPr>
          <w:p w:rsidR="00C217D1" w:rsidRPr="002F40C4" w:rsidRDefault="00C217D1" w:rsidP="00C217D1">
            <w:pPr>
              <w:ind w:left="-57" w:right="-97"/>
              <w:rPr>
                <w:rFonts w:ascii="Times New Roman" w:hAnsi="Times New Roman"/>
                <w:spacing w:val="-8"/>
                <w:sz w:val="20"/>
              </w:rPr>
            </w:pPr>
            <w:r w:rsidRPr="00027427">
              <w:rPr>
                <w:rFonts w:ascii="Times New Roman" w:hAnsi="Times New Roman"/>
                <w:sz w:val="20"/>
              </w:rPr>
              <w:t>угода</w:t>
            </w:r>
            <w:r>
              <w:rPr>
                <w:rFonts w:ascii="Times New Roman" w:hAnsi="Times New Roman"/>
                <w:sz w:val="20"/>
              </w:rPr>
              <w:br/>
            </w:r>
            <w:r w:rsidRPr="00027427">
              <w:rPr>
                <w:rFonts w:ascii="Times New Roman" w:hAnsi="Times New Roman"/>
                <w:sz w:val="20"/>
              </w:rPr>
              <w:t>“Женева-84”</w:t>
            </w:r>
            <w:r w:rsidRPr="002F40C4">
              <w:rPr>
                <w:rFonts w:ascii="Times New Roman" w:hAnsi="Times New Roman"/>
                <w:spacing w:val="-8"/>
                <w:sz w:val="20"/>
              </w:rPr>
              <w:br/>
              <w:t xml:space="preserve">BS.450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108</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62238F" w:rsidRDefault="00C217D1" w:rsidP="00C217D1">
            <w:pPr>
              <w:ind w:left="-57" w:right="-57"/>
              <w:rPr>
                <w:rFonts w:ascii="Times New Roman" w:hAnsi="Times New Roman"/>
                <w:sz w:val="20"/>
              </w:rPr>
            </w:pPr>
            <w:r w:rsidRPr="002C78B8">
              <w:rPr>
                <w:rFonts w:ascii="Times New Roman" w:hAnsi="Times New Roman"/>
                <w:sz w:val="20"/>
              </w:rPr>
              <w:t>смуга радіочастот 87,5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108</w:t>
            </w:r>
            <w:r>
              <w:rPr>
                <w:rFonts w:ascii="Times New Roman" w:hAnsi="Times New Roman"/>
                <w:sz w:val="20"/>
                <w:lang w:val="en-US"/>
              </w:rPr>
              <w:t> </w:t>
            </w:r>
            <w:r w:rsidRPr="002C78B8">
              <w:rPr>
                <w:rFonts w:ascii="Times New Roman" w:hAnsi="Times New Roman"/>
                <w:sz w:val="20"/>
              </w:rPr>
              <w:t xml:space="preserve">МГц призначена для використання радіообладнання радіомовної служби за умови нестворення радіозавад діючому радіообладнанню повітряної радіонавігаційної і рухомої радіослужб у смузі радіочастот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5B109D" w:rsidRDefault="00C217D1" w:rsidP="00C217D1">
            <w:pPr>
              <w:ind w:left="-57" w:right="-57"/>
              <w:rPr>
                <w:rFonts w:ascii="Times New Roman" w:hAnsi="Times New Roman"/>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174</w:t>
            </w:r>
            <w:r>
              <w:rPr>
                <w:rFonts w:ascii="Times New Roman" w:hAnsi="Times New Roman"/>
                <w:sz w:val="20"/>
                <w:lang w:val="en-US"/>
              </w:rPr>
              <w:t> </w:t>
            </w:r>
            <w:r w:rsidRPr="002C78B8">
              <w:rPr>
                <w:rFonts w:ascii="Times New Roman" w:hAnsi="Times New Roman"/>
                <w:sz w:val="20"/>
              </w:rPr>
              <w:t>МГц</w:t>
            </w:r>
            <w:r w:rsidRPr="002C78B8">
              <w:rPr>
                <w:rFonts w:ascii="Times New Roman" w:hAnsi="Times New Roman"/>
                <w:sz w:val="20"/>
              </w:rPr>
              <w:br/>
              <w:t>П01, ЛМ01 та ДМ</w:t>
            </w:r>
            <w:r w:rsidRPr="002C78B8">
              <w:rPr>
                <w:rFonts w:ascii="Times New Roman" w:hAnsi="Times New Roman"/>
                <w:sz w:val="20"/>
              </w:rPr>
              <w:br/>
              <w:t>БП</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43. Цифрове наземне звукове мовлення стандарту T-DAB</w:t>
            </w: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радіомовна</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передавання звуку залежно від потужності</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300 401</w:t>
            </w:r>
            <w:r w:rsidRPr="002C78B8">
              <w:rPr>
                <w:rFonts w:ascii="Times New Roman" w:hAnsi="Times New Roman"/>
                <w:sz w:val="20"/>
              </w:rPr>
              <w:br/>
              <w:t>ДСТУ ETSI EN 302 077-1</w:t>
            </w:r>
            <w:r w:rsidRPr="002C78B8">
              <w:rPr>
                <w:rFonts w:ascii="Times New Roman" w:hAnsi="Times New Roman"/>
                <w:sz w:val="20"/>
              </w:rPr>
              <w:br/>
              <w:t>ДСТУ ETSI EN 302 077-2</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303 345</w:t>
            </w:r>
            <w:r w:rsidRPr="002C78B8">
              <w:rPr>
                <w:rFonts w:ascii="Times New Roman" w:hAnsi="Times New Roman"/>
                <w:sz w:val="20"/>
              </w:rPr>
              <w:br/>
              <w:t>ДСТУ ETSI TS 103 461</w:t>
            </w:r>
            <w:r w:rsidRPr="002C78B8">
              <w:rPr>
                <w:rFonts w:ascii="Times New Roman" w:hAnsi="Times New Roman"/>
                <w:sz w:val="20"/>
              </w:rPr>
              <w:br/>
              <w:t>ДСТУ ETSI EN 300 401</w:t>
            </w:r>
          </w:p>
        </w:tc>
        <w:tc>
          <w:tcPr>
            <w:tcW w:w="1456" w:type="dxa"/>
            <w:hideMark/>
          </w:tcPr>
          <w:p w:rsidR="00C217D1" w:rsidRPr="002F40C4" w:rsidRDefault="00C217D1" w:rsidP="00C217D1">
            <w:pPr>
              <w:ind w:left="-57" w:right="-57"/>
              <w:rPr>
                <w:rFonts w:ascii="Times New Roman" w:hAnsi="Times New Roman"/>
                <w:spacing w:val="-8"/>
                <w:sz w:val="20"/>
              </w:rPr>
            </w:pPr>
            <w:r w:rsidRPr="005B109D">
              <w:rPr>
                <w:rFonts w:ascii="Times New Roman" w:hAnsi="Times New Roman"/>
                <w:sz w:val="20"/>
              </w:rPr>
              <w:t xml:space="preserve">регіональна угода </w:t>
            </w:r>
            <w:r>
              <w:rPr>
                <w:rFonts w:ascii="Times New Roman" w:hAnsi="Times New Roman"/>
                <w:sz w:val="20"/>
              </w:rPr>
              <w:br/>
            </w:r>
            <w:r w:rsidRPr="005B109D">
              <w:rPr>
                <w:rFonts w:ascii="Times New Roman" w:hAnsi="Times New Roman"/>
                <w:sz w:val="20"/>
              </w:rPr>
              <w:t>“Женева-06”</w:t>
            </w:r>
            <w:r w:rsidRPr="002F40C4">
              <w:rPr>
                <w:rFonts w:ascii="Times New Roman" w:hAnsi="Times New Roman"/>
                <w:spacing w:val="-8"/>
                <w:sz w:val="20"/>
              </w:rPr>
              <w:br/>
              <w:t>ITU-R BS.1660-7</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174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230</w:t>
            </w:r>
            <w:r>
              <w:rPr>
                <w:rFonts w:ascii="Times New Roman" w:hAnsi="Times New Roman"/>
                <w:sz w:val="20"/>
                <w:lang w:val="en-US"/>
              </w:rPr>
              <w:t> </w:t>
            </w:r>
            <w:r w:rsidRPr="002C78B8">
              <w:rPr>
                <w:rFonts w:ascii="Times New Roman" w:hAnsi="Times New Roman"/>
                <w:sz w:val="20"/>
              </w:rPr>
              <w:t>МГц призначена для використання радіообладнання радіомовної служби за умови нестворення радіозавад діючим радіоелектронним засобам спеціальних користувачів</w:t>
            </w:r>
            <w:r w:rsidRPr="002C78B8">
              <w:rPr>
                <w:rFonts w:ascii="Times New Roman" w:hAnsi="Times New Roman"/>
                <w:sz w:val="20"/>
              </w:rPr>
              <w:br/>
              <w:t>П01, ЛМ01 та ДМ</w:t>
            </w:r>
            <w:r w:rsidRPr="002C78B8">
              <w:rPr>
                <w:rFonts w:ascii="Times New Roman" w:hAnsi="Times New Roman"/>
                <w:sz w:val="20"/>
              </w:rPr>
              <w:br/>
              <w:t>БП</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 Цифрове наземне звукове мовлення стандарту DRM</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радіомовна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передавання звуку залежно від потужності</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IEC 62272-1</w:t>
            </w:r>
            <w:r w:rsidRPr="002C78B8">
              <w:rPr>
                <w:rFonts w:ascii="Times New Roman" w:hAnsi="Times New Roman"/>
                <w:sz w:val="20"/>
              </w:rPr>
              <w:br/>
              <w:t>ДСТУ ETSI ES 201 980</w:t>
            </w:r>
            <w:r w:rsidRPr="002C78B8">
              <w:rPr>
                <w:rFonts w:ascii="Times New Roman" w:hAnsi="Times New Roman"/>
                <w:sz w:val="20"/>
              </w:rPr>
              <w:br/>
              <w:t>ДСТУ ETSI EN 302 245</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302 245</w:t>
            </w:r>
            <w:r w:rsidRPr="002C78B8">
              <w:rPr>
                <w:rFonts w:ascii="Times New Roman" w:hAnsi="Times New Roman"/>
                <w:sz w:val="20"/>
              </w:rPr>
              <w:br/>
              <w:t>ETSI EN 303 345</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5B109D">
              <w:rPr>
                <w:rFonts w:ascii="Times New Roman" w:hAnsi="Times New Roman"/>
                <w:spacing w:val="-4"/>
                <w:sz w:val="20"/>
              </w:rPr>
              <w:t xml:space="preserve">угода </w:t>
            </w:r>
            <w:r>
              <w:rPr>
                <w:rFonts w:ascii="Times New Roman" w:hAnsi="Times New Roman"/>
                <w:spacing w:val="-4"/>
                <w:sz w:val="20"/>
              </w:rPr>
              <w:br/>
            </w:r>
            <w:r w:rsidRPr="005B109D">
              <w:rPr>
                <w:rFonts w:ascii="Times New Roman" w:hAnsi="Times New Roman"/>
                <w:spacing w:val="-4"/>
                <w:sz w:val="20"/>
              </w:rPr>
              <w:t>“Женева-75”</w:t>
            </w:r>
            <w:r w:rsidRPr="002F40C4">
              <w:rPr>
                <w:rFonts w:ascii="Times New Roman" w:hAnsi="Times New Roman"/>
                <w:spacing w:val="-8"/>
                <w:sz w:val="20"/>
              </w:rPr>
              <w:br/>
              <w:t>ITU-R BS.1514</w:t>
            </w:r>
            <w:r w:rsidRPr="002F40C4">
              <w:rPr>
                <w:rFonts w:ascii="Times New Roman" w:hAnsi="Times New Roman"/>
                <w:spacing w:val="-8"/>
                <w:sz w:val="20"/>
              </w:rPr>
              <w:br/>
              <w:t>ITU-R BS.1615</w:t>
            </w:r>
            <w:r w:rsidRPr="002F40C4">
              <w:rPr>
                <w:rFonts w:ascii="Times New Roman" w:hAnsi="Times New Roman"/>
                <w:spacing w:val="-8"/>
                <w:sz w:val="20"/>
              </w:rPr>
              <w:br/>
              <w:t>ECC Report 117</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283,5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модифікація (переведення у цифровий формат) існуючих аналогових частотних присвоєнь радіообладнання відповідно до угоди “Женева-75” здійснюється без узгодження частотних присвоєнь, якщо рівень потужності радіообладнання стандарту DRM на 7 дБ нижчий від зазначеного в угоді. Нові частотні присвоєння радіообладнання стандарту DRM загальних користувачів не повинні створювати неприпустимих радіозавад діючим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526,5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1606,5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2498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3230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3950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4750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5005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5060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5950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6200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7450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9900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11600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12100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13570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13870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15800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17550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17900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18900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19020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21450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21850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25670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26100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Pr>
          <w:p w:rsidR="00C217D1" w:rsidRPr="002C78B8" w:rsidRDefault="00C217D1" w:rsidP="00C217D1">
            <w:pPr>
              <w:ind w:left="-57" w:right="-57"/>
              <w:rPr>
                <w:rFonts w:ascii="Times New Roman" w:hAnsi="Times New Roman"/>
                <w:sz w:val="20"/>
              </w:rPr>
            </w:pPr>
          </w:p>
        </w:tc>
        <w:tc>
          <w:tcPr>
            <w:tcW w:w="1844"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радіоелектронним засобам спеціальних користувачів та вимагати захисту від них, якщо інше не буде визначено в узгодженні</w:t>
            </w:r>
            <w:r w:rsidRPr="002C78B8">
              <w:rPr>
                <w:rFonts w:ascii="Times New Roman" w:hAnsi="Times New Roman"/>
                <w:sz w:val="20"/>
              </w:rPr>
              <w:br/>
              <w:t>П01, ЛМ01 та ДМ</w:t>
            </w:r>
            <w:r w:rsidRPr="002C78B8">
              <w:rPr>
                <w:rFonts w:ascii="Times New Roman" w:hAnsi="Times New Roman"/>
                <w:sz w:val="20"/>
              </w:rPr>
              <w:br/>
              <w:t>БП</w:t>
            </w:r>
          </w:p>
        </w:tc>
        <w:tc>
          <w:tcPr>
            <w:tcW w:w="1835" w:type="dxa"/>
          </w:tcPr>
          <w:p w:rsidR="00C217D1" w:rsidRPr="002C78B8" w:rsidRDefault="00C217D1" w:rsidP="00C217D1">
            <w:pPr>
              <w:ind w:left="-57" w:right="-113"/>
              <w:rPr>
                <w:rFonts w:ascii="Times New Roman" w:hAnsi="Times New Roman"/>
                <w:sz w:val="20"/>
              </w:rPr>
            </w:pPr>
          </w:p>
        </w:tc>
      </w:tr>
      <w:tr w:rsidR="00C217D1" w:rsidRPr="002C78B8" w:rsidTr="00C217D1">
        <w:trPr>
          <w:trHeight w:val="20"/>
        </w:trPr>
        <w:tc>
          <w:tcPr>
            <w:tcW w:w="200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45. Аналогове телевізійне </w:t>
            </w:r>
            <w:r w:rsidRPr="0062238F">
              <w:rPr>
                <w:rFonts w:ascii="Times New Roman" w:hAnsi="Times New Roman"/>
                <w:sz w:val="20"/>
                <w:lang w:val="ru-RU"/>
              </w:rPr>
              <w:br/>
            </w:r>
            <w:r w:rsidRPr="002C78B8">
              <w:rPr>
                <w:rFonts w:ascii="Times New Roman" w:hAnsi="Times New Roman"/>
                <w:sz w:val="20"/>
              </w:rPr>
              <w:t>мовлення</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радіомовна</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передавання та ретрансляція телевізійного зображення залежно від потужності</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3837</w:t>
            </w:r>
            <w:r w:rsidRPr="002C78B8">
              <w:rPr>
                <w:rFonts w:ascii="Times New Roman" w:hAnsi="Times New Roman"/>
                <w:sz w:val="20"/>
              </w:rPr>
              <w:br/>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3836</w:t>
            </w:r>
            <w:r w:rsidRPr="002C78B8">
              <w:rPr>
                <w:rFonts w:ascii="Times New Roman" w:hAnsi="Times New Roman"/>
                <w:sz w:val="20"/>
              </w:rPr>
              <w:br/>
            </w:r>
          </w:p>
        </w:tc>
        <w:tc>
          <w:tcPr>
            <w:tcW w:w="1456" w:type="dxa"/>
            <w:hideMark/>
          </w:tcPr>
          <w:p w:rsidR="00C217D1" w:rsidRPr="006B7E24" w:rsidRDefault="00C217D1" w:rsidP="00C217D1">
            <w:pPr>
              <w:ind w:left="-57" w:right="-97"/>
              <w:rPr>
                <w:rFonts w:ascii="Times New Roman" w:hAnsi="Times New Roman"/>
                <w:sz w:val="20"/>
              </w:rPr>
            </w:pPr>
            <w:r w:rsidRPr="006B7E24">
              <w:rPr>
                <w:rFonts w:ascii="Times New Roman" w:hAnsi="Times New Roman"/>
                <w:sz w:val="20"/>
              </w:rPr>
              <w:t>статті 5 і 23 РР МСЕ</w:t>
            </w:r>
            <w:r w:rsidRPr="006B7E24">
              <w:rPr>
                <w:rFonts w:ascii="Times New Roman" w:hAnsi="Times New Roman"/>
                <w:sz w:val="20"/>
              </w:rPr>
              <w:br/>
              <w:t>угода “Стокгольм-61”</w:t>
            </w:r>
            <w:r w:rsidRPr="006B7E24">
              <w:rPr>
                <w:rFonts w:ascii="Times New Roman" w:hAnsi="Times New Roman"/>
                <w:sz w:val="20"/>
              </w:rPr>
              <w:br/>
              <w:t>ВТ.417</w:t>
            </w:r>
            <w:r w:rsidRPr="006B7E24">
              <w:rPr>
                <w:rFonts w:ascii="Times New Roman" w:hAnsi="Times New Roman"/>
                <w:sz w:val="20"/>
              </w:rPr>
              <w:br/>
              <w:t>ВТ.655</w:t>
            </w:r>
            <w:r w:rsidRPr="006B7E24">
              <w:rPr>
                <w:rFonts w:ascii="Times New Roman" w:hAnsi="Times New Roman"/>
                <w:sz w:val="20"/>
              </w:rPr>
              <w:br/>
              <w:t>ВТ.1439</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66</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48,5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48,975</w:t>
            </w:r>
            <w:r>
              <w:rPr>
                <w:rFonts w:ascii="Times New Roman" w:hAnsi="Times New Roman"/>
                <w:sz w:val="20"/>
                <w:lang w:val="en-US"/>
              </w:rPr>
              <w:t> </w:t>
            </w:r>
            <w:r w:rsidRPr="002C78B8">
              <w:rPr>
                <w:rFonts w:ascii="Times New Roman" w:hAnsi="Times New Roman"/>
                <w:sz w:val="20"/>
              </w:rPr>
              <w:t>МГц розподілена між загальними та спеціальними користувачами відповідно до примітки У092 додатка 1 до плану. 31,25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39,25</w:t>
            </w:r>
            <w:r>
              <w:rPr>
                <w:rFonts w:ascii="Times New Roman" w:hAnsi="Times New Roman"/>
                <w:sz w:val="20"/>
                <w:lang w:val="en-US"/>
              </w:rPr>
              <w:t> </w:t>
            </w:r>
            <w:r w:rsidRPr="002C78B8">
              <w:rPr>
                <w:rFonts w:ascii="Times New Roman" w:hAnsi="Times New Roman"/>
                <w:sz w:val="20"/>
              </w:rPr>
              <w:t>МГц є смугою проміжних радіочастот телевізійних приймачів (31,5</w:t>
            </w:r>
            <w:r>
              <w:rPr>
                <w:rFonts w:ascii="Times New Roman" w:hAnsi="Times New Roman"/>
                <w:sz w:val="20"/>
                <w:lang w:val="en-US"/>
              </w:rPr>
              <w:t> </w:t>
            </w:r>
            <w:r w:rsidRPr="002C78B8">
              <w:rPr>
                <w:rFonts w:ascii="Times New Roman" w:hAnsi="Times New Roman"/>
                <w:sz w:val="20"/>
              </w:rPr>
              <w:t xml:space="preserve">МГц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звукового супроводу; 38</w:t>
            </w:r>
            <w:r>
              <w:rPr>
                <w:rFonts w:ascii="Times New Roman" w:hAnsi="Times New Roman"/>
                <w:sz w:val="20"/>
                <w:lang w:val="en-US"/>
              </w:rPr>
              <w:t> </w:t>
            </w:r>
            <w:r w:rsidRPr="002C78B8">
              <w:rPr>
                <w:rFonts w:ascii="Times New Roman" w:hAnsi="Times New Roman"/>
                <w:sz w:val="20"/>
              </w:rPr>
              <w:t xml:space="preserve">МГц </w:t>
            </w:r>
            <w:r>
              <w:rPr>
                <w:rFonts w:ascii="Times New Roman" w:hAnsi="Times New Roman"/>
                <w:sz w:val="20"/>
                <w:lang w:val="en-US"/>
              </w:rPr>
              <w:t> </w:t>
            </w:r>
            <w:r>
              <w:rPr>
                <w:rFonts w:ascii="Times New Roman" w:hAnsi="Times New Roman"/>
                <w:sz w:val="20"/>
              </w:rPr>
              <w:t xml:space="preserve">- </w:t>
            </w:r>
            <w:r w:rsidRPr="002C78B8">
              <w:rPr>
                <w:rFonts w:ascii="Times New Roman" w:hAnsi="Times New Roman"/>
                <w:sz w:val="20"/>
              </w:rPr>
              <w:t>зображення). Присвоєння радіочастот засобам аналогового телевізійного мовлення не здійснюється</w:t>
            </w:r>
            <w:r w:rsidRPr="002C78B8">
              <w:rPr>
                <w:rFonts w:ascii="Times New Roman" w:hAnsi="Times New Roman"/>
                <w:sz w:val="20"/>
              </w:rPr>
              <w:br/>
              <w:t>П01, ЛМ01 та ДМ</w:t>
            </w:r>
            <w:r w:rsidRPr="002C78B8">
              <w:rPr>
                <w:rFonts w:ascii="Times New Roman" w:hAnsi="Times New Roman"/>
                <w:sz w:val="20"/>
              </w:rPr>
              <w:br/>
              <w:t>БП</w:t>
            </w:r>
          </w:p>
        </w:tc>
        <w:tc>
          <w:tcPr>
            <w:tcW w:w="1835" w:type="dxa"/>
            <w:hideMark/>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 xml:space="preserve">31 серпня 2018 р., крім територій з особливим режимом мовлення (відповідно до Закону України від 7 грудня 2017 р. </w:t>
            </w:r>
            <w:r>
              <w:rPr>
                <w:rFonts w:ascii="Times New Roman" w:hAnsi="Times New Roman"/>
                <w:sz w:val="20"/>
              </w:rPr>
              <w:br/>
            </w:r>
            <w:r w:rsidRPr="002C78B8">
              <w:rPr>
                <w:rFonts w:ascii="Times New Roman" w:hAnsi="Times New Roman"/>
                <w:sz w:val="20"/>
              </w:rPr>
              <w:t xml:space="preserve">№ 2244-VIII “Про внесення змін до деяких законів України щодо тимчасових дозволів на мовлення в зоні проведення антитерористичної операції та прикордонних районах України”); для м. Києва та Кіровоградської області 31 липня 2018 р.; для визначених Національною радою з питань телебачення і радіомовлення каналів мовлення на територіях, що межують з </w:t>
            </w:r>
          </w:p>
        </w:tc>
      </w:tr>
      <w:tr w:rsidR="00C217D1" w:rsidRPr="002C78B8" w:rsidTr="00C217D1">
        <w:trPr>
          <w:trHeight w:val="20"/>
        </w:trPr>
        <w:tc>
          <w:tcPr>
            <w:tcW w:w="2007" w:type="dxa"/>
            <w:tcBorders>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Pr>
          <w:p w:rsidR="00C217D1" w:rsidRDefault="00C217D1" w:rsidP="00C217D1">
            <w:pPr>
              <w:ind w:left="-57" w:right="-57"/>
              <w:rPr>
                <w:rFonts w:ascii="Times New Roman" w:hAnsi="Times New Roman"/>
                <w:sz w:val="20"/>
              </w:rPr>
            </w:pPr>
          </w:p>
        </w:tc>
        <w:tc>
          <w:tcPr>
            <w:tcW w:w="1370" w:type="dxa"/>
          </w:tcPr>
          <w:p w:rsidR="00C217D1"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p>
        </w:tc>
        <w:tc>
          <w:tcPr>
            <w:tcW w:w="1835" w:type="dxa"/>
          </w:tcPr>
          <w:p w:rsidR="00C217D1" w:rsidRPr="002C78B8" w:rsidRDefault="00C217D1" w:rsidP="00C217D1">
            <w:pPr>
              <w:ind w:left="-57" w:right="-112"/>
              <w:rPr>
                <w:rFonts w:ascii="Times New Roman" w:hAnsi="Times New Roman"/>
                <w:sz w:val="20"/>
              </w:rPr>
            </w:pPr>
            <w:r w:rsidRPr="002C78B8">
              <w:rPr>
                <w:rFonts w:ascii="Times New Roman" w:hAnsi="Times New Roman"/>
                <w:sz w:val="20"/>
              </w:rPr>
              <w:t xml:space="preserve">Російською Федерацією та тимчасово окупованими територіями, відновлюється на період до відновлення суверенітету та територіальної цілісності України, </w:t>
            </w:r>
            <w:r>
              <w:rPr>
                <w:rFonts w:ascii="Times New Roman" w:hAnsi="Times New Roman"/>
                <w:sz w:val="20"/>
              </w:rPr>
              <w:br/>
            </w:r>
            <w:r w:rsidRPr="002C78B8">
              <w:rPr>
                <w:rFonts w:ascii="Times New Roman" w:hAnsi="Times New Roman"/>
                <w:sz w:val="20"/>
              </w:rPr>
              <w:t>а для к</w:t>
            </w:r>
            <w:r>
              <w:rPr>
                <w:rFonts w:ascii="Times New Roman" w:hAnsi="Times New Roman"/>
                <w:sz w:val="20"/>
              </w:rPr>
              <w:t>аналів мовлення телерадіооргані</w:t>
            </w:r>
            <w:r w:rsidRPr="002C78B8">
              <w:rPr>
                <w:rFonts w:ascii="Times New Roman" w:hAnsi="Times New Roman"/>
                <w:sz w:val="20"/>
              </w:rPr>
              <w:t xml:space="preserve">зацій місцевого мовлення, які не мають ліцензій на цифрове мовлення, </w:t>
            </w:r>
            <w:r>
              <w:rPr>
                <w:rFonts w:ascii="Times New Roman" w:hAnsi="Times New Roman"/>
                <w:sz w:val="20"/>
              </w:rPr>
              <w:t xml:space="preserve">- </w:t>
            </w:r>
            <w:r w:rsidRPr="002C78B8">
              <w:rPr>
                <w:rFonts w:ascii="Times New Roman" w:hAnsi="Times New Roman"/>
                <w:sz w:val="20"/>
              </w:rPr>
              <w:t xml:space="preserve">до </w:t>
            </w:r>
            <w:r>
              <w:rPr>
                <w:rFonts w:ascii="Times New Roman" w:hAnsi="Times New Roman"/>
                <w:sz w:val="20"/>
              </w:rPr>
              <w:br/>
            </w:r>
            <w:r w:rsidRPr="005B109D">
              <w:rPr>
                <w:rFonts w:ascii="Times New Roman" w:hAnsi="Times New Roman"/>
                <w:spacing w:val="-4"/>
                <w:sz w:val="20"/>
              </w:rPr>
              <w:t>31 березня 2021 року</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bottom w:val="single" w:sz="4" w:space="0" w:color="auto"/>
            </w:tcBorders>
            <w:hideMark/>
          </w:tcPr>
          <w:p w:rsidR="00C217D1" w:rsidRPr="0062238F" w:rsidRDefault="00C217D1" w:rsidP="00C217D1">
            <w:pPr>
              <w:ind w:left="-57" w:right="-57"/>
              <w:rPr>
                <w:rFonts w:ascii="Times New Roman" w:hAnsi="Times New Roman"/>
                <w:sz w:val="20"/>
                <w:lang w:val="en-US"/>
              </w:rPr>
            </w:pPr>
            <w:r>
              <w:rPr>
                <w:rFonts w:ascii="Times New Roman" w:hAnsi="Times New Roman"/>
                <w:sz w:val="20"/>
              </w:rPr>
              <w:t>ДСТУ 3837</w:t>
            </w:r>
          </w:p>
        </w:tc>
        <w:tc>
          <w:tcPr>
            <w:tcW w:w="1370" w:type="dxa"/>
            <w:tcBorders>
              <w:bottom w:val="single" w:sz="4" w:space="0" w:color="auto"/>
            </w:tcBorders>
            <w:hideMark/>
          </w:tcPr>
          <w:p w:rsidR="00C217D1" w:rsidRPr="0062238F" w:rsidRDefault="00C217D1" w:rsidP="00C217D1">
            <w:pPr>
              <w:ind w:left="-57" w:right="-57"/>
              <w:rPr>
                <w:rFonts w:ascii="Times New Roman" w:hAnsi="Times New Roman"/>
                <w:sz w:val="20"/>
                <w:lang w:val="en-US"/>
              </w:rPr>
            </w:pPr>
            <w:r>
              <w:rPr>
                <w:rFonts w:ascii="Times New Roman" w:hAnsi="Times New Roman"/>
                <w:sz w:val="20"/>
              </w:rPr>
              <w:t>ДСТУ 3836</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статті 5 і 23 РР МСЕ</w:t>
            </w:r>
            <w:r w:rsidRPr="002F40C4">
              <w:rPr>
                <w:rFonts w:ascii="Times New Roman" w:hAnsi="Times New Roman"/>
                <w:spacing w:val="-8"/>
                <w:sz w:val="20"/>
              </w:rPr>
              <w:br/>
              <w:t>ВТ.417</w:t>
            </w:r>
            <w:r w:rsidRPr="002F40C4">
              <w:rPr>
                <w:rFonts w:ascii="Times New Roman" w:hAnsi="Times New Roman"/>
                <w:spacing w:val="-8"/>
                <w:sz w:val="20"/>
              </w:rPr>
              <w:br/>
              <w:t>ВТ.655</w:t>
            </w:r>
            <w:r w:rsidRPr="002F40C4">
              <w:rPr>
                <w:rFonts w:ascii="Times New Roman" w:hAnsi="Times New Roman"/>
                <w:spacing w:val="-8"/>
                <w:sz w:val="20"/>
              </w:rPr>
              <w:br/>
              <w:t>ВТ.1439</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84</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76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84</w:t>
            </w:r>
            <w:r>
              <w:rPr>
                <w:rFonts w:ascii="Times New Roman" w:hAnsi="Times New Roman"/>
                <w:sz w:val="20"/>
                <w:lang w:val="en-US"/>
              </w:rPr>
              <w:t> </w:t>
            </w:r>
            <w:r w:rsidRPr="002C78B8">
              <w:rPr>
                <w:rFonts w:ascii="Times New Roman" w:hAnsi="Times New Roman"/>
                <w:sz w:val="20"/>
              </w:rPr>
              <w:t>МГц призначена для використання радіообладнання аналогового телевізійного мовлення. Присвоєння радіочастот засобам аналогового телевізійного мовлення не здійснюється</w:t>
            </w:r>
            <w:r w:rsidRPr="002C78B8">
              <w:rPr>
                <w:rFonts w:ascii="Times New Roman" w:hAnsi="Times New Roman"/>
                <w:sz w:val="20"/>
              </w:rPr>
              <w:br/>
              <w:t>П01, ЛМ01 та ДМ</w:t>
            </w:r>
            <w:r w:rsidRPr="002C78B8">
              <w:rPr>
                <w:rFonts w:ascii="Times New Roman" w:hAnsi="Times New Roman"/>
                <w:sz w:val="20"/>
              </w:rPr>
              <w:br/>
              <w:t>БП</w:t>
            </w:r>
          </w:p>
        </w:tc>
        <w:tc>
          <w:tcPr>
            <w:tcW w:w="1835" w:type="dxa"/>
            <w:hideMark/>
          </w:tcPr>
          <w:p w:rsidR="00C217D1" w:rsidRPr="002C78B8" w:rsidRDefault="00C217D1" w:rsidP="00C217D1">
            <w:pPr>
              <w:ind w:left="-57" w:right="-112"/>
              <w:rPr>
                <w:rFonts w:ascii="Times New Roman" w:hAnsi="Times New Roman"/>
                <w:sz w:val="20"/>
              </w:rPr>
            </w:pPr>
            <w:r w:rsidRPr="002C78B8">
              <w:rPr>
                <w:rFonts w:ascii="Times New Roman" w:hAnsi="Times New Roman"/>
                <w:sz w:val="20"/>
              </w:rPr>
              <w:t>31 серпня 2018 р., крім територій з особливим режимом мовлення (відповідно до Закону України від 7 грудня 2017 р.</w:t>
            </w:r>
            <w:r>
              <w:rPr>
                <w:rFonts w:ascii="Times New Roman" w:hAnsi="Times New Roman"/>
                <w:sz w:val="20"/>
              </w:rPr>
              <w:br/>
            </w:r>
            <w:r w:rsidRPr="002C78B8">
              <w:rPr>
                <w:rFonts w:ascii="Times New Roman" w:hAnsi="Times New Roman"/>
                <w:sz w:val="20"/>
              </w:rPr>
              <w:t xml:space="preserve">№ 2244-VIII “Про внесення змін до деяких законів України щодо тимчасових дозволів на мовлення в зоні проведення антитерористичної операції та прикордонних районах України”); для м. Києва та </w:t>
            </w:r>
          </w:p>
        </w:tc>
      </w:tr>
      <w:tr w:rsidR="00C217D1" w:rsidRPr="002C78B8" w:rsidTr="00C217D1">
        <w:trPr>
          <w:trHeight w:val="20"/>
        </w:trPr>
        <w:tc>
          <w:tcPr>
            <w:tcW w:w="2007" w:type="dxa"/>
            <w:tcBorders>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tcBorders>
          </w:tcPr>
          <w:p w:rsidR="00C217D1" w:rsidRPr="002C78B8" w:rsidRDefault="00C217D1" w:rsidP="00C217D1">
            <w:pPr>
              <w:ind w:left="-57" w:right="-57"/>
              <w:rPr>
                <w:rFonts w:ascii="Times New Roman" w:hAnsi="Times New Roman"/>
                <w:sz w:val="20"/>
              </w:rPr>
            </w:pPr>
          </w:p>
        </w:tc>
        <w:tc>
          <w:tcPr>
            <w:tcW w:w="1456" w:type="dxa"/>
          </w:tcPr>
          <w:p w:rsidR="00C217D1" w:rsidRPr="005B109D" w:rsidRDefault="00C217D1" w:rsidP="00C217D1">
            <w:pPr>
              <w:ind w:left="-57" w:right="-57"/>
              <w:rPr>
                <w:rFonts w:ascii="Times New Roman" w:hAnsi="Times New Roman"/>
                <w:spacing w:val="-4"/>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p>
        </w:tc>
        <w:tc>
          <w:tcPr>
            <w:tcW w:w="1835" w:type="dxa"/>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 xml:space="preserve">Кіровоградської області 31 липня 2018 р.; для визначених Національною радою з питань телебачення і радіомовлення каналів мовлення на територіях, що межують з Російською Федерацією та тимчасово окупованими територіями, відновлюється на </w:t>
            </w:r>
            <w:r w:rsidRPr="005B109D">
              <w:rPr>
                <w:rFonts w:ascii="Times New Roman" w:hAnsi="Times New Roman"/>
                <w:spacing w:val="-4"/>
                <w:sz w:val="20"/>
              </w:rPr>
              <w:t>період до відновлення</w:t>
            </w:r>
            <w:r w:rsidRPr="002C78B8">
              <w:rPr>
                <w:rFonts w:ascii="Times New Roman" w:hAnsi="Times New Roman"/>
                <w:sz w:val="20"/>
              </w:rPr>
              <w:t xml:space="preserve"> суверенітету та територіальної цілісності України, </w:t>
            </w:r>
            <w:r>
              <w:rPr>
                <w:rFonts w:ascii="Times New Roman" w:hAnsi="Times New Roman"/>
                <w:sz w:val="20"/>
              </w:rPr>
              <w:br/>
            </w:r>
            <w:r w:rsidRPr="002C78B8">
              <w:rPr>
                <w:rFonts w:ascii="Times New Roman" w:hAnsi="Times New Roman"/>
                <w:sz w:val="20"/>
              </w:rPr>
              <w:t xml:space="preserve">а для каналів мовлення </w:t>
            </w:r>
            <w:r w:rsidRPr="005B109D">
              <w:rPr>
                <w:rFonts w:ascii="Times New Roman" w:hAnsi="Times New Roman"/>
                <w:spacing w:val="-4"/>
                <w:sz w:val="20"/>
              </w:rPr>
              <w:t>телерадіоорганізацій</w:t>
            </w:r>
            <w:r w:rsidRPr="002C78B8">
              <w:rPr>
                <w:rFonts w:ascii="Times New Roman" w:hAnsi="Times New Roman"/>
                <w:sz w:val="20"/>
              </w:rPr>
              <w:t xml:space="preserve"> місцевого мовлення, які не мають ліцензій на цифрове мовлення, </w:t>
            </w:r>
            <w:r>
              <w:rPr>
                <w:rFonts w:ascii="Times New Roman" w:hAnsi="Times New Roman"/>
                <w:sz w:val="20"/>
              </w:rPr>
              <w:t xml:space="preserve">- </w:t>
            </w:r>
            <w:r w:rsidRPr="002C78B8">
              <w:rPr>
                <w:rFonts w:ascii="Times New Roman" w:hAnsi="Times New Roman"/>
                <w:sz w:val="20"/>
              </w:rPr>
              <w:t xml:space="preserve">до </w:t>
            </w:r>
            <w:r>
              <w:rPr>
                <w:rFonts w:ascii="Times New Roman" w:hAnsi="Times New Roman"/>
                <w:sz w:val="20"/>
              </w:rPr>
              <w:br/>
            </w:r>
            <w:r w:rsidRPr="005B109D">
              <w:rPr>
                <w:rFonts w:ascii="Times New Roman" w:hAnsi="Times New Roman"/>
                <w:spacing w:val="-4"/>
                <w:sz w:val="20"/>
              </w:rPr>
              <w:t>31 березня 2021 року</w:t>
            </w:r>
          </w:p>
        </w:tc>
      </w:tr>
      <w:tr w:rsidR="00C217D1" w:rsidRPr="002C78B8" w:rsidTr="00C217D1">
        <w:trPr>
          <w:trHeight w:val="20"/>
        </w:trPr>
        <w:tc>
          <w:tcPr>
            <w:tcW w:w="2007" w:type="dxa"/>
            <w:tcBorders>
              <w:top w:val="nil"/>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3837</w:t>
            </w:r>
            <w:r w:rsidRPr="002C78B8">
              <w:rPr>
                <w:rFonts w:ascii="Times New Roman" w:hAnsi="Times New Roman"/>
                <w:sz w:val="20"/>
              </w:rPr>
              <w:br/>
            </w:r>
          </w:p>
        </w:tc>
        <w:tc>
          <w:tcPr>
            <w:tcW w:w="13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3836</w:t>
            </w:r>
            <w:r w:rsidRPr="002C78B8">
              <w:rPr>
                <w:rFonts w:ascii="Times New Roman" w:hAnsi="Times New Roman"/>
                <w:sz w:val="20"/>
              </w:rPr>
              <w:br/>
            </w:r>
          </w:p>
        </w:tc>
        <w:tc>
          <w:tcPr>
            <w:tcW w:w="1456" w:type="dxa"/>
          </w:tcPr>
          <w:p w:rsidR="00C217D1" w:rsidRPr="002F40C4" w:rsidRDefault="00C217D1" w:rsidP="00C217D1">
            <w:pPr>
              <w:ind w:left="-57" w:right="-57"/>
              <w:rPr>
                <w:rFonts w:ascii="Times New Roman" w:hAnsi="Times New Roman"/>
                <w:spacing w:val="-8"/>
                <w:sz w:val="20"/>
              </w:rPr>
            </w:pPr>
            <w:r w:rsidRPr="005B109D">
              <w:rPr>
                <w:rFonts w:ascii="Times New Roman" w:hAnsi="Times New Roman"/>
                <w:spacing w:val="-4"/>
                <w:sz w:val="20"/>
              </w:rPr>
              <w:t xml:space="preserve">статті 5 і 23 </w:t>
            </w:r>
            <w:r>
              <w:rPr>
                <w:rFonts w:ascii="Times New Roman" w:hAnsi="Times New Roman"/>
                <w:spacing w:val="-4"/>
                <w:sz w:val="20"/>
              </w:rPr>
              <w:br/>
            </w:r>
            <w:r w:rsidRPr="005B109D">
              <w:rPr>
                <w:rFonts w:ascii="Times New Roman" w:hAnsi="Times New Roman"/>
                <w:spacing w:val="-4"/>
                <w:sz w:val="20"/>
              </w:rPr>
              <w:t>РР МСЕ</w:t>
            </w:r>
            <w:r w:rsidRPr="005B109D">
              <w:rPr>
                <w:rFonts w:ascii="Times New Roman" w:hAnsi="Times New Roman"/>
                <w:spacing w:val="-4"/>
                <w:sz w:val="20"/>
              </w:rPr>
              <w:br/>
              <w:t>угода “Стокгольм-61”</w:t>
            </w:r>
            <w:r w:rsidRPr="002F40C4">
              <w:rPr>
                <w:rFonts w:ascii="Times New Roman" w:hAnsi="Times New Roman"/>
                <w:spacing w:val="-8"/>
                <w:sz w:val="20"/>
              </w:rPr>
              <w:br/>
              <w:t>ВТ.417</w:t>
            </w:r>
            <w:r w:rsidRPr="002F40C4">
              <w:rPr>
                <w:rFonts w:ascii="Times New Roman" w:hAnsi="Times New Roman"/>
                <w:spacing w:val="-8"/>
                <w:sz w:val="20"/>
              </w:rPr>
              <w:br/>
              <w:t>ВТ.655</w:t>
            </w:r>
            <w:r w:rsidRPr="002F40C4">
              <w:rPr>
                <w:rFonts w:ascii="Times New Roman" w:hAnsi="Times New Roman"/>
                <w:spacing w:val="-8"/>
                <w:sz w:val="20"/>
              </w:rPr>
              <w:br/>
              <w:t>ВТ.1439</w:t>
            </w:r>
          </w:p>
        </w:tc>
        <w:tc>
          <w:tcPr>
            <w:tcW w:w="185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100</w:t>
            </w:r>
            <w:r>
              <w:rPr>
                <w:rFonts w:ascii="Times New Roman" w:hAnsi="Times New Roman"/>
                <w:sz w:val="20"/>
                <w:lang w:val="en-US"/>
              </w:rPr>
              <w:t> </w:t>
            </w:r>
            <w:r w:rsidRPr="002C78B8">
              <w:rPr>
                <w:rFonts w:ascii="Times New Roman" w:hAnsi="Times New Roman"/>
                <w:sz w:val="20"/>
              </w:rPr>
              <w:t>МГц</w:t>
            </w: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84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100</w:t>
            </w:r>
            <w:r>
              <w:rPr>
                <w:rFonts w:ascii="Times New Roman" w:hAnsi="Times New Roman"/>
                <w:sz w:val="20"/>
                <w:lang w:val="en-US"/>
              </w:rPr>
              <w:t> </w:t>
            </w:r>
            <w:r w:rsidRPr="002C78B8">
              <w:rPr>
                <w:rFonts w:ascii="Times New Roman" w:hAnsi="Times New Roman"/>
                <w:sz w:val="20"/>
              </w:rPr>
              <w:t>МГц призначена для використання радіообладнання аналогового телевізійного мовлення. Присвоєння радіочастот засобам аналогового</w:t>
            </w:r>
          </w:p>
        </w:tc>
        <w:tc>
          <w:tcPr>
            <w:tcW w:w="1835" w:type="dxa"/>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 xml:space="preserve">31 серпня 2018 р., крім територій з особливим режимом мовлення (відповідно до Закону України від 7 грудня 2017 р. </w:t>
            </w:r>
            <w:r>
              <w:rPr>
                <w:rFonts w:ascii="Times New Roman" w:hAnsi="Times New Roman"/>
                <w:sz w:val="20"/>
              </w:rPr>
              <w:br/>
            </w:r>
            <w:r w:rsidRPr="002C78B8">
              <w:rPr>
                <w:rFonts w:ascii="Times New Roman" w:hAnsi="Times New Roman"/>
                <w:sz w:val="20"/>
              </w:rPr>
              <w:t>№ 2244-VIII “Про</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телевізійного мовлення не здійснюється</w:t>
            </w:r>
            <w:r w:rsidRPr="002C78B8">
              <w:rPr>
                <w:rFonts w:ascii="Times New Roman" w:hAnsi="Times New Roman"/>
                <w:sz w:val="20"/>
              </w:rPr>
              <w:br/>
              <w:t>П01, ЛМ01 та ДМ</w:t>
            </w:r>
            <w:r w:rsidRPr="002C78B8">
              <w:rPr>
                <w:rFonts w:ascii="Times New Roman" w:hAnsi="Times New Roman"/>
                <w:sz w:val="20"/>
              </w:rPr>
              <w:br/>
              <w:t>БП</w:t>
            </w:r>
          </w:p>
        </w:tc>
        <w:tc>
          <w:tcPr>
            <w:tcW w:w="1835" w:type="dxa"/>
            <w:hideMark/>
          </w:tcPr>
          <w:p w:rsidR="00C217D1" w:rsidRPr="006B7E24" w:rsidRDefault="00C217D1" w:rsidP="00C217D1">
            <w:pPr>
              <w:ind w:left="-57" w:right="-113"/>
              <w:rPr>
                <w:rFonts w:ascii="Times New Roman" w:hAnsi="Times New Roman"/>
                <w:sz w:val="20"/>
              </w:rPr>
            </w:pPr>
            <w:r w:rsidRPr="002C78B8">
              <w:rPr>
                <w:rFonts w:ascii="Times New Roman" w:hAnsi="Times New Roman"/>
                <w:sz w:val="20"/>
              </w:rPr>
              <w:t xml:space="preserve">внесення змін до деяких законів України щодо тимчасових дозволів на мовлення в зоні проведення антитерористичної операції та прикордонних районах України”); для м. Києва та Кіровоградської області 31 липня 2018 р.; для визначених Національною радою з питань телебачення і радіомовлення каналів мовлення на територіях, що межують з Російською Федерацією та тимчасово окупованими територіями, відновлюється на період до відновлення суверенітету та територіальної цілісності України, </w:t>
            </w:r>
            <w:r>
              <w:rPr>
                <w:rFonts w:ascii="Times New Roman" w:hAnsi="Times New Roman"/>
                <w:sz w:val="20"/>
              </w:rPr>
              <w:br/>
            </w:r>
            <w:r w:rsidRPr="002C78B8">
              <w:rPr>
                <w:rFonts w:ascii="Times New Roman" w:hAnsi="Times New Roman"/>
                <w:sz w:val="20"/>
              </w:rPr>
              <w:t>а для к</w:t>
            </w:r>
            <w:r>
              <w:rPr>
                <w:rFonts w:ascii="Times New Roman" w:hAnsi="Times New Roman"/>
                <w:sz w:val="20"/>
              </w:rPr>
              <w:t>аналів мовлення телерадіооргані</w:t>
            </w:r>
            <w:r w:rsidRPr="002C78B8">
              <w:rPr>
                <w:rFonts w:ascii="Times New Roman" w:hAnsi="Times New Roman"/>
                <w:sz w:val="20"/>
              </w:rPr>
              <w:t>зацій місцевого мовлення, які не мають</w:t>
            </w:r>
          </w:p>
        </w:tc>
      </w:tr>
      <w:tr w:rsidR="00C217D1" w:rsidRPr="002C78B8" w:rsidTr="00C217D1">
        <w:trPr>
          <w:trHeight w:val="20"/>
        </w:trPr>
        <w:tc>
          <w:tcPr>
            <w:tcW w:w="2007" w:type="dxa"/>
            <w:tcBorders>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5B109D" w:rsidRDefault="00C217D1" w:rsidP="00C217D1">
            <w:pPr>
              <w:ind w:left="-57" w:right="-57"/>
              <w:rPr>
                <w:rFonts w:ascii="Times New Roman" w:hAnsi="Times New Roman"/>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p>
        </w:tc>
        <w:tc>
          <w:tcPr>
            <w:tcW w:w="1835" w:type="dxa"/>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 xml:space="preserve">ліцензій на цифрове мовлення, </w:t>
            </w:r>
            <w:r>
              <w:rPr>
                <w:rFonts w:ascii="Times New Roman" w:hAnsi="Times New Roman"/>
                <w:sz w:val="20"/>
              </w:rPr>
              <w:t xml:space="preserve">- </w:t>
            </w:r>
            <w:r w:rsidRPr="002C78B8">
              <w:rPr>
                <w:rFonts w:ascii="Times New Roman" w:hAnsi="Times New Roman"/>
                <w:sz w:val="20"/>
              </w:rPr>
              <w:t>до</w:t>
            </w:r>
            <w:r>
              <w:rPr>
                <w:rFonts w:ascii="Times New Roman" w:hAnsi="Times New Roman"/>
                <w:sz w:val="20"/>
              </w:rPr>
              <w:br/>
            </w:r>
            <w:r w:rsidRPr="005B109D">
              <w:rPr>
                <w:rFonts w:ascii="Times New Roman" w:hAnsi="Times New Roman"/>
                <w:spacing w:val="-4"/>
                <w:sz w:val="20"/>
              </w:rPr>
              <w:t>31 березня 2021 року</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3837</w:t>
            </w:r>
            <w:r w:rsidRPr="002C78B8">
              <w:rPr>
                <w:rFonts w:ascii="Times New Roman" w:hAnsi="Times New Roman"/>
                <w:sz w:val="20"/>
              </w:rPr>
              <w:br/>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3836</w:t>
            </w:r>
            <w:r w:rsidRPr="002C78B8">
              <w:rPr>
                <w:rFonts w:ascii="Times New Roman" w:hAnsi="Times New Roman"/>
                <w:sz w:val="20"/>
              </w:rPr>
              <w:br/>
            </w:r>
          </w:p>
        </w:tc>
        <w:tc>
          <w:tcPr>
            <w:tcW w:w="1456" w:type="dxa"/>
            <w:hideMark/>
          </w:tcPr>
          <w:p w:rsidR="00C217D1" w:rsidRPr="002F40C4" w:rsidRDefault="00C217D1" w:rsidP="00C217D1">
            <w:pPr>
              <w:ind w:left="-57" w:right="-57"/>
              <w:rPr>
                <w:rFonts w:ascii="Times New Roman" w:hAnsi="Times New Roman"/>
                <w:spacing w:val="-8"/>
                <w:sz w:val="20"/>
              </w:rPr>
            </w:pPr>
            <w:r w:rsidRPr="005B109D">
              <w:rPr>
                <w:rFonts w:ascii="Times New Roman" w:hAnsi="Times New Roman"/>
                <w:sz w:val="20"/>
              </w:rPr>
              <w:t xml:space="preserve">статті 5 і 23 </w:t>
            </w:r>
            <w:r>
              <w:rPr>
                <w:rFonts w:ascii="Times New Roman" w:hAnsi="Times New Roman"/>
                <w:sz w:val="20"/>
              </w:rPr>
              <w:br/>
            </w:r>
            <w:r w:rsidRPr="005B109D">
              <w:rPr>
                <w:rFonts w:ascii="Times New Roman" w:hAnsi="Times New Roman"/>
                <w:sz w:val="20"/>
              </w:rPr>
              <w:t>РР МСЕ</w:t>
            </w:r>
            <w:r w:rsidRPr="005B109D">
              <w:rPr>
                <w:rFonts w:ascii="Times New Roman" w:hAnsi="Times New Roman"/>
                <w:sz w:val="20"/>
              </w:rPr>
              <w:br/>
              <w:t xml:space="preserve">угода </w:t>
            </w:r>
            <w:r>
              <w:rPr>
                <w:rFonts w:ascii="Times New Roman" w:hAnsi="Times New Roman"/>
                <w:sz w:val="20"/>
              </w:rPr>
              <w:br/>
            </w:r>
            <w:r w:rsidRPr="005B109D">
              <w:rPr>
                <w:rFonts w:ascii="Times New Roman" w:hAnsi="Times New Roman"/>
                <w:sz w:val="20"/>
              </w:rPr>
              <w:t>“Женева-06”</w:t>
            </w:r>
            <w:r w:rsidRPr="002F40C4">
              <w:rPr>
                <w:rFonts w:ascii="Times New Roman" w:hAnsi="Times New Roman"/>
                <w:spacing w:val="-8"/>
                <w:sz w:val="20"/>
              </w:rPr>
              <w:br/>
              <w:t>ВТ.417</w:t>
            </w:r>
            <w:r w:rsidRPr="002F40C4">
              <w:rPr>
                <w:rFonts w:ascii="Times New Roman" w:hAnsi="Times New Roman"/>
                <w:spacing w:val="-8"/>
                <w:sz w:val="20"/>
              </w:rPr>
              <w:br/>
              <w:t>ВТ.655</w:t>
            </w:r>
            <w:r w:rsidRPr="002F40C4">
              <w:rPr>
                <w:rFonts w:ascii="Times New Roman" w:hAnsi="Times New Roman"/>
                <w:spacing w:val="-8"/>
                <w:sz w:val="20"/>
              </w:rPr>
              <w:br/>
              <w:t>ВТ.1439</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174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230</w:t>
            </w:r>
            <w:r>
              <w:rPr>
                <w:rFonts w:ascii="Times New Roman" w:hAnsi="Times New Roman"/>
                <w:sz w:val="20"/>
                <w:lang w:val="en-US"/>
              </w:rPr>
              <w:t> </w:t>
            </w:r>
            <w:r w:rsidRPr="002C78B8">
              <w:rPr>
                <w:rFonts w:ascii="Times New Roman" w:hAnsi="Times New Roman"/>
                <w:sz w:val="20"/>
              </w:rPr>
              <w:t>МГц призначена для використання радіообладнання аналогового телевізійного мовлення. Присвоєння радіочастот засобам аналогового телевізійного мовлення не здійснюється. Радіообладнання аналогового телевізійного мовлення не повинн</w:t>
            </w:r>
            <w:r>
              <w:rPr>
                <w:rFonts w:ascii="Times New Roman" w:hAnsi="Times New Roman"/>
                <w:sz w:val="20"/>
              </w:rPr>
              <w:t>о</w:t>
            </w:r>
            <w:r w:rsidRPr="002C78B8">
              <w:rPr>
                <w:rFonts w:ascii="Times New Roman" w:hAnsi="Times New Roman"/>
                <w:sz w:val="20"/>
              </w:rPr>
              <w:t xml:space="preserve"> вимагати захисту і створювати завади радіообладнанню цифрового наземного телевізійного мовлення, які впроваджуються відповідно до угоди “Женева-06”</w:t>
            </w:r>
            <w:r w:rsidRPr="002C78B8">
              <w:rPr>
                <w:rFonts w:ascii="Times New Roman" w:hAnsi="Times New Roman"/>
                <w:sz w:val="20"/>
              </w:rPr>
              <w:br/>
              <w:t>П01, ЛМ01 та ДМ</w:t>
            </w:r>
            <w:r w:rsidRPr="002C78B8">
              <w:rPr>
                <w:rFonts w:ascii="Times New Roman" w:hAnsi="Times New Roman"/>
                <w:sz w:val="20"/>
              </w:rPr>
              <w:br/>
              <w:t>БП</w:t>
            </w:r>
          </w:p>
        </w:tc>
        <w:tc>
          <w:tcPr>
            <w:tcW w:w="1835" w:type="dxa"/>
            <w:hideMark/>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 xml:space="preserve">31 серпня 2018 р., крім територій з особливим режимом мовлення (відповідно до Закону України від 7 грудня 2017 р. </w:t>
            </w:r>
            <w:r>
              <w:rPr>
                <w:rFonts w:ascii="Times New Roman" w:hAnsi="Times New Roman"/>
                <w:sz w:val="20"/>
              </w:rPr>
              <w:br/>
            </w:r>
            <w:r w:rsidRPr="002C78B8">
              <w:rPr>
                <w:rFonts w:ascii="Times New Roman" w:hAnsi="Times New Roman"/>
                <w:sz w:val="20"/>
              </w:rPr>
              <w:t xml:space="preserve">№ 2244-VIII “Про внесення змін до деяких законів України щодо тимчасових дозволів на мовлення в зоні проведення антитерористичної операції та прикордонних районах України”); для м. Києва та Кіровоградської області 31 липня 2018 р.; для визначених Національною радою з питань телебачення і радіомовлення каналів мовлення </w:t>
            </w:r>
            <w:r>
              <w:rPr>
                <w:rFonts w:ascii="Times New Roman" w:hAnsi="Times New Roman"/>
                <w:sz w:val="20"/>
              </w:rPr>
              <w:br/>
            </w:r>
            <w:r w:rsidRPr="002C78B8">
              <w:rPr>
                <w:rFonts w:ascii="Times New Roman" w:hAnsi="Times New Roman"/>
                <w:sz w:val="20"/>
              </w:rPr>
              <w:t xml:space="preserve">на територіях, що межують з Російською Федерацією та тимчасово окупованими територіями,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p>
        </w:tc>
        <w:tc>
          <w:tcPr>
            <w:tcW w:w="1835" w:type="dxa"/>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відновлюється на період до відновлення суверенітету та територіальної цілісності України,</w:t>
            </w:r>
            <w:r>
              <w:rPr>
                <w:rFonts w:ascii="Times New Roman" w:hAnsi="Times New Roman"/>
                <w:sz w:val="20"/>
              </w:rPr>
              <w:br/>
            </w:r>
            <w:r w:rsidRPr="002C78B8">
              <w:rPr>
                <w:rFonts w:ascii="Times New Roman" w:hAnsi="Times New Roman"/>
                <w:sz w:val="20"/>
              </w:rPr>
              <w:t>а для к</w:t>
            </w:r>
            <w:r>
              <w:rPr>
                <w:rFonts w:ascii="Times New Roman" w:hAnsi="Times New Roman"/>
                <w:sz w:val="20"/>
              </w:rPr>
              <w:t>аналів мовлення телерадіооргані</w:t>
            </w:r>
            <w:r w:rsidRPr="002C78B8">
              <w:rPr>
                <w:rFonts w:ascii="Times New Roman" w:hAnsi="Times New Roman"/>
                <w:sz w:val="20"/>
              </w:rPr>
              <w:t xml:space="preserve">зацій місцевого мовлення, які не мають ліцензій на цифрове мовлення, </w:t>
            </w:r>
            <w:r>
              <w:rPr>
                <w:rFonts w:ascii="Times New Roman" w:hAnsi="Times New Roman"/>
                <w:sz w:val="20"/>
                <w:lang w:val="en-US"/>
              </w:rPr>
              <w:t> </w:t>
            </w:r>
            <w:r>
              <w:rPr>
                <w:rFonts w:ascii="Times New Roman" w:hAnsi="Times New Roman"/>
                <w:sz w:val="20"/>
              </w:rPr>
              <w:t xml:space="preserve">- </w:t>
            </w:r>
            <w:r w:rsidRPr="002C78B8">
              <w:rPr>
                <w:rFonts w:ascii="Times New Roman" w:hAnsi="Times New Roman"/>
                <w:sz w:val="20"/>
              </w:rPr>
              <w:t xml:space="preserve">до </w:t>
            </w:r>
            <w:r>
              <w:rPr>
                <w:rFonts w:ascii="Times New Roman" w:hAnsi="Times New Roman"/>
                <w:sz w:val="20"/>
              </w:rPr>
              <w:br/>
            </w:r>
            <w:r w:rsidRPr="005B109D">
              <w:rPr>
                <w:rFonts w:ascii="Times New Roman" w:hAnsi="Times New Roman"/>
                <w:spacing w:val="-4"/>
                <w:sz w:val="20"/>
              </w:rPr>
              <w:t>31 березня 2021 року</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3837</w:t>
            </w:r>
            <w:r w:rsidRPr="002C78B8">
              <w:rPr>
                <w:rFonts w:ascii="Times New Roman" w:hAnsi="Times New Roman"/>
                <w:sz w:val="20"/>
              </w:rPr>
              <w:br/>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3836</w:t>
            </w:r>
            <w:r w:rsidRPr="002C78B8">
              <w:rPr>
                <w:rFonts w:ascii="Times New Roman" w:hAnsi="Times New Roman"/>
                <w:sz w:val="20"/>
              </w:rPr>
              <w:br/>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xml:space="preserve">статті 5 і 23 </w:t>
            </w:r>
            <w:r>
              <w:rPr>
                <w:rFonts w:ascii="Times New Roman" w:hAnsi="Times New Roman"/>
                <w:spacing w:val="-8"/>
                <w:sz w:val="20"/>
              </w:rPr>
              <w:br/>
            </w:r>
            <w:r w:rsidRPr="002F40C4">
              <w:rPr>
                <w:rFonts w:ascii="Times New Roman" w:hAnsi="Times New Roman"/>
                <w:spacing w:val="-8"/>
                <w:sz w:val="20"/>
              </w:rPr>
              <w:t>РР МСЕ</w:t>
            </w:r>
            <w:r w:rsidRPr="002F40C4">
              <w:rPr>
                <w:rFonts w:ascii="Times New Roman" w:hAnsi="Times New Roman"/>
                <w:spacing w:val="-8"/>
                <w:sz w:val="20"/>
              </w:rPr>
              <w:br/>
            </w:r>
            <w:r w:rsidRPr="005B109D">
              <w:rPr>
                <w:rFonts w:ascii="Times New Roman" w:hAnsi="Times New Roman"/>
                <w:sz w:val="20"/>
              </w:rPr>
              <w:t xml:space="preserve">угода </w:t>
            </w:r>
            <w:r>
              <w:rPr>
                <w:rFonts w:ascii="Times New Roman" w:hAnsi="Times New Roman"/>
                <w:sz w:val="20"/>
              </w:rPr>
              <w:br/>
            </w:r>
            <w:r w:rsidRPr="005B109D">
              <w:rPr>
                <w:rFonts w:ascii="Times New Roman" w:hAnsi="Times New Roman"/>
                <w:sz w:val="20"/>
              </w:rPr>
              <w:t>“Женева-06”</w:t>
            </w:r>
            <w:r w:rsidRPr="002F40C4">
              <w:rPr>
                <w:rFonts w:ascii="Times New Roman" w:hAnsi="Times New Roman"/>
                <w:spacing w:val="-8"/>
                <w:sz w:val="20"/>
              </w:rPr>
              <w:br/>
              <w:t>ВТ.417</w:t>
            </w:r>
            <w:r w:rsidRPr="002F40C4">
              <w:rPr>
                <w:rFonts w:ascii="Times New Roman" w:hAnsi="Times New Roman"/>
                <w:spacing w:val="-8"/>
                <w:sz w:val="20"/>
              </w:rPr>
              <w:br/>
              <w:t>ВТ.655</w:t>
            </w:r>
            <w:r w:rsidRPr="002F40C4">
              <w:rPr>
                <w:rFonts w:ascii="Times New Roman" w:hAnsi="Times New Roman"/>
                <w:spacing w:val="-8"/>
                <w:sz w:val="20"/>
              </w:rPr>
              <w:br/>
              <w:t>ВТ.1439</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694</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470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694</w:t>
            </w:r>
            <w:r>
              <w:rPr>
                <w:rFonts w:ascii="Times New Roman" w:hAnsi="Times New Roman"/>
                <w:sz w:val="20"/>
                <w:lang w:val="en-US"/>
              </w:rPr>
              <w:t> </w:t>
            </w:r>
            <w:r w:rsidRPr="002C78B8">
              <w:rPr>
                <w:rFonts w:ascii="Times New Roman" w:hAnsi="Times New Roman"/>
                <w:sz w:val="20"/>
              </w:rPr>
              <w:t>МГц призначена для використання радіообладнання аналогового телевізійного мовлення. Смуга радіочастот 625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650</w:t>
            </w:r>
            <w:r>
              <w:rPr>
                <w:rFonts w:ascii="Times New Roman" w:hAnsi="Times New Roman"/>
                <w:sz w:val="20"/>
                <w:lang w:val="en-US"/>
              </w:rPr>
              <w:t> </w:t>
            </w:r>
            <w:r w:rsidRPr="002C78B8">
              <w:rPr>
                <w:rFonts w:ascii="Times New Roman" w:hAnsi="Times New Roman"/>
                <w:sz w:val="20"/>
              </w:rPr>
              <w:t>МГц може використовуватися телеметричною апаратурою за умови нестворення радіозавад прийманню телебачення. Смуга радіочастот 638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694</w:t>
            </w:r>
            <w:r>
              <w:rPr>
                <w:rFonts w:ascii="Times New Roman" w:hAnsi="Times New Roman"/>
                <w:sz w:val="20"/>
                <w:lang w:val="en-US"/>
              </w:rPr>
              <w:t> </w:t>
            </w:r>
            <w:r w:rsidRPr="002C78B8">
              <w:rPr>
                <w:rFonts w:ascii="Times New Roman" w:hAnsi="Times New Roman"/>
                <w:sz w:val="20"/>
              </w:rPr>
              <w:t xml:space="preserve">МГц може використовуватися засобами радіонавігації до кінця строку їх експлуатації. Розроблення нових засобів, несумісних із телебаченням у такій смузі, не дозволяється. Присвоєння радіочастот </w:t>
            </w:r>
          </w:p>
        </w:tc>
        <w:tc>
          <w:tcPr>
            <w:tcW w:w="1835" w:type="dxa"/>
            <w:hideMark/>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 xml:space="preserve">31 серпня 2018 р., крім територій з особливим режимом мовлення (відповідно до Закону України від 7 грудня 2017 р. </w:t>
            </w:r>
            <w:r>
              <w:rPr>
                <w:rFonts w:ascii="Times New Roman" w:hAnsi="Times New Roman"/>
                <w:sz w:val="20"/>
              </w:rPr>
              <w:br/>
            </w:r>
            <w:r w:rsidRPr="002C78B8">
              <w:rPr>
                <w:rFonts w:ascii="Times New Roman" w:hAnsi="Times New Roman"/>
                <w:sz w:val="20"/>
              </w:rPr>
              <w:t xml:space="preserve">№ 2244-VIII “Про внесення змін до деяких законів України щодо тимчасових дозволів на мовлення в зоні проведення антитерористичної операції та прикордонних районах України”); для м. Києва та Кіровоградської області 31 липня 2018 р.; для визначених Національною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засобам аналогового телевізійного мовлення не здійснюється. Радіообладнання аналогового телевізійного мовлення не повинно вимагати захисту і створювати завади радіообладнанню цифрового наземного телевізійного мовлення, яке впроваджується відповідно до угоди “Женева-06”</w:t>
            </w:r>
            <w:r w:rsidRPr="002C78B8">
              <w:rPr>
                <w:rFonts w:ascii="Times New Roman" w:hAnsi="Times New Roman"/>
                <w:sz w:val="20"/>
              </w:rPr>
              <w:br/>
              <w:t>П01, ЛМ01 та ДМ</w:t>
            </w:r>
            <w:r w:rsidRPr="002C78B8">
              <w:rPr>
                <w:rFonts w:ascii="Times New Roman" w:hAnsi="Times New Roman"/>
                <w:sz w:val="20"/>
              </w:rPr>
              <w:br/>
              <w:t>БП</w:t>
            </w:r>
          </w:p>
        </w:tc>
        <w:tc>
          <w:tcPr>
            <w:tcW w:w="1835" w:type="dxa"/>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 xml:space="preserve">радою з питань телебачення і радіомовлення каналів мовлення </w:t>
            </w:r>
            <w:r>
              <w:rPr>
                <w:rFonts w:ascii="Times New Roman" w:hAnsi="Times New Roman"/>
                <w:sz w:val="20"/>
              </w:rPr>
              <w:br/>
            </w:r>
            <w:r w:rsidRPr="002C78B8">
              <w:rPr>
                <w:rFonts w:ascii="Times New Roman" w:hAnsi="Times New Roman"/>
                <w:sz w:val="20"/>
              </w:rPr>
              <w:t>на територіях, що межують з Російською Федерацією та тимчасово окупованими територіями, відновлюється на період до відновлення суверенітету та територіальної цілісності України,</w:t>
            </w:r>
            <w:r>
              <w:rPr>
                <w:rFonts w:ascii="Times New Roman" w:hAnsi="Times New Roman"/>
                <w:sz w:val="20"/>
              </w:rPr>
              <w:br/>
            </w:r>
            <w:r w:rsidRPr="002C78B8">
              <w:rPr>
                <w:rFonts w:ascii="Times New Roman" w:hAnsi="Times New Roman"/>
                <w:sz w:val="20"/>
              </w:rPr>
              <w:t>а для к</w:t>
            </w:r>
            <w:r>
              <w:rPr>
                <w:rFonts w:ascii="Times New Roman" w:hAnsi="Times New Roman"/>
                <w:sz w:val="20"/>
              </w:rPr>
              <w:t>аналів мовлення телерадіооргані</w:t>
            </w:r>
            <w:r w:rsidRPr="002C78B8">
              <w:rPr>
                <w:rFonts w:ascii="Times New Roman" w:hAnsi="Times New Roman"/>
                <w:sz w:val="20"/>
              </w:rPr>
              <w:t>зацій місцевого мовлення, які не мають ліцензій на цифрове мовлення,</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до </w:t>
            </w:r>
            <w:r>
              <w:rPr>
                <w:rFonts w:ascii="Times New Roman" w:hAnsi="Times New Roman"/>
                <w:sz w:val="20"/>
              </w:rPr>
              <w:br/>
            </w:r>
            <w:r w:rsidRPr="005B109D">
              <w:rPr>
                <w:rFonts w:ascii="Times New Roman" w:hAnsi="Times New Roman"/>
                <w:spacing w:val="-4"/>
                <w:sz w:val="20"/>
              </w:rPr>
              <w:t>31 березня 2021 року</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3837</w:t>
            </w:r>
            <w:r w:rsidRPr="002C78B8">
              <w:rPr>
                <w:rFonts w:ascii="Times New Roman" w:hAnsi="Times New Roman"/>
                <w:sz w:val="20"/>
              </w:rPr>
              <w:br/>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3836</w:t>
            </w:r>
            <w:r w:rsidRPr="002C78B8">
              <w:rPr>
                <w:rFonts w:ascii="Times New Roman" w:hAnsi="Times New Roman"/>
                <w:sz w:val="20"/>
              </w:rPr>
              <w:br/>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xml:space="preserve">статті 5 і 23 </w:t>
            </w:r>
            <w:r>
              <w:rPr>
                <w:rFonts w:ascii="Times New Roman" w:hAnsi="Times New Roman"/>
                <w:spacing w:val="-8"/>
                <w:sz w:val="20"/>
              </w:rPr>
              <w:br/>
            </w:r>
            <w:r w:rsidRPr="002F40C4">
              <w:rPr>
                <w:rFonts w:ascii="Times New Roman" w:hAnsi="Times New Roman"/>
                <w:spacing w:val="-8"/>
                <w:sz w:val="20"/>
              </w:rPr>
              <w:t>РР МСЕ</w:t>
            </w:r>
            <w:r w:rsidRPr="002F40C4">
              <w:rPr>
                <w:rFonts w:ascii="Times New Roman" w:hAnsi="Times New Roman"/>
                <w:spacing w:val="-8"/>
                <w:sz w:val="20"/>
              </w:rPr>
              <w:br/>
            </w:r>
            <w:r w:rsidRPr="005B109D">
              <w:rPr>
                <w:rFonts w:ascii="Times New Roman" w:hAnsi="Times New Roman"/>
                <w:sz w:val="20"/>
              </w:rPr>
              <w:t xml:space="preserve">угода </w:t>
            </w:r>
            <w:r>
              <w:rPr>
                <w:rFonts w:ascii="Times New Roman" w:hAnsi="Times New Roman"/>
                <w:sz w:val="20"/>
              </w:rPr>
              <w:br/>
            </w:r>
            <w:r w:rsidRPr="005B109D">
              <w:rPr>
                <w:rFonts w:ascii="Times New Roman" w:hAnsi="Times New Roman"/>
                <w:sz w:val="20"/>
              </w:rPr>
              <w:t>“Женева-06”</w:t>
            </w:r>
            <w:r w:rsidRPr="002F40C4">
              <w:rPr>
                <w:rFonts w:ascii="Times New Roman" w:hAnsi="Times New Roman"/>
                <w:spacing w:val="-8"/>
                <w:sz w:val="20"/>
              </w:rPr>
              <w:br/>
              <w:t>ВТ.417</w:t>
            </w:r>
            <w:r w:rsidRPr="002F40C4">
              <w:rPr>
                <w:rFonts w:ascii="Times New Roman" w:hAnsi="Times New Roman"/>
                <w:spacing w:val="-8"/>
                <w:sz w:val="20"/>
              </w:rPr>
              <w:br/>
              <w:t>ВТ.655</w:t>
            </w:r>
            <w:r w:rsidRPr="002F40C4">
              <w:rPr>
                <w:rFonts w:ascii="Times New Roman" w:hAnsi="Times New Roman"/>
                <w:spacing w:val="-8"/>
                <w:sz w:val="20"/>
              </w:rPr>
              <w:br/>
              <w:t>ВТ.1439</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694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790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694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790</w:t>
            </w:r>
            <w:r>
              <w:rPr>
                <w:rFonts w:ascii="Times New Roman" w:hAnsi="Times New Roman"/>
                <w:sz w:val="20"/>
                <w:lang w:val="en-US"/>
              </w:rPr>
              <w:t> </w:t>
            </w:r>
            <w:r w:rsidRPr="002C78B8">
              <w:rPr>
                <w:rFonts w:ascii="Times New Roman" w:hAnsi="Times New Roman"/>
                <w:sz w:val="20"/>
              </w:rPr>
              <w:t xml:space="preserve">МГц призначена для використання радіообладнання аналогового телевізійного мовлення та може використовуватися засобами радіонавігації до кінця строку їх експлуатації. Розроблення нових засобів, несумісних із </w:t>
            </w:r>
          </w:p>
        </w:tc>
        <w:tc>
          <w:tcPr>
            <w:tcW w:w="1835" w:type="dxa"/>
            <w:hideMark/>
          </w:tcPr>
          <w:p w:rsidR="00C217D1" w:rsidRPr="006B7E24" w:rsidRDefault="00C217D1" w:rsidP="00C217D1">
            <w:pPr>
              <w:ind w:left="-57" w:right="-113"/>
              <w:rPr>
                <w:rFonts w:ascii="Times New Roman" w:hAnsi="Times New Roman"/>
                <w:spacing w:val="-4"/>
                <w:sz w:val="20"/>
              </w:rPr>
            </w:pPr>
            <w:r w:rsidRPr="002C78B8">
              <w:rPr>
                <w:rFonts w:ascii="Times New Roman" w:hAnsi="Times New Roman"/>
                <w:sz w:val="20"/>
              </w:rPr>
              <w:t xml:space="preserve">31 серпня 2018 р., крім територій з особливим режимом мовлення (відповідно до Закону України від 7 грудня 2017 р. </w:t>
            </w:r>
            <w:r>
              <w:rPr>
                <w:rFonts w:ascii="Times New Roman" w:hAnsi="Times New Roman"/>
                <w:sz w:val="20"/>
              </w:rPr>
              <w:br/>
            </w:r>
            <w:r w:rsidRPr="002C78B8">
              <w:rPr>
                <w:rFonts w:ascii="Times New Roman" w:hAnsi="Times New Roman"/>
                <w:sz w:val="20"/>
              </w:rPr>
              <w:t>№ 2244-VIII “Про внесення змін до деяких законів України щодо тимчасових дозволів на мовлення в</w:t>
            </w:r>
            <w:r>
              <w:rPr>
                <w:rFonts w:ascii="Times New Roman" w:hAnsi="Times New Roman"/>
                <w:sz w:val="20"/>
              </w:rPr>
              <w:t xml:space="preserve"> зоні </w:t>
            </w:r>
          </w:p>
        </w:tc>
      </w:tr>
      <w:tr w:rsidR="00C217D1" w:rsidRPr="002C78B8" w:rsidTr="00C217D1">
        <w:trPr>
          <w:trHeight w:val="20"/>
        </w:trPr>
        <w:tc>
          <w:tcPr>
            <w:tcW w:w="2007" w:type="dxa"/>
          </w:tcPr>
          <w:p w:rsidR="00C217D1" w:rsidRPr="002C78B8" w:rsidRDefault="00C217D1" w:rsidP="00C217D1">
            <w:pPr>
              <w:ind w:left="-57" w:right="-57"/>
              <w:rPr>
                <w:rFonts w:ascii="Times New Roman" w:hAnsi="Times New Roman"/>
                <w:sz w:val="20"/>
              </w:rPr>
            </w:pPr>
          </w:p>
        </w:tc>
        <w:tc>
          <w:tcPr>
            <w:tcW w:w="1844" w:type="dxa"/>
            <w:tcBorders>
              <w:top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5B109D" w:rsidRDefault="00C217D1" w:rsidP="00C217D1">
            <w:pPr>
              <w:ind w:left="-57" w:right="-57"/>
              <w:rPr>
                <w:rFonts w:ascii="Times New Roman" w:hAnsi="Times New Roman"/>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телебаченням у такій смузі, не дозволяється. Присвоєння радіочастот засобам аналогового телевізійного мовлення не здійснюється. Радіообладнання аналогового телевізійного мовлення не повинно вимагати захисту і створювати завади радіообладнанню цифрового наземного телевізійного мовлення, яке впроваджується відповідно до угоди “Женева-06”</w:t>
            </w:r>
            <w:r w:rsidRPr="002C78B8">
              <w:rPr>
                <w:rFonts w:ascii="Times New Roman" w:hAnsi="Times New Roman"/>
                <w:sz w:val="20"/>
              </w:rPr>
              <w:br/>
              <w:t>П01, ЛМ01 та ДМ</w:t>
            </w:r>
            <w:r w:rsidRPr="002C78B8">
              <w:rPr>
                <w:rFonts w:ascii="Times New Roman" w:hAnsi="Times New Roman"/>
                <w:sz w:val="20"/>
              </w:rPr>
              <w:br/>
              <w:t>БП</w:t>
            </w:r>
          </w:p>
        </w:tc>
        <w:tc>
          <w:tcPr>
            <w:tcW w:w="1835" w:type="dxa"/>
          </w:tcPr>
          <w:p w:rsidR="00C217D1" w:rsidRDefault="00C217D1" w:rsidP="00C217D1">
            <w:pPr>
              <w:ind w:left="-57" w:right="-113"/>
              <w:rPr>
                <w:rFonts w:ascii="Times New Roman" w:hAnsi="Times New Roman"/>
                <w:spacing w:val="-4"/>
                <w:sz w:val="20"/>
                <w:lang w:val="en-US"/>
              </w:rPr>
            </w:pPr>
            <w:r>
              <w:rPr>
                <w:rFonts w:ascii="Times New Roman" w:hAnsi="Times New Roman"/>
                <w:sz w:val="20"/>
              </w:rPr>
              <w:t>проведення антитерористич</w:t>
            </w:r>
            <w:r w:rsidRPr="002C78B8">
              <w:rPr>
                <w:rFonts w:ascii="Times New Roman" w:hAnsi="Times New Roman"/>
                <w:sz w:val="20"/>
              </w:rPr>
              <w:t xml:space="preserve">ної операції та прикордонних районах України”); для м. Києва та Кіровоградської області 31 липня 2018 р.; для визначених Національною радою з питань телебачення і радіомовлення каналів мовлення </w:t>
            </w:r>
            <w:r>
              <w:rPr>
                <w:rFonts w:ascii="Times New Roman" w:hAnsi="Times New Roman"/>
                <w:sz w:val="20"/>
              </w:rPr>
              <w:br/>
            </w:r>
            <w:r w:rsidRPr="002C78B8">
              <w:rPr>
                <w:rFonts w:ascii="Times New Roman" w:hAnsi="Times New Roman"/>
                <w:sz w:val="20"/>
              </w:rPr>
              <w:t xml:space="preserve">на територіях, що межують з Російською Федерацією та тимчасово окупованими територіями, відновлюється на період до відновлення суверенітету та територіальної цілісності України, </w:t>
            </w:r>
            <w:r>
              <w:rPr>
                <w:rFonts w:ascii="Times New Roman" w:hAnsi="Times New Roman"/>
                <w:sz w:val="20"/>
              </w:rPr>
              <w:br/>
            </w:r>
            <w:r w:rsidRPr="002C78B8">
              <w:rPr>
                <w:rFonts w:ascii="Times New Roman" w:hAnsi="Times New Roman"/>
                <w:sz w:val="20"/>
              </w:rPr>
              <w:t>а для к</w:t>
            </w:r>
            <w:r>
              <w:rPr>
                <w:rFonts w:ascii="Times New Roman" w:hAnsi="Times New Roman"/>
                <w:sz w:val="20"/>
              </w:rPr>
              <w:t>аналів мовлення телерадіооргані</w:t>
            </w:r>
            <w:r w:rsidRPr="002C78B8">
              <w:rPr>
                <w:rFonts w:ascii="Times New Roman" w:hAnsi="Times New Roman"/>
                <w:sz w:val="20"/>
              </w:rPr>
              <w:t xml:space="preserve">зацій місцевого мовлення, які не мають ліцензій на цифрове мовлення, </w:t>
            </w:r>
            <w:r>
              <w:rPr>
                <w:rFonts w:ascii="Times New Roman" w:hAnsi="Times New Roman"/>
                <w:sz w:val="20"/>
              </w:rPr>
              <w:t>-</w:t>
            </w:r>
            <w:r w:rsidRPr="002C78B8">
              <w:rPr>
                <w:rFonts w:ascii="Times New Roman" w:hAnsi="Times New Roman"/>
                <w:sz w:val="20"/>
              </w:rPr>
              <w:t xml:space="preserve"> до </w:t>
            </w:r>
            <w:r>
              <w:rPr>
                <w:rFonts w:ascii="Times New Roman" w:hAnsi="Times New Roman"/>
                <w:sz w:val="20"/>
              </w:rPr>
              <w:br/>
            </w:r>
            <w:r w:rsidRPr="005B109D">
              <w:rPr>
                <w:rFonts w:ascii="Times New Roman" w:hAnsi="Times New Roman"/>
                <w:spacing w:val="-4"/>
                <w:sz w:val="20"/>
              </w:rPr>
              <w:t>31 березня 2021 року</w:t>
            </w:r>
          </w:p>
          <w:p w:rsidR="00C217D1" w:rsidRDefault="00C217D1" w:rsidP="00C217D1">
            <w:pPr>
              <w:ind w:left="-57" w:right="-113"/>
              <w:rPr>
                <w:rFonts w:ascii="Times New Roman" w:hAnsi="Times New Roman"/>
                <w:spacing w:val="-4"/>
                <w:sz w:val="20"/>
                <w:lang w:val="en-US"/>
              </w:rPr>
            </w:pPr>
          </w:p>
          <w:p w:rsidR="00C217D1" w:rsidRPr="006B7E24" w:rsidRDefault="00C217D1" w:rsidP="00C217D1">
            <w:pPr>
              <w:ind w:left="-57" w:right="-113"/>
              <w:rPr>
                <w:rFonts w:ascii="Times New Roman" w:hAnsi="Times New Roman"/>
                <w:sz w:val="20"/>
                <w:lang w:val="en-US"/>
              </w:rPr>
            </w:pPr>
          </w:p>
        </w:tc>
      </w:tr>
      <w:tr w:rsidR="00C217D1" w:rsidRPr="002C78B8" w:rsidTr="00C217D1">
        <w:trPr>
          <w:trHeight w:val="20"/>
        </w:trPr>
        <w:tc>
          <w:tcPr>
            <w:tcW w:w="2007" w:type="dxa"/>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3837</w:t>
            </w:r>
            <w:r w:rsidRPr="002C78B8">
              <w:rPr>
                <w:rFonts w:ascii="Times New Roman" w:hAnsi="Times New Roman"/>
                <w:sz w:val="20"/>
              </w:rPr>
              <w:br/>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3836</w:t>
            </w:r>
            <w:r w:rsidRPr="002C78B8">
              <w:rPr>
                <w:rFonts w:ascii="Times New Roman" w:hAnsi="Times New Roman"/>
                <w:sz w:val="20"/>
              </w:rPr>
              <w:br/>
            </w:r>
          </w:p>
        </w:tc>
        <w:tc>
          <w:tcPr>
            <w:tcW w:w="1456" w:type="dxa"/>
            <w:hideMark/>
          </w:tcPr>
          <w:p w:rsidR="00C217D1" w:rsidRPr="002F40C4" w:rsidRDefault="00C217D1" w:rsidP="00C217D1">
            <w:pPr>
              <w:ind w:left="-57" w:right="-57"/>
              <w:rPr>
                <w:rFonts w:ascii="Times New Roman" w:hAnsi="Times New Roman"/>
                <w:spacing w:val="-8"/>
                <w:sz w:val="20"/>
              </w:rPr>
            </w:pPr>
            <w:r w:rsidRPr="005B109D">
              <w:rPr>
                <w:rFonts w:ascii="Times New Roman" w:hAnsi="Times New Roman"/>
                <w:sz w:val="20"/>
              </w:rPr>
              <w:t>статті 5 і 23</w:t>
            </w:r>
            <w:r>
              <w:rPr>
                <w:rFonts w:ascii="Times New Roman" w:hAnsi="Times New Roman"/>
                <w:sz w:val="20"/>
              </w:rPr>
              <w:br/>
            </w:r>
            <w:r w:rsidRPr="005B109D">
              <w:rPr>
                <w:rFonts w:ascii="Times New Roman" w:hAnsi="Times New Roman"/>
                <w:sz w:val="20"/>
              </w:rPr>
              <w:t>РР МСЕ</w:t>
            </w:r>
            <w:r w:rsidRPr="005B109D">
              <w:rPr>
                <w:rFonts w:ascii="Times New Roman" w:hAnsi="Times New Roman"/>
                <w:sz w:val="20"/>
              </w:rPr>
              <w:br/>
              <w:t>угода</w:t>
            </w:r>
            <w:r>
              <w:rPr>
                <w:rFonts w:ascii="Times New Roman" w:hAnsi="Times New Roman"/>
                <w:sz w:val="20"/>
              </w:rPr>
              <w:br/>
            </w:r>
            <w:r w:rsidRPr="005B109D">
              <w:rPr>
                <w:rFonts w:ascii="Times New Roman" w:hAnsi="Times New Roman"/>
                <w:sz w:val="20"/>
              </w:rPr>
              <w:t>“Женева-06”</w:t>
            </w:r>
            <w:r w:rsidRPr="002F40C4">
              <w:rPr>
                <w:rFonts w:ascii="Times New Roman" w:hAnsi="Times New Roman"/>
                <w:spacing w:val="-8"/>
                <w:sz w:val="20"/>
              </w:rPr>
              <w:br/>
              <w:t>ВТ.417</w:t>
            </w:r>
            <w:r w:rsidRPr="002F40C4">
              <w:rPr>
                <w:rFonts w:ascii="Times New Roman" w:hAnsi="Times New Roman"/>
                <w:spacing w:val="-8"/>
                <w:sz w:val="20"/>
              </w:rPr>
              <w:br/>
              <w:t>ВТ.655</w:t>
            </w:r>
            <w:r w:rsidRPr="002F40C4">
              <w:rPr>
                <w:rFonts w:ascii="Times New Roman" w:hAnsi="Times New Roman"/>
                <w:spacing w:val="-8"/>
                <w:sz w:val="20"/>
              </w:rPr>
              <w:br/>
              <w:t>ВТ.1439</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862</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790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862</w:t>
            </w:r>
            <w:r>
              <w:rPr>
                <w:rFonts w:ascii="Times New Roman" w:hAnsi="Times New Roman"/>
                <w:sz w:val="20"/>
                <w:lang w:val="en-US"/>
              </w:rPr>
              <w:t> </w:t>
            </w:r>
            <w:r w:rsidRPr="002C78B8">
              <w:rPr>
                <w:rFonts w:ascii="Times New Roman" w:hAnsi="Times New Roman"/>
                <w:sz w:val="20"/>
              </w:rPr>
              <w:t>МГц призначена для використання радіоелектронними засобами аналогового телевізійного мовлення. Розроблення нових засобів, несумісних із телебаченням у такій смузі, не дозволяється. Присвоєння радіочастот засобам аналогового телевізійного мовлення не здійснюється. Радіообладнання аналогового телевізійного мовлення не повинно вимагати захисту і створювати завади радіообладнанню цифрового наземного телевізійного мовлення, яке впроваджується відповідно до угоди “Женева-06”</w:t>
            </w:r>
            <w:r w:rsidRPr="002C78B8">
              <w:rPr>
                <w:rFonts w:ascii="Times New Roman" w:hAnsi="Times New Roman"/>
                <w:sz w:val="20"/>
              </w:rPr>
              <w:br/>
              <w:t>П01, ЛМ01 та ДМ</w:t>
            </w:r>
            <w:r w:rsidRPr="002C78B8">
              <w:rPr>
                <w:rFonts w:ascii="Times New Roman" w:hAnsi="Times New Roman"/>
                <w:sz w:val="20"/>
              </w:rPr>
              <w:br/>
              <w:t>БП</w:t>
            </w:r>
          </w:p>
        </w:tc>
        <w:tc>
          <w:tcPr>
            <w:tcW w:w="1835" w:type="dxa"/>
            <w:hideMark/>
          </w:tcPr>
          <w:p w:rsidR="00C217D1" w:rsidRPr="006B7E24" w:rsidRDefault="00C217D1" w:rsidP="00C217D1">
            <w:pPr>
              <w:ind w:left="-57" w:right="-113"/>
              <w:rPr>
                <w:rFonts w:ascii="Times New Roman" w:hAnsi="Times New Roman"/>
                <w:spacing w:val="-4"/>
                <w:sz w:val="20"/>
              </w:rPr>
            </w:pPr>
            <w:r w:rsidRPr="002C78B8">
              <w:rPr>
                <w:rFonts w:ascii="Times New Roman" w:hAnsi="Times New Roman"/>
                <w:sz w:val="20"/>
              </w:rPr>
              <w:t xml:space="preserve">31 серпня 2018 р., крім територій з особливим режимом мовлення (відповідно до Закону України від 7 грудня 2017 р. </w:t>
            </w:r>
            <w:r>
              <w:rPr>
                <w:rFonts w:ascii="Times New Roman" w:hAnsi="Times New Roman"/>
                <w:sz w:val="20"/>
              </w:rPr>
              <w:br/>
            </w:r>
            <w:r w:rsidRPr="002C78B8">
              <w:rPr>
                <w:rFonts w:ascii="Times New Roman" w:hAnsi="Times New Roman"/>
                <w:sz w:val="20"/>
              </w:rPr>
              <w:t xml:space="preserve">№ 2244-VIII “Про внесення змін до деяких законів України щодо тимчасових дозволів на мовлення в зоні проведення антитерористичної операції та прикордонних районах України”); для м. Києва та Кіровоградської області 31 липня 2018 р.; для визначених Національною радою з питань телебачення і радіомовлення каналів мовлення </w:t>
            </w:r>
            <w:r>
              <w:rPr>
                <w:rFonts w:ascii="Times New Roman" w:hAnsi="Times New Roman"/>
                <w:sz w:val="20"/>
              </w:rPr>
              <w:br/>
            </w:r>
            <w:r w:rsidRPr="002C78B8">
              <w:rPr>
                <w:rFonts w:ascii="Times New Roman" w:hAnsi="Times New Roman"/>
                <w:sz w:val="20"/>
              </w:rPr>
              <w:t xml:space="preserve">на територіях, що межують з Російською Федерацією та тимчасово окупованими територіями, відновлюється на період до відновлення </w:t>
            </w:r>
          </w:p>
        </w:tc>
      </w:tr>
      <w:tr w:rsidR="00C217D1" w:rsidRPr="002C78B8" w:rsidTr="00C217D1">
        <w:trPr>
          <w:trHeight w:val="20"/>
        </w:trPr>
        <w:tc>
          <w:tcPr>
            <w:tcW w:w="2007" w:type="dxa"/>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p>
        </w:tc>
        <w:tc>
          <w:tcPr>
            <w:tcW w:w="1835" w:type="dxa"/>
          </w:tcPr>
          <w:p w:rsidR="00C217D1" w:rsidRPr="002C78B8" w:rsidRDefault="00C217D1" w:rsidP="00C217D1">
            <w:pPr>
              <w:ind w:left="-57" w:right="-106"/>
              <w:rPr>
                <w:rFonts w:ascii="Times New Roman" w:hAnsi="Times New Roman"/>
                <w:sz w:val="20"/>
              </w:rPr>
            </w:pPr>
            <w:r w:rsidRPr="002C78B8">
              <w:rPr>
                <w:rFonts w:ascii="Times New Roman" w:hAnsi="Times New Roman"/>
                <w:sz w:val="20"/>
              </w:rPr>
              <w:t xml:space="preserve">суверенітету та територіальної цілісності України, </w:t>
            </w:r>
            <w:r>
              <w:rPr>
                <w:rFonts w:ascii="Times New Roman" w:hAnsi="Times New Roman"/>
                <w:sz w:val="20"/>
              </w:rPr>
              <w:br/>
            </w:r>
            <w:r w:rsidRPr="002C78B8">
              <w:rPr>
                <w:rFonts w:ascii="Times New Roman" w:hAnsi="Times New Roman"/>
                <w:sz w:val="20"/>
              </w:rPr>
              <w:t>а для к</w:t>
            </w:r>
            <w:r>
              <w:rPr>
                <w:rFonts w:ascii="Times New Roman" w:hAnsi="Times New Roman"/>
                <w:sz w:val="20"/>
              </w:rPr>
              <w:t>аналів мовлення телерадіооргані</w:t>
            </w:r>
            <w:r w:rsidRPr="002C78B8">
              <w:rPr>
                <w:rFonts w:ascii="Times New Roman" w:hAnsi="Times New Roman"/>
                <w:sz w:val="20"/>
              </w:rPr>
              <w:t xml:space="preserve">зацій місцевого мовлення, які не мають ліцензій на цифрове мовлення, </w:t>
            </w:r>
            <w:r>
              <w:rPr>
                <w:rFonts w:ascii="Times New Roman" w:hAnsi="Times New Roman"/>
                <w:sz w:val="20"/>
              </w:rPr>
              <w:t xml:space="preserve"> - </w:t>
            </w:r>
            <w:r w:rsidRPr="002C78B8">
              <w:rPr>
                <w:rFonts w:ascii="Times New Roman" w:hAnsi="Times New Roman"/>
                <w:sz w:val="20"/>
              </w:rPr>
              <w:t>до</w:t>
            </w:r>
            <w:r>
              <w:rPr>
                <w:rFonts w:ascii="Times New Roman" w:hAnsi="Times New Roman"/>
                <w:sz w:val="20"/>
              </w:rPr>
              <w:br/>
            </w:r>
            <w:r w:rsidRPr="005B109D">
              <w:rPr>
                <w:rFonts w:ascii="Times New Roman" w:hAnsi="Times New Roman"/>
                <w:spacing w:val="-4"/>
                <w:sz w:val="20"/>
              </w:rPr>
              <w:t>31 березня 2021 року</w:t>
            </w: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46. Цифрове наземне телевізійне мовлення стандарту DVB-T</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радіомовна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передавання телевізійного зображення залежно від потужності</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302 755</w:t>
            </w:r>
            <w:r w:rsidRPr="002C78B8">
              <w:rPr>
                <w:rFonts w:ascii="Times New Roman" w:hAnsi="Times New Roman"/>
                <w:sz w:val="20"/>
              </w:rPr>
              <w:br/>
              <w:t>ДСТУ ETSI EN 300 744</w:t>
            </w:r>
            <w:r w:rsidRPr="002C78B8">
              <w:rPr>
                <w:rFonts w:ascii="Times New Roman" w:hAnsi="Times New Roman"/>
                <w:sz w:val="20"/>
              </w:rPr>
              <w:br/>
              <w:t>ДСТУ ETSI EN 300 468</w:t>
            </w:r>
            <w:r w:rsidRPr="002C78B8">
              <w:rPr>
                <w:rFonts w:ascii="Times New Roman" w:hAnsi="Times New Roman"/>
                <w:sz w:val="20"/>
              </w:rPr>
              <w:br/>
              <w:t>ДСТУ ETSI TR 101 290</w:t>
            </w:r>
            <w:r w:rsidRPr="002C78B8">
              <w:rPr>
                <w:rFonts w:ascii="Times New Roman" w:hAnsi="Times New Roman"/>
                <w:sz w:val="20"/>
              </w:rPr>
              <w:br/>
              <w:t>ДСТУ IEC 62216</w:t>
            </w:r>
            <w:r w:rsidRPr="002C78B8">
              <w:rPr>
                <w:rFonts w:ascii="Times New Roman" w:hAnsi="Times New Roman"/>
                <w:sz w:val="20"/>
              </w:rPr>
              <w:br/>
              <w:t>IEC 62216 ed.2</w:t>
            </w:r>
            <w:r w:rsidRPr="002C78B8">
              <w:rPr>
                <w:rFonts w:ascii="Times New Roman" w:hAnsi="Times New Roman"/>
                <w:sz w:val="20"/>
              </w:rPr>
              <w:br/>
              <w:t>CISPR 20</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302 296-2</w:t>
            </w:r>
            <w:r w:rsidRPr="002C78B8">
              <w:rPr>
                <w:rFonts w:ascii="Times New Roman" w:hAnsi="Times New Roman"/>
                <w:sz w:val="20"/>
              </w:rPr>
              <w:br/>
              <w:t>ДСТУ ETSI EN 303 340</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статті 5 і 23</w:t>
            </w:r>
            <w:r w:rsidRPr="002F40C4">
              <w:rPr>
                <w:rFonts w:ascii="Times New Roman" w:hAnsi="Times New Roman"/>
                <w:spacing w:val="-8"/>
                <w:sz w:val="20"/>
              </w:rPr>
              <w:br/>
              <w:t>РР МСЕ</w:t>
            </w:r>
            <w:r w:rsidRPr="002F40C4">
              <w:rPr>
                <w:rFonts w:ascii="Times New Roman" w:hAnsi="Times New Roman"/>
                <w:spacing w:val="-8"/>
                <w:sz w:val="20"/>
              </w:rPr>
              <w:br/>
              <w:t>ВТ.1306</w:t>
            </w:r>
            <w:r w:rsidRPr="002F40C4">
              <w:rPr>
                <w:rFonts w:ascii="Times New Roman" w:hAnsi="Times New Roman"/>
                <w:spacing w:val="-8"/>
                <w:sz w:val="20"/>
              </w:rPr>
              <w:br/>
              <w:t>ВТ.1368</w:t>
            </w:r>
            <w:r w:rsidRPr="002F40C4">
              <w:rPr>
                <w:rFonts w:ascii="Times New Roman" w:hAnsi="Times New Roman"/>
                <w:spacing w:val="-8"/>
                <w:sz w:val="20"/>
              </w:rPr>
              <w:br/>
            </w:r>
            <w:r>
              <w:rPr>
                <w:rFonts w:ascii="Times New Roman" w:hAnsi="Times New Roman"/>
                <w:sz w:val="20"/>
              </w:rPr>
              <w:t>регіональна угода</w:t>
            </w:r>
            <w:r>
              <w:rPr>
                <w:rFonts w:ascii="Times New Roman" w:hAnsi="Times New Roman"/>
                <w:sz w:val="20"/>
              </w:rPr>
              <w:br/>
              <w:t>“</w:t>
            </w:r>
            <w:r w:rsidRPr="005B109D">
              <w:rPr>
                <w:rFonts w:ascii="Times New Roman" w:hAnsi="Times New Roman"/>
                <w:sz w:val="20"/>
              </w:rPr>
              <w:t>Женева-06</w:t>
            </w:r>
            <w:r w:rsidRPr="002F40C4">
              <w:rPr>
                <w:rFonts w:ascii="Times New Roman" w:hAnsi="Times New Roman"/>
                <w:spacing w:val="-8"/>
                <w:sz w:val="20"/>
              </w:rPr>
              <w:t>”</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використання смуги радіочастот радіоелектронними засобами стандарту DVB-T не повинно створювати завад для радіоелектронних засобів спеціальних користувачів та вимагати захисту від них. </w:t>
            </w:r>
            <w:r w:rsidRPr="002C78B8">
              <w:rPr>
                <w:rFonts w:ascii="Times New Roman" w:hAnsi="Times New Roman"/>
                <w:sz w:val="20"/>
              </w:rPr>
              <w:br/>
              <w:t>К01, П01, ЛМ01 та ДМ</w:t>
            </w:r>
            <w:r w:rsidRPr="002C78B8">
              <w:rPr>
                <w:rFonts w:ascii="Times New Roman" w:hAnsi="Times New Roman"/>
                <w:sz w:val="20"/>
              </w:rPr>
              <w:br/>
              <w:t>ЛМ02</w:t>
            </w:r>
            <w:r w:rsidRPr="002C78B8">
              <w:rPr>
                <w:rFonts w:ascii="Times New Roman" w:hAnsi="Times New Roman"/>
                <w:sz w:val="20"/>
              </w:rPr>
              <w:br/>
              <w:t>БП</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822</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846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862</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614"/>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47. Передавання телеві</w:t>
            </w:r>
            <w:r>
              <w:rPr>
                <w:rFonts w:ascii="Times New Roman" w:hAnsi="Times New Roman"/>
                <w:sz w:val="20"/>
              </w:rPr>
              <w:t>зійних репортажів з місця подій</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Pr>
                <w:rFonts w:ascii="Times New Roman" w:hAnsi="Times New Roman"/>
                <w:sz w:val="20"/>
              </w:rPr>
              <w:t>рухома</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інший вид радіозв’язку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ENG/OB (Electronic News Gathering / Outside Broadcast)</w:t>
            </w:r>
            <w:r w:rsidRPr="002C78B8">
              <w:rPr>
                <w:rFonts w:ascii="Times New Roman" w:hAnsi="Times New Roman"/>
                <w:sz w:val="20"/>
              </w:rPr>
              <w:br/>
              <w:t>EN 301 751</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ITU-RF.283 ERC/REC 25-10 </w:t>
            </w:r>
          </w:p>
        </w:tc>
        <w:tc>
          <w:tcPr>
            <w:tcW w:w="185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2290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Default="00C217D1" w:rsidP="00C217D1">
            <w:pPr>
              <w:ind w:left="-57" w:right="-57"/>
              <w:rPr>
                <w:rFonts w:ascii="Times New Roman" w:hAnsi="Times New Roman"/>
                <w:sz w:val="20"/>
              </w:rPr>
            </w:pPr>
            <w:r w:rsidRPr="002C78B8">
              <w:rPr>
                <w:rFonts w:ascii="Times New Roman" w:hAnsi="Times New Roman"/>
                <w:sz w:val="20"/>
              </w:rPr>
              <w:t xml:space="preserve">смуга радіочастот використовується телевізійними репортажними станціями, максимальна еквівалентна ізотропна </w:t>
            </w:r>
            <w:r>
              <w:rPr>
                <w:rFonts w:ascii="Times New Roman" w:hAnsi="Times New Roman"/>
                <w:sz w:val="20"/>
              </w:rPr>
              <w:t>випромінюван</w:t>
            </w:r>
            <w:r w:rsidRPr="002C78B8">
              <w:rPr>
                <w:rFonts w:ascii="Times New Roman" w:hAnsi="Times New Roman"/>
                <w:sz w:val="20"/>
              </w:rPr>
              <w:t>а потужність яких не перевищує 6 дБВт</w:t>
            </w:r>
            <w:r w:rsidRPr="002C78B8">
              <w:rPr>
                <w:rFonts w:ascii="Times New Roman" w:hAnsi="Times New Roman"/>
                <w:sz w:val="20"/>
              </w:rPr>
              <w:br/>
              <w:t>П01</w:t>
            </w:r>
          </w:p>
          <w:p w:rsidR="00C217D1" w:rsidRDefault="00C217D1" w:rsidP="00C217D1">
            <w:pPr>
              <w:ind w:left="-57" w:right="-57"/>
              <w:rPr>
                <w:rFonts w:ascii="Times New Roman" w:hAnsi="Times New Roman"/>
                <w:sz w:val="20"/>
              </w:rPr>
            </w:pPr>
          </w:p>
          <w:p w:rsidR="00C217D1" w:rsidRDefault="00C217D1" w:rsidP="00C217D1">
            <w:pPr>
              <w:ind w:right="-57"/>
              <w:rPr>
                <w:rFonts w:ascii="Times New Roman" w:hAnsi="Times New Roman"/>
                <w:sz w:val="20"/>
                <w:lang w:val="en-US"/>
              </w:rPr>
            </w:pPr>
          </w:p>
          <w:p w:rsidR="00C217D1" w:rsidRPr="00283816" w:rsidRDefault="00C217D1" w:rsidP="00C217D1">
            <w:pPr>
              <w:ind w:right="-57"/>
              <w:rPr>
                <w:rFonts w:ascii="Times New Roman" w:hAnsi="Times New Roman"/>
                <w:sz w:val="20"/>
                <w:lang w:val="en-US"/>
              </w:rPr>
            </w:pPr>
          </w:p>
        </w:tc>
        <w:tc>
          <w:tcPr>
            <w:tcW w:w="1835"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613"/>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613"/>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ENG/OB (Electronic News Gathering / Outside Broadcast</w:t>
            </w:r>
            <w:r w:rsidRPr="002C78B8">
              <w:rPr>
                <w:rFonts w:ascii="Times New Roman" w:hAnsi="Times New Roman"/>
                <w:sz w:val="20"/>
              </w:rPr>
              <w:br/>
              <w:t>EN 301 751</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21,4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w:t>
            </w:r>
          </w:p>
        </w:tc>
        <w:tc>
          <w:tcPr>
            <w:tcW w:w="1835" w:type="dxa"/>
            <w:tcBorders>
              <w:top w:val="single" w:sz="4" w:space="0" w:color="auto"/>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48. Безпроводові аудіозастосування</w:t>
            </w: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радіомовна </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передавання звуку залежно від потужності </w:t>
            </w:r>
          </w:p>
        </w:tc>
        <w:tc>
          <w:tcPr>
            <w:tcW w:w="1637" w:type="dxa"/>
            <w:hideMark/>
          </w:tcPr>
          <w:p w:rsidR="00C217D1" w:rsidRPr="00747DA1" w:rsidRDefault="00C217D1" w:rsidP="00C217D1">
            <w:pPr>
              <w:ind w:left="-57" w:right="-57"/>
              <w:rPr>
                <w:rFonts w:ascii="Times New Roman" w:hAnsi="Times New Roman"/>
                <w:sz w:val="20"/>
                <w:lang w:val="en-US"/>
              </w:rPr>
            </w:pPr>
          </w:p>
        </w:tc>
        <w:tc>
          <w:tcPr>
            <w:tcW w:w="1370" w:type="dxa"/>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89,9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90,2</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смуга радіочастот призначена для передавання звуку телевізійного мовлення потужністю випромінювання до 10 мВт</w:t>
            </w:r>
            <w:r w:rsidRPr="002C78B8">
              <w:rPr>
                <w:rFonts w:ascii="Times New Roman" w:hAnsi="Times New Roman"/>
                <w:sz w:val="20"/>
              </w:rPr>
              <w:br/>
              <w:t>Б01</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Pr>
                <w:rFonts w:ascii="Times New Roman" w:hAnsi="Times New Roman"/>
                <w:sz w:val="20"/>
              </w:rPr>
              <w:t>малопотужні радіозастосуван</w:t>
            </w:r>
            <w:r w:rsidRPr="002C78B8">
              <w:rPr>
                <w:rFonts w:ascii="Times New Roman" w:hAnsi="Times New Roman"/>
                <w:sz w:val="20"/>
              </w:rPr>
              <w:t>ня</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w:t>
            </w:r>
            <w:r>
              <w:rPr>
                <w:rFonts w:ascii="Times New Roman" w:hAnsi="Times New Roman"/>
                <w:sz w:val="20"/>
              </w:rPr>
              <w:t>хопутної та морської радіослужб</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301 357</w:t>
            </w:r>
            <w:r w:rsidRPr="002C78B8">
              <w:rPr>
                <w:rFonts w:ascii="Times New Roman" w:hAnsi="Times New Roman"/>
                <w:sz w:val="20"/>
              </w:rPr>
              <w:br/>
              <w:t>ДСТУ ETSI EN 300 220</w:t>
            </w:r>
          </w:p>
        </w:tc>
        <w:tc>
          <w:tcPr>
            <w:tcW w:w="1370" w:type="dxa"/>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ERC/DEC(01)18</w:t>
            </w:r>
            <w:r w:rsidRPr="002F40C4">
              <w:rPr>
                <w:rFonts w:ascii="Times New Roman" w:hAnsi="Times New Roman"/>
                <w:spacing w:val="-8"/>
                <w:sz w:val="20"/>
              </w:rPr>
              <w:br/>
              <w:t>ERC/REC 70-03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863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99"/>
              <w:rPr>
                <w:rFonts w:ascii="Times New Roman" w:hAnsi="Times New Roman"/>
                <w:sz w:val="20"/>
              </w:rPr>
            </w:pPr>
            <w:r w:rsidRPr="002C78B8">
              <w:rPr>
                <w:rFonts w:ascii="Times New Roman" w:hAnsi="Times New Roman"/>
                <w:sz w:val="20"/>
              </w:rPr>
              <w:t>використання смуги радіочастот радіообладнання радіотехнології безпроводові аудіозастосування не повинно створювати завад для радіоелектронних засобів спеціальних користувачів та вимагати захисту від них.</w:t>
            </w:r>
            <w:r w:rsidRPr="002C78B8">
              <w:rPr>
                <w:rFonts w:ascii="Times New Roman" w:hAnsi="Times New Roman"/>
                <w:sz w:val="20"/>
              </w:rPr>
              <w:br/>
              <w:t>П02 або Б01</w:t>
            </w: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49. Радіомікрофони</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Pr>
                <w:rFonts w:ascii="Times New Roman" w:hAnsi="Times New Roman"/>
                <w:sz w:val="20"/>
              </w:rPr>
              <w:t>малопотужні радіозастосуван</w:t>
            </w:r>
            <w:r w:rsidRPr="002C78B8">
              <w:rPr>
                <w:rFonts w:ascii="Times New Roman" w:hAnsi="Times New Roman"/>
                <w:sz w:val="20"/>
              </w:rPr>
              <w:t>ня</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301 357</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301 357</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B74974">
              <w:rPr>
                <w:rFonts w:ascii="Times New Roman" w:hAnsi="Times New Roman"/>
                <w:sz w:val="20"/>
              </w:rPr>
              <w:t>діапазон 36 додатка до рішення Європейської Комісії</w:t>
            </w:r>
            <w:r w:rsidRPr="002F40C4">
              <w:rPr>
                <w:rFonts w:ascii="Times New Roman" w:hAnsi="Times New Roman"/>
                <w:spacing w:val="-8"/>
                <w:sz w:val="20"/>
              </w:rPr>
              <w:t xml:space="preserve"> </w:t>
            </w:r>
            <w:r w:rsidRPr="002F40C4">
              <w:rPr>
                <w:rFonts w:ascii="Times New Roman" w:hAnsi="Times New Roman"/>
                <w:spacing w:val="-8"/>
                <w:sz w:val="20"/>
              </w:rPr>
              <w:br/>
              <w:t>(ЄС) 2017/1483</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108</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113"/>
              <w:rPr>
                <w:rFonts w:ascii="Times New Roman" w:hAnsi="Times New Roman"/>
                <w:sz w:val="20"/>
              </w:rPr>
            </w:pPr>
            <w:r w:rsidRPr="002C78B8">
              <w:rPr>
                <w:rFonts w:ascii="Times New Roman" w:hAnsi="Times New Roman"/>
                <w:sz w:val="20"/>
              </w:rPr>
              <w:t xml:space="preserve">тільки для безпроводових аудіо- та мультимедійних надмалопотужних передавачів з аналоговою частотною модуляцією (FM). Сітка радіочастот з кроком </w:t>
            </w:r>
            <w:r>
              <w:rPr>
                <w:rFonts w:ascii="Times New Roman" w:hAnsi="Times New Roman"/>
                <w:sz w:val="20"/>
              </w:rPr>
              <w:br/>
            </w:r>
            <w:r w:rsidRPr="002C78B8">
              <w:rPr>
                <w:rFonts w:ascii="Times New Roman" w:hAnsi="Times New Roman"/>
                <w:sz w:val="20"/>
              </w:rPr>
              <w:t xml:space="preserve">200 кГц і максимальною ефективною випромінюваною потужністю 50 нВт </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ALD</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300 422</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t>ECC Report 230</w:t>
            </w:r>
            <w:r w:rsidRPr="002F40C4">
              <w:rPr>
                <w:rFonts w:ascii="Times New Roman" w:hAnsi="Times New Roman"/>
                <w:spacing w:val="-8"/>
                <w:sz w:val="20"/>
              </w:rPr>
              <w:br/>
            </w:r>
            <w:r w:rsidRPr="00B74974">
              <w:rPr>
                <w:rFonts w:ascii="Times New Roman" w:hAnsi="Times New Roman"/>
                <w:sz w:val="20"/>
              </w:rPr>
              <w:t>діапазон 82 додатка до рішення Європейської Комісії</w:t>
            </w:r>
            <w:r w:rsidRPr="002F40C4">
              <w:rPr>
                <w:rFonts w:ascii="Times New Roman" w:hAnsi="Times New Roman"/>
                <w:spacing w:val="-8"/>
                <w:sz w:val="20"/>
              </w:rPr>
              <w:br/>
              <w:t>(ЄС) 2017/1483</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216</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тільки для систем радіозв’язку, які дають змогу людям, що страждають на порушення слуху, підвищити їх здатність слухати. Сітка радіочастот з кроком до 50 кГц. Для забезпечення захисту приймача T-DAB, розташованого на відстані 1,5 метра від пристрою ALD, необхідний поріг 35 дБмкВ/м. Максимальна ефективна випромінювана потужність 10 мВт.</w:t>
            </w:r>
            <w:r w:rsidRPr="002C78B8">
              <w:rPr>
                <w:rFonts w:ascii="Times New Roman" w:hAnsi="Times New Roman"/>
                <w:sz w:val="20"/>
              </w:rPr>
              <w:br/>
              <w:t>Використання смуги радіочастот радіообладнання зазначеної радіотехнології не повинно створювати завад для радіоелектронних засобів спеціальних користувачів та вимагати захисту від них.</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300 422</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300 422</w:t>
            </w:r>
          </w:p>
        </w:tc>
        <w:tc>
          <w:tcPr>
            <w:tcW w:w="1456" w:type="dxa"/>
            <w:hideMark/>
          </w:tcPr>
          <w:p w:rsidR="00C217D1" w:rsidRPr="00B52B5F" w:rsidRDefault="00C217D1" w:rsidP="00C217D1">
            <w:pPr>
              <w:ind w:left="-57" w:right="-57"/>
              <w:rPr>
                <w:rFonts w:ascii="Times New Roman" w:hAnsi="Times New Roman"/>
                <w:sz w:val="20"/>
              </w:rPr>
            </w:pPr>
            <w:r w:rsidRPr="002F40C4">
              <w:rPr>
                <w:rFonts w:ascii="Times New Roman" w:hAnsi="Times New Roman"/>
                <w:spacing w:val="-8"/>
                <w:sz w:val="20"/>
              </w:rPr>
              <w:t>ERC/REC 70-03</w:t>
            </w:r>
            <w:r w:rsidRPr="002F40C4">
              <w:rPr>
                <w:rFonts w:ascii="Times New Roman" w:hAnsi="Times New Roman"/>
                <w:spacing w:val="-8"/>
                <w:sz w:val="20"/>
              </w:rPr>
              <w:br/>
              <w:t>ECC Report 230</w:t>
            </w:r>
            <w:r w:rsidRPr="002F40C4">
              <w:rPr>
                <w:rFonts w:ascii="Times New Roman" w:hAnsi="Times New Roman"/>
                <w:spacing w:val="-8"/>
                <w:sz w:val="20"/>
              </w:rPr>
              <w:br/>
            </w:r>
            <w:r w:rsidRPr="00B74974">
              <w:rPr>
                <w:rFonts w:ascii="Times New Roman" w:hAnsi="Times New Roman"/>
                <w:sz w:val="20"/>
              </w:rPr>
              <w:t>діапазон 46b додатка до рішення Європейської</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863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тільки для безпроводових аудіо- та мультимедійних малопотужних систем з максимальною ефективною</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bottom w:val="nil"/>
              <w:right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left w:val="single" w:sz="4" w:space="0" w:color="auto"/>
              <w:bottom w:val="nil"/>
            </w:tcBorders>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r w:rsidRPr="00B74974">
              <w:rPr>
                <w:rFonts w:ascii="Times New Roman" w:hAnsi="Times New Roman"/>
                <w:sz w:val="20"/>
              </w:rPr>
              <w:t>Комісії</w:t>
            </w:r>
            <w:r w:rsidRPr="00B74974">
              <w:rPr>
                <w:rFonts w:ascii="Times New Roman" w:hAnsi="Times New Roman"/>
                <w:sz w:val="20"/>
              </w:rPr>
              <w:br/>
            </w:r>
            <w:r w:rsidRPr="002F40C4">
              <w:rPr>
                <w:rFonts w:ascii="Times New Roman" w:hAnsi="Times New Roman"/>
                <w:spacing w:val="-8"/>
                <w:sz w:val="20"/>
              </w:rPr>
              <w:t>(ЄС) 2017/1483</w:t>
            </w: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випромінюваною потужністю до 10 мВт. Використання у трикілометровій зоні навколо аеродромів (аеропортів) заборонено.</w:t>
            </w:r>
            <w:r w:rsidRPr="002C78B8">
              <w:rPr>
                <w:rFonts w:ascii="Times New Roman" w:hAnsi="Times New Roman"/>
                <w:sz w:val="20"/>
              </w:rPr>
              <w:br/>
              <w:t>Використання смуги радіочастот радіообладнання зазначеної радіотехнології не повинно створювати завад для радіоелектронних засобів спеціальних користувачів та вимагати захисту від них.</w:t>
            </w:r>
            <w:r w:rsidRPr="002C78B8">
              <w:rPr>
                <w:rFonts w:ascii="Times New Roman" w:hAnsi="Times New Roman"/>
                <w:sz w:val="20"/>
              </w:rPr>
              <w:br/>
              <w:t>Б01</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right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left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30,01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47</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використовується загальними користувачами відповідно до примітки У092 додатка 1 до плану</w:t>
            </w:r>
            <w:r w:rsidRPr="002C78B8">
              <w:rPr>
                <w:rFonts w:ascii="Times New Roman" w:hAnsi="Times New Roman"/>
                <w:sz w:val="20"/>
              </w:rPr>
              <w:br/>
              <w:t>П02 або 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right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left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t>ECC/DEC/(09)03</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216</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використання радіообладнання здійснюється за умови нестворення завад іншому радіообладнанню, що працює у таких смугах радіочастот.</w:t>
            </w:r>
            <w:r w:rsidRPr="002C78B8">
              <w:rPr>
                <w:rFonts w:ascii="Times New Roman" w:hAnsi="Times New Roman"/>
                <w:sz w:val="20"/>
              </w:rPr>
              <w:br/>
              <w:t xml:space="preserve">Використання смуги радіочастот радіообладнання зазначеної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right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left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786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right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left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786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789</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right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left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826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right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left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826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832</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Pr>
          <w:p w:rsidR="00C217D1" w:rsidRPr="002C78B8" w:rsidRDefault="00C217D1" w:rsidP="00C217D1">
            <w:pPr>
              <w:ind w:left="-57" w:right="-57"/>
              <w:rPr>
                <w:rFonts w:ascii="Times New Roman" w:hAnsi="Times New Roman"/>
                <w:sz w:val="20"/>
              </w:rPr>
            </w:pPr>
          </w:p>
        </w:tc>
        <w:tc>
          <w:tcPr>
            <w:tcW w:w="1844" w:type="dxa"/>
          </w:tcPr>
          <w:p w:rsidR="00C217D1" w:rsidRDefault="00C217D1" w:rsidP="00C217D1">
            <w:pPr>
              <w:ind w:left="-57" w:right="-57"/>
              <w:rPr>
                <w:rFonts w:ascii="Times New Roman" w:hAnsi="Times New Roman"/>
                <w:sz w:val="20"/>
              </w:rPr>
            </w:pPr>
          </w:p>
        </w:tc>
        <w:tc>
          <w:tcPr>
            <w:tcW w:w="1622" w:type="dxa"/>
            <w:tcBorders>
              <w:bottom w:val="nil"/>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радіотехнології не повинно створювати завад для радіоелектронних засобів спеціальних користувачів та вимагати захисту від них.</w:t>
            </w:r>
            <w:r w:rsidRPr="002C78B8">
              <w:rPr>
                <w:rFonts w:ascii="Times New Roman" w:hAnsi="Times New Roman"/>
                <w:sz w:val="20"/>
              </w:rPr>
              <w:br/>
              <w:t>П02</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50. Телеметрія та радіодистанційне керування</w:t>
            </w:r>
          </w:p>
        </w:tc>
        <w:tc>
          <w:tcPr>
            <w:tcW w:w="1844" w:type="dxa"/>
            <w:vMerge w:val="restart"/>
            <w:hideMark/>
          </w:tcPr>
          <w:p w:rsidR="00C217D1" w:rsidRPr="002C78B8" w:rsidRDefault="00C217D1" w:rsidP="00C217D1">
            <w:pPr>
              <w:ind w:left="-57" w:right="-57"/>
              <w:rPr>
                <w:rFonts w:ascii="Times New Roman" w:hAnsi="Times New Roman"/>
                <w:sz w:val="20"/>
              </w:rPr>
            </w:pPr>
            <w:r>
              <w:rPr>
                <w:rFonts w:ascii="Times New Roman" w:hAnsi="Times New Roman"/>
                <w:sz w:val="20"/>
              </w:rPr>
              <w:t>малопотужні радіозастосуван</w:t>
            </w:r>
            <w:r w:rsidRPr="002C78B8">
              <w:rPr>
                <w:rFonts w:ascii="Times New Roman" w:hAnsi="Times New Roman"/>
                <w:sz w:val="20"/>
              </w:rPr>
              <w:t>ня</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300 330:2018 (ETSI EN 300 330:2017, IDT)</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300 330:2018 (ETSI EN 300 330:2017, IDT)</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 (01)01</w:t>
            </w:r>
            <w:r w:rsidRPr="002F40C4">
              <w:rPr>
                <w:rFonts w:ascii="Times New Roman" w:hAnsi="Times New Roman"/>
                <w:spacing w:val="-8"/>
                <w:sz w:val="20"/>
              </w:rPr>
              <w:br/>
              <w:t>ERC/REC 70-03</w:t>
            </w:r>
            <w:r w:rsidRPr="002F40C4">
              <w:rPr>
                <w:rFonts w:ascii="Times New Roman" w:hAnsi="Times New Roman"/>
                <w:spacing w:val="-8"/>
                <w:sz w:val="20"/>
              </w:rPr>
              <w:br/>
            </w:r>
            <w:r w:rsidRPr="00B74974">
              <w:rPr>
                <w:rFonts w:ascii="Times New Roman" w:hAnsi="Times New Roman"/>
                <w:sz w:val="20"/>
              </w:rPr>
              <w:t>діапазони 22b, 27c додатка до рішення Європейської Комісії</w:t>
            </w:r>
            <w:r w:rsidRPr="002F40C4">
              <w:rPr>
                <w:rFonts w:ascii="Times New Roman" w:hAnsi="Times New Roman"/>
                <w:spacing w:val="-8"/>
                <w:sz w:val="20"/>
              </w:rPr>
              <w:t xml:space="preserve"> 2013/752/ЕС</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6765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6795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напруженість магнітного поля 42 дБмкА/м, виміряна на відстані </w:t>
            </w:r>
            <w:r>
              <w:rPr>
                <w:rFonts w:ascii="Times New Roman" w:hAnsi="Times New Roman"/>
                <w:sz w:val="20"/>
              </w:rPr>
              <w:br/>
            </w:r>
            <w:r w:rsidRPr="002C78B8">
              <w:rPr>
                <w:rFonts w:ascii="Times New Roman" w:hAnsi="Times New Roman"/>
                <w:sz w:val="20"/>
              </w:rPr>
              <w:t>10 метрів</w:t>
            </w:r>
            <w:r w:rsidRPr="002C78B8">
              <w:rPr>
                <w:rFonts w:ascii="Times New Roman" w:hAnsi="Times New Roman"/>
                <w:sz w:val="20"/>
              </w:rPr>
              <w:br/>
              <w:t>Б01</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bottom w:val="nil"/>
            </w:tcBorders>
            <w:hideMark/>
          </w:tcPr>
          <w:p w:rsidR="00C217D1" w:rsidRPr="002C78B8" w:rsidRDefault="00C217D1" w:rsidP="00C217D1">
            <w:pPr>
              <w:ind w:left="-57" w:right="-57"/>
              <w:rPr>
                <w:rFonts w:ascii="Times New Roman" w:hAnsi="Times New Roman"/>
                <w:sz w:val="20"/>
              </w:rPr>
            </w:pPr>
          </w:p>
        </w:tc>
        <w:tc>
          <w:tcPr>
            <w:tcW w:w="1844" w:type="dxa"/>
            <w:vMerge/>
            <w:tcBorders>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13,553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13,567</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300 220-1:2018 (ETSI ДСТУ ETSI EN 300 220-1:2017, IDT)</w:t>
            </w:r>
          </w:p>
        </w:tc>
        <w:tc>
          <w:tcPr>
            <w:tcW w:w="1370" w:type="dxa"/>
            <w:hideMark/>
          </w:tcPr>
          <w:p w:rsidR="00C217D1" w:rsidRPr="002C78B8" w:rsidRDefault="00C217D1" w:rsidP="00C217D1">
            <w:pPr>
              <w:ind w:left="-57" w:right="-57"/>
              <w:rPr>
                <w:rFonts w:ascii="Times New Roman" w:hAnsi="Times New Roman"/>
                <w:sz w:val="20"/>
              </w:rPr>
            </w:pPr>
            <w:r>
              <w:rPr>
                <w:rFonts w:ascii="Times New Roman" w:hAnsi="Times New Roman"/>
                <w:sz w:val="20"/>
              </w:rPr>
              <w:t xml:space="preserve">ДСТУ ETSI EN 300 </w:t>
            </w:r>
            <w:r>
              <w:rPr>
                <w:rFonts w:ascii="Times New Roman" w:hAnsi="Times New Roman"/>
                <w:sz w:val="20"/>
              </w:rPr>
              <w:br/>
            </w:r>
            <w:r w:rsidRPr="002C78B8">
              <w:rPr>
                <w:rFonts w:ascii="Times New Roman" w:hAnsi="Times New Roman"/>
                <w:sz w:val="20"/>
              </w:rPr>
              <w:t>220-2:2017 (ETSI ДСТУ ETSI EN 300 220-2:2017, IDT)</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 (01)03</w:t>
            </w:r>
            <w:r w:rsidRPr="002F40C4">
              <w:rPr>
                <w:rFonts w:ascii="Times New Roman" w:hAnsi="Times New Roman"/>
                <w:spacing w:val="-8"/>
                <w:sz w:val="20"/>
              </w:rPr>
              <w:br/>
              <w:t>ERC/REC 70-03</w:t>
            </w:r>
            <w:r w:rsidRPr="002F40C4">
              <w:rPr>
                <w:rFonts w:ascii="Times New Roman" w:hAnsi="Times New Roman"/>
                <w:spacing w:val="-8"/>
                <w:sz w:val="20"/>
              </w:rPr>
              <w:br/>
            </w:r>
            <w:r w:rsidRPr="00B74974">
              <w:rPr>
                <w:rFonts w:ascii="Times New Roman" w:hAnsi="Times New Roman"/>
                <w:sz w:val="20"/>
              </w:rPr>
              <w:t>діапазон 35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40,66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40,7</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смуга радіочастот використовується загальними користувачами відповідно до примітки У092 додатка 1 до плану. Максимальна випромінювана потужність до 10 мВт</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ДСТУ ETSI EN 300 220-1:2018 (ETSI ДСТУ ETSI EN </w:t>
            </w:r>
            <w:r>
              <w:rPr>
                <w:rFonts w:ascii="Times New Roman" w:hAnsi="Times New Roman"/>
                <w:sz w:val="20"/>
              </w:rPr>
              <w:br/>
            </w:r>
            <w:r w:rsidRPr="002C78B8">
              <w:rPr>
                <w:rFonts w:ascii="Times New Roman" w:hAnsi="Times New Roman"/>
                <w:sz w:val="20"/>
              </w:rPr>
              <w:t>300 220-1:2017, IDT)</w:t>
            </w:r>
          </w:p>
        </w:tc>
        <w:tc>
          <w:tcPr>
            <w:tcW w:w="1370" w:type="dxa"/>
            <w:hideMark/>
          </w:tcPr>
          <w:p w:rsidR="00C217D1" w:rsidRPr="002C78B8" w:rsidRDefault="00C217D1" w:rsidP="00C217D1">
            <w:pPr>
              <w:ind w:left="-57" w:right="-57"/>
              <w:rPr>
                <w:rFonts w:ascii="Times New Roman" w:hAnsi="Times New Roman"/>
                <w:sz w:val="20"/>
              </w:rPr>
            </w:pPr>
            <w:r>
              <w:rPr>
                <w:rFonts w:ascii="Times New Roman" w:hAnsi="Times New Roman"/>
                <w:sz w:val="20"/>
              </w:rPr>
              <w:t xml:space="preserve">ДСТУ ETSI EN 300 </w:t>
            </w:r>
            <w:r>
              <w:rPr>
                <w:rFonts w:ascii="Times New Roman" w:hAnsi="Times New Roman"/>
                <w:sz w:val="20"/>
              </w:rPr>
              <w:br/>
            </w:r>
            <w:r w:rsidRPr="002C78B8">
              <w:rPr>
                <w:rFonts w:ascii="Times New Roman" w:hAnsi="Times New Roman"/>
                <w:sz w:val="20"/>
              </w:rPr>
              <w:t>220-2:2017 (ETSI ДСТУ ETSI EN 300 220-2:2017, IDT)</w:t>
            </w:r>
          </w:p>
        </w:tc>
        <w:tc>
          <w:tcPr>
            <w:tcW w:w="1456" w:type="dxa"/>
            <w:hideMark/>
          </w:tcPr>
          <w:p w:rsidR="00C217D1" w:rsidRDefault="00C217D1" w:rsidP="00C217D1">
            <w:pPr>
              <w:ind w:left="-57" w:right="-57"/>
              <w:rPr>
                <w:rFonts w:ascii="Times New Roman" w:hAnsi="Times New Roman"/>
                <w:spacing w:val="-8"/>
                <w:sz w:val="20"/>
                <w:lang w:val="en-US"/>
              </w:rPr>
            </w:pPr>
            <w:r w:rsidRPr="002F40C4">
              <w:rPr>
                <w:rFonts w:ascii="Times New Roman" w:hAnsi="Times New Roman"/>
                <w:spacing w:val="-8"/>
                <w:sz w:val="20"/>
              </w:rPr>
              <w:t>ECC/DEC (04)02</w:t>
            </w:r>
            <w:r w:rsidRPr="002F40C4">
              <w:rPr>
                <w:rFonts w:ascii="Times New Roman" w:hAnsi="Times New Roman"/>
                <w:spacing w:val="-8"/>
                <w:sz w:val="20"/>
              </w:rPr>
              <w:br/>
              <w:t>ERC/REC 70-03</w:t>
            </w:r>
            <w:r w:rsidRPr="002F40C4">
              <w:rPr>
                <w:rFonts w:ascii="Times New Roman" w:hAnsi="Times New Roman"/>
                <w:spacing w:val="-8"/>
                <w:sz w:val="20"/>
              </w:rPr>
              <w:br/>
            </w:r>
            <w:r w:rsidRPr="00B74974">
              <w:rPr>
                <w:rFonts w:ascii="Times New Roman" w:hAnsi="Times New Roman"/>
                <w:spacing w:val="-4"/>
                <w:sz w:val="20"/>
              </w:rPr>
              <w:t>діапазони 44a, 44b, 45a, 45b, 45c додатка до рішення Європейської Комісії</w:t>
            </w:r>
            <w:r w:rsidRPr="002F40C4">
              <w:rPr>
                <w:rFonts w:ascii="Times New Roman" w:hAnsi="Times New Roman"/>
                <w:spacing w:val="-8"/>
                <w:sz w:val="20"/>
              </w:rPr>
              <w:t xml:space="preserve"> 2013/752/ЕС</w:t>
            </w:r>
          </w:p>
          <w:p w:rsidR="00C217D1" w:rsidRDefault="00C217D1" w:rsidP="00C217D1">
            <w:pPr>
              <w:ind w:left="-57" w:right="-57"/>
              <w:rPr>
                <w:rFonts w:ascii="Times New Roman" w:hAnsi="Times New Roman"/>
                <w:spacing w:val="-8"/>
                <w:sz w:val="20"/>
                <w:lang w:val="en-US"/>
              </w:rPr>
            </w:pPr>
          </w:p>
          <w:p w:rsidR="00C217D1" w:rsidRPr="00B52B5F" w:rsidRDefault="00C217D1" w:rsidP="00C217D1">
            <w:pPr>
              <w:ind w:left="-57" w:right="-57"/>
              <w:rPr>
                <w:rFonts w:ascii="Times New Roman" w:hAnsi="Times New Roman"/>
                <w:spacing w:val="-8"/>
                <w:sz w:val="20"/>
                <w:lang w:val="en-US"/>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433,04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434,79</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максимальна випромінювана потужність до 10 мВт</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300 220-1:2018</w:t>
            </w:r>
            <w:r>
              <w:rPr>
                <w:rFonts w:ascii="Times New Roman" w:hAnsi="Times New Roman"/>
                <w:sz w:val="20"/>
              </w:rPr>
              <w:br/>
            </w:r>
            <w:r w:rsidRPr="002C78B8">
              <w:rPr>
                <w:rFonts w:ascii="Times New Roman" w:hAnsi="Times New Roman"/>
                <w:sz w:val="20"/>
              </w:rPr>
              <w:t>(ETSI ДСТУ ETSI EN 300</w:t>
            </w:r>
            <w:r>
              <w:rPr>
                <w:rFonts w:ascii="Times New Roman" w:hAnsi="Times New Roman"/>
                <w:sz w:val="20"/>
              </w:rPr>
              <w:br/>
            </w:r>
            <w:r w:rsidRPr="002C78B8">
              <w:rPr>
                <w:rFonts w:ascii="Times New Roman" w:hAnsi="Times New Roman"/>
                <w:sz w:val="20"/>
              </w:rPr>
              <w:t>220-1:2017, IDT)</w:t>
            </w:r>
          </w:p>
        </w:tc>
        <w:tc>
          <w:tcPr>
            <w:tcW w:w="1370" w:type="dxa"/>
            <w:hideMark/>
          </w:tcPr>
          <w:p w:rsidR="00C217D1" w:rsidRPr="002C78B8" w:rsidRDefault="00C217D1" w:rsidP="00C217D1">
            <w:pPr>
              <w:ind w:left="-57" w:right="-57"/>
              <w:rPr>
                <w:rFonts w:ascii="Times New Roman" w:hAnsi="Times New Roman"/>
                <w:sz w:val="20"/>
              </w:rPr>
            </w:pPr>
            <w:r>
              <w:rPr>
                <w:rFonts w:ascii="Times New Roman" w:hAnsi="Times New Roman"/>
                <w:sz w:val="20"/>
              </w:rPr>
              <w:t xml:space="preserve">ДСТУ ETSI EN 300 </w:t>
            </w:r>
            <w:r>
              <w:rPr>
                <w:rFonts w:ascii="Times New Roman" w:hAnsi="Times New Roman"/>
                <w:sz w:val="20"/>
              </w:rPr>
              <w:br/>
            </w:r>
            <w:r w:rsidRPr="002C78B8">
              <w:rPr>
                <w:rFonts w:ascii="Times New Roman" w:hAnsi="Times New Roman"/>
                <w:sz w:val="20"/>
              </w:rPr>
              <w:t>220-2:2017 (ETSI ДСТУ ETSI EN 300 220-2:2017, IDT)</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 (01)04</w:t>
            </w:r>
            <w:r w:rsidRPr="002F40C4">
              <w:rPr>
                <w:rFonts w:ascii="Times New Roman" w:hAnsi="Times New Roman"/>
                <w:spacing w:val="-8"/>
                <w:sz w:val="20"/>
              </w:rPr>
              <w:br/>
              <w:t>ERC/REC 70-03</w:t>
            </w:r>
            <w:r w:rsidRPr="002F40C4">
              <w:rPr>
                <w:rFonts w:ascii="Times New Roman" w:hAnsi="Times New Roman"/>
                <w:spacing w:val="-8"/>
                <w:sz w:val="20"/>
              </w:rPr>
              <w:br/>
            </w:r>
            <w:r w:rsidRPr="007358E7">
              <w:rPr>
                <w:rFonts w:ascii="Times New Roman" w:hAnsi="Times New Roman"/>
                <w:sz w:val="20"/>
              </w:rPr>
              <w:t>діапазон 48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868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868,6</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максимальна випромінювана потужність до 25 мВт</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ДСТУ ETSI EN 300 220-1:2018 (ETSI ДСТУ ETSI EN 300 </w:t>
            </w:r>
            <w:r>
              <w:rPr>
                <w:rFonts w:ascii="Times New Roman" w:hAnsi="Times New Roman"/>
                <w:sz w:val="20"/>
              </w:rPr>
              <w:br/>
            </w:r>
            <w:r w:rsidRPr="002C78B8">
              <w:rPr>
                <w:rFonts w:ascii="Times New Roman" w:hAnsi="Times New Roman"/>
                <w:sz w:val="20"/>
              </w:rPr>
              <w:t>220-1:2017, IDT)</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ДСТУ ETSI EN 300 </w:t>
            </w:r>
            <w:r w:rsidRPr="002C78B8">
              <w:rPr>
                <w:rFonts w:ascii="Times New Roman" w:hAnsi="Times New Roman"/>
                <w:sz w:val="20"/>
              </w:rPr>
              <w:br/>
              <w:t xml:space="preserve"> 220-2:2017 (ETSI ДСТУ ETSI EN 300 220-2:2017, IDT)</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7358E7">
              <w:rPr>
                <w:rFonts w:ascii="Times New Roman" w:hAnsi="Times New Roman"/>
                <w:sz w:val="20"/>
              </w:rPr>
              <w:t>діапазон 54 додатка до рішення Європейської Комісії</w:t>
            </w:r>
            <w:r w:rsidRPr="002F40C4">
              <w:rPr>
                <w:rFonts w:ascii="Times New Roman" w:hAnsi="Times New Roman"/>
                <w:spacing w:val="-8"/>
                <w:sz w:val="20"/>
              </w:rPr>
              <w:br/>
              <w:t>(ЄС) 2017/1483</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869,4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869,65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максимальна ефективна випромінювана потужність 500 мВт. Робочий цикл до 10 відсотків часу. Радіообладнання не повинно створювати радіозавад та вимагати захисту від радіоелектронних засобів спеціальних користувачів. Початок використання радіотехнології у Дніпропетровській області </w:t>
            </w:r>
            <w:r>
              <w:rPr>
                <w:rFonts w:ascii="Times New Roman" w:hAnsi="Times New Roman"/>
                <w:sz w:val="20"/>
              </w:rPr>
              <w:t>-</w:t>
            </w:r>
            <w:r w:rsidRPr="002C78B8">
              <w:rPr>
                <w:rFonts w:ascii="Times New Roman" w:hAnsi="Times New Roman"/>
                <w:sz w:val="20"/>
              </w:rPr>
              <w:t xml:space="preserve"> 1 січня 2025 року.</w:t>
            </w:r>
            <w:r w:rsidRPr="002C78B8">
              <w:rPr>
                <w:rFonts w:ascii="Times New Roman" w:hAnsi="Times New Roman"/>
                <w:sz w:val="20"/>
              </w:rPr>
              <w:br/>
              <w:t xml:space="preserve">Л02, П02, БП або П02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300 440:2018 (ETSI EN 300 440:2018, IDT)</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300 440:2018 (ETSI EN 300 440:2018, IDT)</w:t>
            </w:r>
          </w:p>
        </w:tc>
        <w:tc>
          <w:tcPr>
            <w:tcW w:w="1456" w:type="dxa"/>
            <w:hideMark/>
          </w:tcPr>
          <w:p w:rsidR="00C217D1"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7358E7">
              <w:rPr>
                <w:rFonts w:ascii="Times New Roman" w:hAnsi="Times New Roman"/>
                <w:sz w:val="20"/>
              </w:rPr>
              <w:t>діапазон 57a додатка до рішення Європейської Комісії</w:t>
            </w:r>
            <w:r w:rsidRPr="002F40C4">
              <w:rPr>
                <w:rFonts w:ascii="Times New Roman" w:hAnsi="Times New Roman"/>
                <w:spacing w:val="-8"/>
                <w:sz w:val="20"/>
              </w:rPr>
              <w:t xml:space="preserve"> 2013/752/ЕС</w:t>
            </w:r>
          </w:p>
          <w:p w:rsidR="00C217D1" w:rsidRDefault="00C217D1" w:rsidP="00C217D1">
            <w:pPr>
              <w:ind w:left="-57" w:right="-57"/>
              <w:rPr>
                <w:rFonts w:ascii="Times New Roman" w:hAnsi="Times New Roman"/>
                <w:spacing w:val="-8"/>
                <w:sz w:val="20"/>
              </w:rPr>
            </w:pPr>
          </w:p>
          <w:p w:rsidR="00C217D1" w:rsidRDefault="00C217D1" w:rsidP="00C217D1">
            <w:pPr>
              <w:ind w:left="-57" w:right="-57"/>
              <w:rPr>
                <w:rFonts w:ascii="Times New Roman" w:hAnsi="Times New Roman"/>
                <w:spacing w:val="-8"/>
                <w:sz w:val="20"/>
              </w:rPr>
            </w:pPr>
          </w:p>
          <w:p w:rsidR="00C217D1" w:rsidRDefault="00C217D1" w:rsidP="00C217D1">
            <w:pPr>
              <w:ind w:left="-57" w:right="-57"/>
              <w:rPr>
                <w:rFonts w:ascii="Times New Roman" w:hAnsi="Times New Roman"/>
                <w:spacing w:val="-8"/>
                <w:sz w:val="20"/>
              </w:rPr>
            </w:pPr>
          </w:p>
          <w:p w:rsidR="00C217D1" w:rsidRDefault="00C217D1" w:rsidP="00C217D1">
            <w:pPr>
              <w:ind w:left="-57" w:right="-57"/>
              <w:rPr>
                <w:rFonts w:ascii="Times New Roman" w:hAnsi="Times New Roman"/>
                <w:spacing w:val="-8"/>
                <w:sz w:val="20"/>
              </w:rPr>
            </w:pPr>
          </w:p>
          <w:p w:rsidR="00C217D1" w:rsidRPr="00464737" w:rsidRDefault="00C217D1" w:rsidP="00C217D1">
            <w:pPr>
              <w:ind w:left="-57" w:right="-57"/>
              <w:rPr>
                <w:rFonts w:ascii="Times New Roman" w:hAnsi="Times New Roman"/>
                <w:spacing w:val="-8"/>
                <w:sz w:val="20"/>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2483,5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максимальна еквівалентна ізотропна випромінювана потужність до 10 мВт</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300 440:2018 (ETSI EN 300 440:2018, IDT)</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300 440:2018 (ETSI EN 300 440:2018, IDT)</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7358E7">
              <w:rPr>
                <w:rFonts w:ascii="Times New Roman" w:hAnsi="Times New Roman"/>
                <w:sz w:val="20"/>
              </w:rPr>
              <w:t xml:space="preserve">діапазон 61 додатка до рішення Європейської Комісії </w:t>
            </w:r>
            <w:r w:rsidRPr="002F40C4">
              <w:rPr>
                <w:rFonts w:ascii="Times New Roman" w:hAnsi="Times New Roman"/>
                <w:spacing w:val="-8"/>
                <w:sz w:val="20"/>
              </w:rPr>
              <w:t>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5875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максимальна еквівалентна ізотропна випромінювана потужність до 25 мВт</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300 440:2018 (ETSI EN 300 440:2018, IDT)</w:t>
            </w:r>
            <w:r w:rsidRPr="002C78B8">
              <w:rPr>
                <w:rFonts w:ascii="Times New Roman" w:hAnsi="Times New Roman"/>
                <w:sz w:val="20"/>
              </w:rPr>
              <w:br/>
              <w:t>ДСТУ ETSI ДСТУ ETSI EN 302 372</w:t>
            </w:r>
          </w:p>
        </w:tc>
        <w:tc>
          <w:tcPr>
            <w:tcW w:w="13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300 440:20</w:t>
            </w:r>
            <w:r>
              <w:rPr>
                <w:rFonts w:ascii="Times New Roman" w:hAnsi="Times New Roman"/>
                <w:sz w:val="20"/>
              </w:rPr>
              <w:t>18 (ETSI EN 300 440:2018, IDT)</w:t>
            </w:r>
            <w:r>
              <w:rPr>
                <w:rFonts w:ascii="Times New Roman" w:hAnsi="Times New Roman"/>
                <w:sz w:val="20"/>
              </w:rPr>
              <w:br/>
            </w:r>
            <w:r w:rsidRPr="002C78B8">
              <w:rPr>
                <w:rFonts w:ascii="Times New Roman" w:hAnsi="Times New Roman"/>
                <w:sz w:val="20"/>
              </w:rPr>
              <w:t>ДСТУ ETSI ДСТУ ETSI EN 302 372</w:t>
            </w: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10,51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10,54 ГГц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максимальна потужність передавача до 10 мВт</w:t>
            </w:r>
            <w:r w:rsidRPr="002C78B8">
              <w:rPr>
                <w:rFonts w:ascii="Times New Roman" w:hAnsi="Times New Roman"/>
                <w:sz w:val="20"/>
              </w:rPr>
              <w:br/>
              <w:t>П02 або Б01</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51. Радіовизначення місцезнаходження об’єктів</w:t>
            </w:r>
          </w:p>
        </w:tc>
        <w:tc>
          <w:tcPr>
            <w:tcW w:w="1844"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малопотужні радіозастосування</w:t>
            </w:r>
          </w:p>
        </w:tc>
        <w:tc>
          <w:tcPr>
            <w:tcW w:w="1622"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637"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7358E7">
              <w:rPr>
                <w:rFonts w:ascii="Times New Roman" w:hAnsi="Times New Roman"/>
                <w:spacing w:val="-2"/>
                <w:sz w:val="20"/>
              </w:rPr>
              <w:t>діапазон 85 додатка до рішення Європейської Комісії</w:t>
            </w:r>
            <w:r>
              <w:rPr>
                <w:rFonts w:ascii="Times New Roman" w:hAnsi="Times New Roman"/>
                <w:spacing w:val="-8"/>
                <w:sz w:val="20"/>
              </w:rPr>
              <w:t xml:space="preserve"> </w:t>
            </w:r>
            <w:r>
              <w:rPr>
                <w:rFonts w:ascii="Times New Roman" w:hAnsi="Times New Roman"/>
                <w:spacing w:val="-8"/>
                <w:sz w:val="20"/>
              </w:rPr>
              <w:br/>
              <w:t>(ЄС) 2019/1345</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442,2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450,0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тільки для пристроїв виявлення людей та уникнення зіткнень на промислових об’єктах. Напруженість магнітного поля </w:t>
            </w:r>
            <w:r>
              <w:rPr>
                <w:rFonts w:ascii="Times New Roman" w:hAnsi="Times New Roman"/>
                <w:sz w:val="20"/>
              </w:rPr>
              <w:br/>
            </w:r>
            <w:r w:rsidRPr="002C78B8">
              <w:rPr>
                <w:rFonts w:ascii="Times New Roman" w:hAnsi="Times New Roman"/>
                <w:sz w:val="20"/>
              </w:rPr>
              <w:t xml:space="preserve">7 дБмкА/м, виміряна на відстані 10 метрів. Частотне рознесення між каналами від 150 Гц. Пристрої не повинні створювати радіозавад та вимагати захисту </w:t>
            </w:r>
            <w:r>
              <w:rPr>
                <w:rFonts w:ascii="Times New Roman" w:hAnsi="Times New Roman"/>
                <w:sz w:val="20"/>
              </w:rPr>
              <w:br/>
            </w:r>
            <w:r w:rsidRPr="002C78B8">
              <w:rPr>
                <w:rFonts w:ascii="Times New Roman" w:hAnsi="Times New Roman"/>
                <w:sz w:val="20"/>
              </w:rPr>
              <w:t>від радіоелектронних засобів спеціальних користувачів</w:t>
            </w:r>
            <w:r w:rsidRPr="002C78B8">
              <w:rPr>
                <w:rFonts w:ascii="Times New Roman" w:hAnsi="Times New Roman"/>
                <w:sz w:val="20"/>
              </w:rPr>
              <w:br/>
              <w:t>Б01</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3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300 718</w:t>
            </w: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7358E7">
              <w:rPr>
                <w:rFonts w:ascii="Times New Roman" w:hAnsi="Times New Roman"/>
                <w:sz w:val="20"/>
              </w:rPr>
              <w:t>діапазон 18 додатка до рішення Європейської Комісії</w:t>
            </w:r>
            <w:r w:rsidRPr="002F40C4">
              <w:rPr>
                <w:rFonts w:ascii="Times New Roman" w:hAnsi="Times New Roman"/>
                <w:spacing w:val="-8"/>
                <w:sz w:val="20"/>
              </w:rPr>
              <w:t xml:space="preserve"> </w:t>
            </w:r>
            <w:r w:rsidRPr="002F40C4">
              <w:rPr>
                <w:rFonts w:ascii="Times New Roman" w:hAnsi="Times New Roman"/>
                <w:spacing w:val="-8"/>
                <w:sz w:val="20"/>
              </w:rPr>
              <w:br/>
              <w:t>(ЄС) 2019/1345</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456,9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457,1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тільки лавинні датчики (маячки) для пошуку жертв сходу лавин. Напруженість магнітного поля</w:t>
            </w:r>
            <w:r>
              <w:rPr>
                <w:rFonts w:ascii="Times New Roman" w:hAnsi="Times New Roman"/>
                <w:sz w:val="20"/>
              </w:rPr>
              <w:t xml:space="preserve"> </w:t>
            </w:r>
            <w:r>
              <w:rPr>
                <w:rFonts w:ascii="Times New Roman" w:hAnsi="Times New Roman"/>
                <w:sz w:val="20"/>
              </w:rPr>
              <w:br/>
            </w:r>
            <w:r w:rsidRPr="002C78B8">
              <w:rPr>
                <w:rFonts w:ascii="Times New Roman" w:hAnsi="Times New Roman"/>
                <w:sz w:val="20"/>
              </w:rPr>
              <w:t>7 дБмкА/м, виміряна на відстані 10 метрів</w:t>
            </w:r>
            <w:r>
              <w:rPr>
                <w:rFonts w:ascii="Times New Roman" w:hAnsi="Times New Roman"/>
                <w:sz w:val="20"/>
              </w:rPr>
              <w:t xml:space="preserve"> </w:t>
            </w:r>
            <w:r w:rsidRPr="002C78B8">
              <w:rPr>
                <w:rFonts w:ascii="Times New Roman" w:hAnsi="Times New Roman"/>
                <w:sz w:val="20"/>
              </w:rPr>
              <w:br/>
              <w:t>Б01</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300 220</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49 додатка до рішення Європейської Комісії</w:t>
            </w:r>
            <w:r w:rsidRPr="002F40C4">
              <w:rPr>
                <w:rFonts w:ascii="Times New Roman" w:hAnsi="Times New Roman"/>
                <w:spacing w:val="-8"/>
                <w:sz w:val="20"/>
              </w:rPr>
              <w:br/>
              <w:t>(ЄС) 2019/1345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868,6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868,7</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максимальна ефективна випромінювана потужність до 10 мВт. Робочий цикл до 1 відсотка часу. Сітка радіочастот з кроком</w:t>
            </w:r>
            <w:r>
              <w:rPr>
                <w:rFonts w:ascii="Times New Roman" w:hAnsi="Times New Roman"/>
                <w:sz w:val="20"/>
              </w:rPr>
              <w:t xml:space="preserve"> </w:t>
            </w:r>
            <w:r>
              <w:rPr>
                <w:rFonts w:ascii="Times New Roman" w:hAnsi="Times New Roman"/>
                <w:sz w:val="20"/>
              </w:rPr>
              <w:br/>
            </w:r>
            <w:r w:rsidRPr="002C78B8">
              <w:rPr>
                <w:rFonts w:ascii="Times New Roman" w:hAnsi="Times New Roman"/>
                <w:sz w:val="20"/>
              </w:rPr>
              <w:t>25 кГц, уся смуга частот може також використовуватися як єдиний канал для високошвидкісної передачі даних</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52. Радіокерування моделями</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малопотужні радіозастосування</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300 220</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29 додатка до рішення Європейської Комісії</w:t>
            </w:r>
            <w:r w:rsidRPr="002F40C4">
              <w:rPr>
                <w:rFonts w:ascii="Times New Roman" w:hAnsi="Times New Roman"/>
                <w:spacing w:val="-8"/>
                <w:sz w:val="20"/>
              </w:rPr>
              <w:t xml:space="preserve"> </w:t>
            </w:r>
            <w:r w:rsidRPr="002F40C4">
              <w:rPr>
                <w:rFonts w:ascii="Times New Roman" w:hAnsi="Times New Roman"/>
                <w:spacing w:val="-8"/>
                <w:sz w:val="20"/>
              </w:rPr>
              <w:br/>
              <w:t>(ЄС) 2017/1483</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26990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27000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максимальна ефективна випромінювана потужність до 100 мВт. Робочий цикл до 0,1 відсотка часу. Обладнання радіокерування моделями може працювати без обмежень робочого циклу</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30 додатка до рішення Європейської Комісії</w:t>
            </w:r>
            <w:r w:rsidRPr="002F40C4">
              <w:rPr>
                <w:rFonts w:ascii="Times New Roman" w:hAnsi="Times New Roman"/>
                <w:spacing w:val="-8"/>
                <w:sz w:val="20"/>
              </w:rPr>
              <w:t xml:space="preserve"> </w:t>
            </w:r>
            <w:r w:rsidRPr="002F40C4">
              <w:rPr>
                <w:rFonts w:ascii="Times New Roman" w:hAnsi="Times New Roman"/>
                <w:spacing w:val="-8"/>
                <w:sz w:val="20"/>
              </w:rPr>
              <w:br/>
              <w:t>(ЄС) 2017/1483</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27040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27050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максимальна ефективна випромінювана потужність до 100 мВт. Робочий цикл до 0,1 відсотка часу. Обладнання радіокерування моделями може працювати без обмежень робочого циклу</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 xml:space="preserve">діапазон 31 додатка до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27090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27100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максимальна ефективна випромінювана потужність до 100 мВт.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spacing w:line="228" w:lineRule="auto"/>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spacing w:line="228" w:lineRule="auto"/>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spacing w:line="228" w:lineRule="auto"/>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spacing w:line="228" w:lineRule="auto"/>
              <w:ind w:left="-57" w:right="-57"/>
              <w:rPr>
                <w:rFonts w:ascii="Times New Roman" w:hAnsi="Times New Roman"/>
                <w:sz w:val="20"/>
              </w:rPr>
            </w:pPr>
          </w:p>
        </w:tc>
        <w:tc>
          <w:tcPr>
            <w:tcW w:w="1370" w:type="dxa"/>
            <w:tcBorders>
              <w:top w:val="single" w:sz="4" w:space="0" w:color="auto"/>
              <w:bottom w:val="nil"/>
            </w:tcBorders>
          </w:tcPr>
          <w:p w:rsidR="00C217D1" w:rsidRPr="002C78B8" w:rsidRDefault="00C217D1" w:rsidP="00C217D1">
            <w:pPr>
              <w:spacing w:line="228" w:lineRule="auto"/>
              <w:ind w:left="-57" w:right="-57"/>
              <w:rPr>
                <w:rFonts w:ascii="Times New Roman" w:hAnsi="Times New Roman"/>
                <w:sz w:val="20"/>
              </w:rPr>
            </w:pPr>
          </w:p>
        </w:tc>
        <w:tc>
          <w:tcPr>
            <w:tcW w:w="1456" w:type="dxa"/>
          </w:tcPr>
          <w:p w:rsidR="00C217D1" w:rsidRPr="002F40C4" w:rsidRDefault="00C217D1" w:rsidP="00C217D1">
            <w:pPr>
              <w:spacing w:line="228" w:lineRule="auto"/>
              <w:ind w:left="-57" w:right="-57"/>
              <w:rPr>
                <w:rFonts w:ascii="Times New Roman" w:hAnsi="Times New Roman"/>
                <w:spacing w:val="-8"/>
                <w:sz w:val="20"/>
              </w:rPr>
            </w:pPr>
            <w:r w:rsidRPr="00FE1A02">
              <w:rPr>
                <w:rFonts w:ascii="Times New Roman" w:hAnsi="Times New Roman"/>
                <w:sz w:val="20"/>
              </w:rPr>
              <w:t>рішення Європейської комісії</w:t>
            </w:r>
            <w:r w:rsidRPr="002F40C4">
              <w:rPr>
                <w:rFonts w:ascii="Times New Roman" w:hAnsi="Times New Roman"/>
                <w:spacing w:val="-8"/>
                <w:sz w:val="20"/>
              </w:rPr>
              <w:br/>
              <w:t>(ЄС) 2017/1483</w:t>
            </w:r>
          </w:p>
        </w:tc>
        <w:tc>
          <w:tcPr>
            <w:tcW w:w="1857" w:type="dxa"/>
          </w:tcPr>
          <w:p w:rsidR="00C217D1" w:rsidRPr="002C78B8" w:rsidRDefault="00C217D1" w:rsidP="00C217D1">
            <w:pPr>
              <w:spacing w:line="228" w:lineRule="auto"/>
              <w:ind w:left="-57" w:right="-57"/>
              <w:rPr>
                <w:rFonts w:ascii="Times New Roman" w:hAnsi="Times New Roman"/>
                <w:sz w:val="20"/>
              </w:rPr>
            </w:pPr>
          </w:p>
        </w:tc>
        <w:tc>
          <w:tcPr>
            <w:tcW w:w="2270" w:type="dxa"/>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Робочий цикл до 0,1 відсотка часу. Обладнання радіокерування моделями може працювати без обмежень робочого циклу</w:t>
            </w:r>
            <w:r w:rsidRPr="002C78B8">
              <w:rPr>
                <w:rFonts w:ascii="Times New Roman" w:hAnsi="Times New Roman"/>
                <w:sz w:val="20"/>
              </w:rPr>
              <w:br/>
              <w:t>Б01</w:t>
            </w:r>
          </w:p>
        </w:tc>
        <w:tc>
          <w:tcPr>
            <w:tcW w:w="1835" w:type="dxa"/>
          </w:tcPr>
          <w:p w:rsidR="00C217D1" w:rsidRPr="002C78B8" w:rsidRDefault="00C217D1" w:rsidP="00C217D1">
            <w:pPr>
              <w:spacing w:line="228" w:lineRule="auto"/>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456" w:type="dxa"/>
            <w:hideMark/>
          </w:tcPr>
          <w:p w:rsidR="00C217D1" w:rsidRPr="002F40C4" w:rsidRDefault="00C217D1" w:rsidP="00C217D1">
            <w:pPr>
              <w:spacing w:line="228"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32 додатка до рішення Європейської Комісії</w:t>
            </w:r>
            <w:r w:rsidRPr="002F40C4">
              <w:rPr>
                <w:rFonts w:ascii="Times New Roman" w:hAnsi="Times New Roman"/>
                <w:spacing w:val="-8"/>
                <w:sz w:val="20"/>
              </w:rPr>
              <w:br/>
              <w:t>(ЄС) 2017/1483</w:t>
            </w:r>
          </w:p>
        </w:tc>
        <w:tc>
          <w:tcPr>
            <w:tcW w:w="1857"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27140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27150 кГц</w:t>
            </w:r>
          </w:p>
        </w:tc>
        <w:tc>
          <w:tcPr>
            <w:tcW w:w="2270"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максимальна ефективна випромінювана потужність до 100 мВт. Робочий цикл до 0,1 відсотка часу. Обладнання радіокерування моделями може працювати без обмежень робочого циклу</w:t>
            </w:r>
            <w:r w:rsidRPr="002C78B8">
              <w:rPr>
                <w:rFonts w:ascii="Times New Roman" w:hAnsi="Times New Roman"/>
                <w:sz w:val="20"/>
              </w:rPr>
              <w:br/>
              <w:t>Б01</w:t>
            </w:r>
          </w:p>
        </w:tc>
        <w:tc>
          <w:tcPr>
            <w:tcW w:w="1835"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456" w:type="dxa"/>
            <w:hideMark/>
          </w:tcPr>
          <w:p w:rsidR="00C217D1" w:rsidRPr="002F40C4" w:rsidRDefault="00C217D1" w:rsidP="00C217D1">
            <w:pPr>
              <w:spacing w:line="228"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33 додатка до рішення Європейської Комісії</w:t>
            </w:r>
            <w:r w:rsidRPr="002F40C4">
              <w:rPr>
                <w:rFonts w:ascii="Times New Roman" w:hAnsi="Times New Roman"/>
                <w:spacing w:val="-8"/>
                <w:sz w:val="20"/>
              </w:rPr>
              <w:br/>
              <w:t>(ЄС) 2017/1483</w:t>
            </w:r>
          </w:p>
        </w:tc>
        <w:tc>
          <w:tcPr>
            <w:tcW w:w="1857"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27190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27200 кГц</w:t>
            </w:r>
          </w:p>
        </w:tc>
        <w:tc>
          <w:tcPr>
            <w:tcW w:w="2270"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максимальна ефективна випромінювана потужність до 100 мВт. Робочий цикл до 0,1 відсотка часу. Обладнання радіокерування моделями може працювати без обмежень робочого циклу</w:t>
            </w:r>
            <w:r w:rsidRPr="002C78B8">
              <w:rPr>
                <w:rFonts w:ascii="Times New Roman" w:hAnsi="Times New Roman"/>
                <w:sz w:val="20"/>
              </w:rPr>
              <w:br/>
              <w:t>Б01</w:t>
            </w:r>
          </w:p>
        </w:tc>
        <w:tc>
          <w:tcPr>
            <w:tcW w:w="1835"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456" w:type="dxa"/>
            <w:hideMark/>
          </w:tcPr>
          <w:p w:rsidR="00C217D1" w:rsidRPr="002F40C4" w:rsidRDefault="00C217D1" w:rsidP="00C217D1">
            <w:pPr>
              <w:spacing w:line="228" w:lineRule="auto"/>
              <w:ind w:left="-57" w:right="-57"/>
              <w:rPr>
                <w:rFonts w:ascii="Times New Roman" w:hAnsi="Times New Roman"/>
                <w:spacing w:val="-8"/>
                <w:sz w:val="20"/>
              </w:rPr>
            </w:pPr>
            <w:r w:rsidRPr="002F40C4">
              <w:rPr>
                <w:rFonts w:ascii="Times New Roman" w:hAnsi="Times New Roman"/>
                <w:spacing w:val="-8"/>
                <w:sz w:val="20"/>
              </w:rPr>
              <w:t>ERC/DEC/(01)11</w:t>
            </w:r>
            <w:r w:rsidRPr="002F40C4">
              <w:rPr>
                <w:rFonts w:ascii="Times New Roman" w:hAnsi="Times New Roman"/>
                <w:spacing w:val="-8"/>
                <w:sz w:val="20"/>
              </w:rPr>
              <w:br/>
              <w:t>ERC/REC 70-03</w:t>
            </w:r>
            <w:r w:rsidRPr="002F40C4">
              <w:rPr>
                <w:rFonts w:ascii="Times New Roman" w:hAnsi="Times New Roman"/>
                <w:spacing w:val="-8"/>
                <w:sz w:val="20"/>
              </w:rPr>
              <w:br/>
              <w:t>ERC/DEC/(01)12</w:t>
            </w:r>
          </w:p>
        </w:tc>
        <w:tc>
          <w:tcPr>
            <w:tcW w:w="1857"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34,995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35,225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П02 або Б01</w:t>
            </w:r>
          </w:p>
        </w:tc>
        <w:tc>
          <w:tcPr>
            <w:tcW w:w="1835"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456" w:type="dxa"/>
            <w:hideMark/>
          </w:tcPr>
          <w:p w:rsidR="00C217D1" w:rsidRPr="002F40C4" w:rsidRDefault="00C217D1" w:rsidP="00C217D1">
            <w:pPr>
              <w:spacing w:line="228"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35 додатка до рішення Європейської Комісії</w:t>
            </w:r>
            <w:r w:rsidRPr="002F40C4">
              <w:rPr>
                <w:rFonts w:ascii="Times New Roman" w:hAnsi="Times New Roman"/>
                <w:spacing w:val="-8"/>
                <w:sz w:val="20"/>
              </w:rPr>
              <w:br/>
              <w:t>(ЄС) 2017/1483</w:t>
            </w:r>
          </w:p>
        </w:tc>
        <w:tc>
          <w:tcPr>
            <w:tcW w:w="1857"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40,66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40,675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xml:space="preserve">максимальна ефективна випромінювана потужність до 10 мВт </w:t>
            </w:r>
            <w:r w:rsidRPr="002C78B8">
              <w:rPr>
                <w:rFonts w:ascii="Times New Roman" w:hAnsi="Times New Roman"/>
                <w:sz w:val="20"/>
              </w:rPr>
              <w:br/>
              <w:t>Б01</w:t>
            </w:r>
          </w:p>
        </w:tc>
        <w:tc>
          <w:tcPr>
            <w:tcW w:w="1835"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53. Індуктивні радіозастосування</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Pr>
                <w:rFonts w:ascii="Times New Roman" w:hAnsi="Times New Roman"/>
                <w:sz w:val="20"/>
              </w:rPr>
              <w:t>малопотужні радіозастосуван</w:t>
            </w:r>
            <w:r w:rsidRPr="002C78B8">
              <w:rPr>
                <w:rFonts w:ascii="Times New Roman" w:hAnsi="Times New Roman"/>
                <w:sz w:val="20"/>
              </w:rPr>
              <w:t>ня</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300 330:2018 (ETSI EN 300 330:2017, IDT)</w:t>
            </w:r>
            <w:r w:rsidRPr="002C78B8">
              <w:rPr>
                <w:rFonts w:ascii="Times New Roman" w:hAnsi="Times New Roman"/>
                <w:sz w:val="20"/>
              </w:rPr>
              <w:br/>
              <w:t>ETSI EN 303 417</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300 330:2018 (ETSI EN 300 330:2017, IDT)</w:t>
            </w:r>
            <w:r w:rsidRPr="002C78B8">
              <w:rPr>
                <w:rFonts w:ascii="Times New Roman" w:hAnsi="Times New Roman"/>
                <w:sz w:val="20"/>
              </w:rPr>
              <w:br/>
              <w:t>ETSI EN 303 417</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1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59,75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напруженість магнітного поля 72 дБмкА/м, виміряна на відстані</w:t>
            </w:r>
            <w:r>
              <w:rPr>
                <w:rFonts w:ascii="Times New Roman" w:hAnsi="Times New Roman"/>
                <w:sz w:val="20"/>
              </w:rPr>
              <w:t xml:space="preserve">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3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59,75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60,25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напруженість магнітного поля 42 дБмкА/м, виміряна на відстані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456" w:type="dxa"/>
            <w:hideMark/>
          </w:tcPr>
          <w:p w:rsidR="00C217D1" w:rsidRPr="002F40C4" w:rsidRDefault="00C217D1" w:rsidP="00C217D1">
            <w:pPr>
              <w:spacing w:line="228"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4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60,25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74,75 кГц</w:t>
            </w:r>
          </w:p>
        </w:tc>
        <w:tc>
          <w:tcPr>
            <w:tcW w:w="2270"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xml:space="preserve">напруженість магнітного поля 72 дБмкА/м, виміряна на відстані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456" w:type="dxa"/>
            <w:hideMark/>
          </w:tcPr>
          <w:p w:rsidR="00C217D1" w:rsidRPr="002F40C4" w:rsidRDefault="00C217D1" w:rsidP="00C217D1">
            <w:pPr>
              <w:spacing w:line="228"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5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74,75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75,25 кГц</w:t>
            </w:r>
          </w:p>
        </w:tc>
        <w:tc>
          <w:tcPr>
            <w:tcW w:w="2270"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напруженість магнітного поля 42 дБмкА/м, виміряна на відстані</w:t>
            </w:r>
            <w:r>
              <w:rPr>
                <w:rFonts w:ascii="Times New Roman" w:hAnsi="Times New Roman"/>
                <w:sz w:val="20"/>
              </w:rPr>
              <w:t xml:space="preserve">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28" w:lineRule="auto"/>
              <w:ind w:left="-57" w:right="-57"/>
              <w:rPr>
                <w:rFonts w:ascii="Times New Roman" w:hAnsi="Times New Roman"/>
                <w:sz w:val="20"/>
              </w:rPr>
            </w:pPr>
          </w:p>
        </w:tc>
        <w:tc>
          <w:tcPr>
            <w:tcW w:w="1456" w:type="dxa"/>
            <w:tcBorders>
              <w:bottom w:val="single" w:sz="4" w:space="0" w:color="auto"/>
            </w:tcBorders>
            <w:hideMark/>
          </w:tcPr>
          <w:p w:rsidR="00C217D1" w:rsidRPr="00464737" w:rsidRDefault="00C217D1" w:rsidP="00C217D1">
            <w:pPr>
              <w:spacing w:line="228"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6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75,25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77,25 кГц</w:t>
            </w:r>
          </w:p>
        </w:tc>
        <w:tc>
          <w:tcPr>
            <w:tcW w:w="2270"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напруженість магнітного поля 72 дБмкА/м, виміряна на відстані</w:t>
            </w:r>
            <w:r>
              <w:rPr>
                <w:rFonts w:ascii="Times New Roman" w:hAnsi="Times New Roman"/>
                <w:sz w:val="20"/>
              </w:rPr>
              <w:t xml:space="preserve">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spacing w:line="228" w:lineRule="auto"/>
              <w:ind w:left="-57" w:right="-57"/>
              <w:rPr>
                <w:rFonts w:ascii="Times New Roman" w:hAnsi="Times New Roman"/>
                <w:sz w:val="20"/>
              </w:rPr>
            </w:pPr>
          </w:p>
        </w:tc>
        <w:tc>
          <w:tcPr>
            <w:tcW w:w="1456" w:type="dxa"/>
            <w:tcBorders>
              <w:top w:val="single" w:sz="4" w:space="0" w:color="auto"/>
            </w:tcBorders>
            <w:hideMark/>
          </w:tcPr>
          <w:p w:rsidR="00C217D1" w:rsidRPr="002F40C4" w:rsidRDefault="00C217D1" w:rsidP="00C217D1">
            <w:pPr>
              <w:spacing w:line="228"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 xml:space="preserve">діапазон 7 додатка до рішення </w:t>
            </w:r>
          </w:p>
        </w:tc>
        <w:tc>
          <w:tcPr>
            <w:tcW w:w="1857"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77,25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77,75 кГц</w:t>
            </w:r>
          </w:p>
        </w:tc>
        <w:tc>
          <w:tcPr>
            <w:tcW w:w="2270"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xml:space="preserve">напруженість магнітного поля 42 дБмкА/м, виміряна на відстані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spacing w:line="228"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r w:rsidRPr="00FE1A02">
              <w:rPr>
                <w:rFonts w:ascii="Times New Roman" w:hAnsi="Times New Roman"/>
                <w:sz w:val="20"/>
              </w:rPr>
              <w:t>Європейської Комісії</w:t>
            </w:r>
            <w:r w:rsidRPr="002F40C4">
              <w:rPr>
                <w:rFonts w:ascii="Times New Roman" w:hAnsi="Times New Roman"/>
                <w:spacing w:val="-8"/>
                <w:sz w:val="20"/>
              </w:rPr>
              <w:t xml:space="preserve"> 2013/752/ЕС</w:t>
            </w: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8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77,75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90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напруженість магнітного поля 72 дБмкА/м, виміряна на відстані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9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119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напруженість магнітного поля 42 дБмкА/м, виміряна на відстані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10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119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128,6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напруженість магнітного поля 66 дБмкА/м, виміряна на відстані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11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128,6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129,6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напруженість магнітного поля 42 дБмкА/м, виміряна на відстані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344"/>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456" w:type="dxa"/>
            <w:vMerge w:val="restart"/>
            <w:hideMark/>
          </w:tcPr>
          <w:p w:rsidR="00C217D1" w:rsidRDefault="00C217D1" w:rsidP="00C217D1">
            <w:pPr>
              <w:spacing w:line="230" w:lineRule="auto"/>
              <w:ind w:left="-57" w:right="-57"/>
              <w:rPr>
                <w:rFonts w:ascii="Times New Roman" w:hAnsi="Times New Roman"/>
                <w:spacing w:val="-8"/>
                <w:sz w:val="20"/>
                <w:lang w:val="en-US"/>
              </w:rPr>
            </w:pPr>
            <w:r w:rsidRPr="002F40C4">
              <w:rPr>
                <w:rFonts w:ascii="Times New Roman" w:hAnsi="Times New Roman"/>
                <w:spacing w:val="-8"/>
                <w:sz w:val="20"/>
              </w:rPr>
              <w:t>ERC/REC 70-03</w:t>
            </w:r>
            <w:r w:rsidRPr="002F40C4">
              <w:rPr>
                <w:rFonts w:ascii="Times New Roman" w:hAnsi="Times New Roman"/>
                <w:spacing w:val="-8"/>
                <w:sz w:val="20"/>
              </w:rPr>
              <w:br/>
            </w:r>
            <w:r w:rsidRPr="00FE1A02">
              <w:rPr>
                <w:rFonts w:ascii="Times New Roman" w:hAnsi="Times New Roman"/>
                <w:sz w:val="20"/>
              </w:rPr>
              <w:t>діапазон 12 додатка до рішення Європейської Комісії</w:t>
            </w:r>
            <w:r w:rsidRPr="002F40C4">
              <w:rPr>
                <w:rFonts w:ascii="Times New Roman" w:hAnsi="Times New Roman"/>
                <w:spacing w:val="-8"/>
                <w:sz w:val="20"/>
              </w:rPr>
              <w:t xml:space="preserve"> 2013/752/ЕС</w:t>
            </w:r>
          </w:p>
          <w:p w:rsidR="00C217D1" w:rsidRPr="006247B9" w:rsidRDefault="00C217D1" w:rsidP="00C217D1">
            <w:pPr>
              <w:spacing w:line="230" w:lineRule="auto"/>
              <w:ind w:left="-57" w:right="-57"/>
              <w:rPr>
                <w:rFonts w:ascii="Times New Roman" w:hAnsi="Times New Roman"/>
                <w:spacing w:val="-8"/>
                <w:sz w:val="20"/>
                <w:lang w:val="en-US"/>
              </w:rPr>
            </w:pPr>
          </w:p>
        </w:tc>
        <w:tc>
          <w:tcPr>
            <w:tcW w:w="1857"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129,6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135 кГц</w:t>
            </w:r>
          </w:p>
        </w:tc>
        <w:tc>
          <w:tcPr>
            <w:tcW w:w="2270"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напруженість магнітного поля 66 дБмкА/м, виміряна на відстані </w:t>
            </w:r>
            <w:r>
              <w:rPr>
                <w:rFonts w:ascii="Times New Roman" w:hAnsi="Times New Roman"/>
                <w:sz w:val="20"/>
              </w:rPr>
              <w:br/>
            </w:r>
            <w:r w:rsidRPr="002C78B8">
              <w:rPr>
                <w:rFonts w:ascii="Times New Roman" w:hAnsi="Times New Roman"/>
                <w:sz w:val="20"/>
              </w:rPr>
              <w:t>10 метрів</w:t>
            </w:r>
          </w:p>
        </w:tc>
        <w:tc>
          <w:tcPr>
            <w:tcW w:w="1835"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343"/>
        </w:trPr>
        <w:tc>
          <w:tcPr>
            <w:tcW w:w="2007"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370" w:type="dxa"/>
            <w:tcBorders>
              <w:top w:val="nil"/>
              <w:bottom w:val="nil"/>
            </w:tcBorders>
          </w:tcPr>
          <w:p w:rsidR="00C217D1" w:rsidRPr="002C78B8" w:rsidRDefault="00C217D1" w:rsidP="00C217D1">
            <w:pPr>
              <w:spacing w:line="230" w:lineRule="auto"/>
              <w:ind w:left="-57" w:right="-57"/>
              <w:rPr>
                <w:rFonts w:ascii="Times New Roman" w:hAnsi="Times New Roman"/>
                <w:sz w:val="20"/>
              </w:rPr>
            </w:pPr>
          </w:p>
        </w:tc>
        <w:tc>
          <w:tcPr>
            <w:tcW w:w="1456" w:type="dxa"/>
            <w:vMerge/>
          </w:tcPr>
          <w:p w:rsidR="00C217D1" w:rsidRPr="002F40C4" w:rsidRDefault="00C217D1" w:rsidP="00C217D1">
            <w:pPr>
              <w:spacing w:line="230" w:lineRule="auto"/>
              <w:ind w:left="-57" w:right="-57"/>
              <w:rPr>
                <w:rFonts w:ascii="Times New Roman" w:hAnsi="Times New Roman"/>
                <w:spacing w:val="-8"/>
                <w:sz w:val="20"/>
              </w:rPr>
            </w:pPr>
          </w:p>
        </w:tc>
        <w:tc>
          <w:tcPr>
            <w:tcW w:w="1857" w:type="dxa"/>
            <w:vMerge/>
          </w:tcPr>
          <w:p w:rsidR="00C217D1" w:rsidRPr="002C78B8" w:rsidRDefault="00C217D1" w:rsidP="00C217D1">
            <w:pPr>
              <w:spacing w:line="230" w:lineRule="auto"/>
              <w:ind w:left="-57" w:right="-57"/>
              <w:rPr>
                <w:rFonts w:ascii="Times New Roman" w:hAnsi="Times New Roman"/>
                <w:sz w:val="20"/>
              </w:rPr>
            </w:pPr>
          </w:p>
        </w:tc>
        <w:tc>
          <w:tcPr>
            <w:tcW w:w="2270" w:type="dxa"/>
            <w:vMerge/>
          </w:tcPr>
          <w:p w:rsidR="00C217D1" w:rsidRPr="002C78B8" w:rsidRDefault="00C217D1" w:rsidP="00C217D1">
            <w:pPr>
              <w:spacing w:line="230" w:lineRule="auto"/>
              <w:ind w:left="-57" w:right="-57"/>
              <w:rPr>
                <w:rFonts w:ascii="Times New Roman" w:hAnsi="Times New Roman"/>
                <w:sz w:val="20"/>
              </w:rPr>
            </w:pPr>
          </w:p>
        </w:tc>
        <w:tc>
          <w:tcPr>
            <w:tcW w:w="1835" w:type="dxa"/>
            <w:vMerge/>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343"/>
        </w:trPr>
        <w:tc>
          <w:tcPr>
            <w:tcW w:w="2007" w:type="dxa"/>
            <w:tcBorders>
              <w:top w:val="nil"/>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370" w:type="dxa"/>
            <w:tcBorders>
              <w:top w:val="nil"/>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456" w:type="dxa"/>
            <w:vMerge/>
          </w:tcPr>
          <w:p w:rsidR="00C217D1" w:rsidRPr="002F40C4" w:rsidRDefault="00C217D1" w:rsidP="00C217D1">
            <w:pPr>
              <w:spacing w:line="230" w:lineRule="auto"/>
              <w:ind w:left="-57" w:right="-57"/>
              <w:rPr>
                <w:rFonts w:ascii="Times New Roman" w:hAnsi="Times New Roman"/>
                <w:spacing w:val="-8"/>
                <w:sz w:val="20"/>
              </w:rPr>
            </w:pPr>
          </w:p>
        </w:tc>
        <w:tc>
          <w:tcPr>
            <w:tcW w:w="1857" w:type="dxa"/>
            <w:vMerge/>
          </w:tcPr>
          <w:p w:rsidR="00C217D1" w:rsidRPr="002C78B8" w:rsidRDefault="00C217D1" w:rsidP="00C217D1">
            <w:pPr>
              <w:spacing w:line="230" w:lineRule="auto"/>
              <w:ind w:left="-57" w:right="-57"/>
              <w:rPr>
                <w:rFonts w:ascii="Times New Roman" w:hAnsi="Times New Roman"/>
                <w:sz w:val="20"/>
              </w:rPr>
            </w:pPr>
          </w:p>
        </w:tc>
        <w:tc>
          <w:tcPr>
            <w:tcW w:w="2270" w:type="dxa"/>
            <w:vMerge/>
          </w:tcPr>
          <w:p w:rsidR="00C217D1" w:rsidRPr="002C78B8" w:rsidRDefault="00C217D1" w:rsidP="00C217D1">
            <w:pPr>
              <w:spacing w:line="230" w:lineRule="auto"/>
              <w:ind w:left="-57" w:right="-57"/>
              <w:rPr>
                <w:rFonts w:ascii="Times New Roman" w:hAnsi="Times New Roman"/>
                <w:sz w:val="20"/>
              </w:rPr>
            </w:pPr>
          </w:p>
        </w:tc>
        <w:tc>
          <w:tcPr>
            <w:tcW w:w="1835" w:type="dxa"/>
            <w:vMerge/>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5C21EA">
              <w:rPr>
                <w:rFonts w:ascii="Times New Roman" w:hAnsi="Times New Roman"/>
                <w:sz w:val="20"/>
              </w:rPr>
              <w:t>діапазон 13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140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напруженість магнітного поля 42 дБмкА/м, виміряна на відстані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5C21EA">
              <w:rPr>
                <w:rFonts w:ascii="Times New Roman" w:hAnsi="Times New Roman"/>
                <w:sz w:val="20"/>
              </w:rPr>
              <w:t>діапазон 14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148,5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напруженіст</w:t>
            </w:r>
            <w:r>
              <w:rPr>
                <w:rFonts w:ascii="Times New Roman" w:hAnsi="Times New Roman"/>
                <w:sz w:val="20"/>
              </w:rPr>
              <w:t xml:space="preserve">ь магнітного поля 37,7 дБмкА/м, </w:t>
            </w:r>
            <w:r w:rsidRPr="002C78B8">
              <w:rPr>
                <w:rFonts w:ascii="Times New Roman" w:hAnsi="Times New Roman"/>
                <w:sz w:val="20"/>
              </w:rPr>
              <w:t xml:space="preserve">виміряна на відстані </w:t>
            </w:r>
            <w:r>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370" w:type="dxa"/>
            <w:tcBorders>
              <w:top w:val="nil"/>
            </w:tcBorders>
            <w:hideMark/>
          </w:tcPr>
          <w:p w:rsidR="00C217D1" w:rsidRPr="002C78B8" w:rsidRDefault="00C217D1" w:rsidP="00C217D1">
            <w:pPr>
              <w:spacing w:line="230" w:lineRule="auto"/>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5C21EA">
              <w:rPr>
                <w:rFonts w:ascii="Times New Roman" w:hAnsi="Times New Roman"/>
                <w:sz w:val="20"/>
              </w:rPr>
              <w:t>діапазон 15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148,5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5000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напруженість магнітного поля мінус 15 дБмкА/м, виміряна на відстані </w:t>
            </w:r>
            <w:r w:rsidRPr="006545BC">
              <w:rPr>
                <w:rFonts w:ascii="Times New Roman" w:hAnsi="Times New Roman"/>
                <w:sz w:val="20"/>
              </w:rPr>
              <w:br/>
            </w:r>
            <w:r w:rsidRPr="002C78B8">
              <w:rPr>
                <w:rFonts w:ascii="Times New Roman" w:hAnsi="Times New Roman"/>
                <w:sz w:val="20"/>
              </w:rPr>
              <w:t>10 метрів у будь-якій смузі 10 кГц. Для систем, що працюють із смугою пропускання більш як 10 кГц, загальна напруженість поля мінус 5 дБмкА/м на відстані 10 метрів. Пристрої радіочастотної ідентифікації (RFID (RADIO FREQUENCY IDENTIFICATION)) застосовуються тільки у смузі радіочастот 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600 кГц</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3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300 330:2018 (ETSI EN 300 330:2017, IDT)</w:t>
            </w: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5C21EA">
              <w:rPr>
                <w:rFonts w:ascii="Times New Roman" w:hAnsi="Times New Roman"/>
                <w:sz w:val="20"/>
              </w:rPr>
              <w:t>діапазон 20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3155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3400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напруженість магнітного поля 13,5 дБмкА/м, виміряна на відстані </w:t>
            </w:r>
            <w:r w:rsidRPr="006545BC">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5C21EA">
              <w:rPr>
                <w:rFonts w:ascii="Times New Roman" w:hAnsi="Times New Roman"/>
                <w:sz w:val="20"/>
              </w:rPr>
              <w:t xml:space="preserve">діапазон 21 додатка до рішення Європейської Комісії </w:t>
            </w:r>
            <w:r w:rsidRPr="002F40C4">
              <w:rPr>
                <w:rFonts w:ascii="Times New Roman" w:hAnsi="Times New Roman"/>
                <w:spacing w:val="-8"/>
                <w:sz w:val="20"/>
              </w:rPr>
              <w:t>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5000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30000 кГц</w:t>
            </w:r>
          </w:p>
        </w:tc>
        <w:tc>
          <w:tcPr>
            <w:tcW w:w="2270" w:type="dxa"/>
            <w:hideMark/>
          </w:tcPr>
          <w:p w:rsidR="00C217D1" w:rsidRPr="002C78B8" w:rsidRDefault="00C217D1" w:rsidP="00C217D1">
            <w:pPr>
              <w:ind w:left="-57" w:right="-99"/>
              <w:rPr>
                <w:rFonts w:ascii="Times New Roman" w:hAnsi="Times New Roman"/>
                <w:sz w:val="20"/>
              </w:rPr>
            </w:pPr>
            <w:r w:rsidRPr="002C78B8">
              <w:rPr>
                <w:rFonts w:ascii="Times New Roman" w:hAnsi="Times New Roman"/>
                <w:sz w:val="20"/>
              </w:rPr>
              <w:t xml:space="preserve">напруженість магнітного поля мінус 20 дБмкА/м, виміряна на відстані </w:t>
            </w:r>
            <w:r>
              <w:rPr>
                <w:rFonts w:ascii="Times New Roman" w:hAnsi="Times New Roman"/>
                <w:sz w:val="20"/>
              </w:rPr>
              <w:br/>
            </w:r>
            <w:r w:rsidRPr="002C78B8">
              <w:rPr>
                <w:rFonts w:ascii="Times New Roman" w:hAnsi="Times New Roman"/>
                <w:sz w:val="20"/>
              </w:rPr>
              <w:t xml:space="preserve">10 метрів у будь-якій смузі 10 кГц. Для систем, що працюють із смугою пропускання більш як </w:t>
            </w:r>
            <w:r w:rsidRPr="00500C39">
              <w:rPr>
                <w:rFonts w:ascii="Times New Roman" w:hAnsi="Times New Roman"/>
                <w:sz w:val="20"/>
              </w:rPr>
              <w:br/>
            </w:r>
            <w:r w:rsidRPr="002C78B8">
              <w:rPr>
                <w:rFonts w:ascii="Times New Roman" w:hAnsi="Times New Roman"/>
                <w:sz w:val="20"/>
              </w:rPr>
              <w:t xml:space="preserve">10 кГц, загальна напруженість поля мінус 5 дБмкА/м на відстані </w:t>
            </w:r>
            <w:r w:rsidRPr="002A087C">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300 330:2018 (ETSI EN 300 330:2017, IDT)</w:t>
            </w:r>
            <w:r w:rsidRPr="002C78B8">
              <w:rPr>
                <w:rFonts w:ascii="Times New Roman" w:hAnsi="Times New Roman"/>
                <w:sz w:val="20"/>
              </w:rPr>
              <w:br/>
              <w:t>ETSI EN 303 417</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5C21EA">
              <w:rPr>
                <w:rFonts w:ascii="Times New Roman" w:hAnsi="Times New Roman"/>
                <w:sz w:val="20"/>
              </w:rPr>
              <w:t>діапазон 22а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6765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6795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напруженість магнітного поля 42 дБмкА/м, виміряна на відстані </w:t>
            </w:r>
            <w:r w:rsidRPr="00500C39">
              <w:rPr>
                <w:rFonts w:ascii="Times New Roman" w:hAnsi="Times New Roman"/>
                <w:sz w:val="20"/>
              </w:rPr>
              <w:br/>
            </w:r>
            <w:r w:rsidRPr="002C78B8">
              <w:rPr>
                <w:rFonts w:ascii="Times New Roman" w:hAnsi="Times New Roman"/>
                <w:sz w:val="20"/>
              </w:rPr>
              <w:t>10 м</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370"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300 330:2018 (ETSI EN 300 330:2017, IDT)</w:t>
            </w: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5C21EA">
              <w:rPr>
                <w:rFonts w:ascii="Times New Roman" w:hAnsi="Times New Roman"/>
                <w:sz w:val="20"/>
              </w:rPr>
              <w:t>діапазон 24 додатка до</w:t>
            </w:r>
            <w:r w:rsidRPr="005C21EA">
              <w:rPr>
                <w:rFonts w:ascii="Times New Roman" w:hAnsi="Times New Roman"/>
                <w:sz w:val="20"/>
              </w:rPr>
              <w:br/>
              <w:t>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7400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8800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напруженість магнітного поля 9 дБмкА/м, виміряна на відстані</w:t>
            </w:r>
            <w:r>
              <w:rPr>
                <w:rFonts w:ascii="Times New Roman" w:hAnsi="Times New Roman"/>
                <w:sz w:val="20"/>
              </w:rPr>
              <w:t xml:space="preserve"> </w:t>
            </w:r>
            <w:r w:rsidRPr="002A087C">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5C21EA">
              <w:rPr>
                <w:rFonts w:ascii="Times New Roman" w:hAnsi="Times New Roman"/>
                <w:sz w:val="20"/>
              </w:rPr>
              <w:t>діапазон 25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10200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11000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напруженість магнітного поля 9 дБмкА/м, виміряна на відстані</w:t>
            </w:r>
            <w:r>
              <w:rPr>
                <w:rFonts w:ascii="Times New Roman" w:hAnsi="Times New Roman"/>
                <w:sz w:val="20"/>
              </w:rPr>
              <w:t xml:space="preserve"> </w:t>
            </w:r>
            <w:r w:rsidRPr="002A087C">
              <w:rPr>
                <w:rFonts w:ascii="Times New Roman" w:hAnsi="Times New Roman"/>
                <w:sz w:val="20"/>
                <w:lang w:val="ru-RU"/>
              </w:rPr>
              <w:br/>
            </w:r>
            <w:r w:rsidRPr="002C78B8">
              <w:rPr>
                <w:rFonts w:ascii="Times New Roman" w:hAnsi="Times New Roman"/>
                <w:sz w:val="20"/>
              </w:rPr>
              <w:t>10 метрів</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5C21EA">
              <w:rPr>
                <w:rFonts w:ascii="Times New Roman" w:hAnsi="Times New Roman"/>
                <w:sz w:val="20"/>
              </w:rPr>
              <w:t>діапазон 27а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13553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13567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напруженість магнітного поля 42 дБмкА/м, виміряна на відстані </w:t>
            </w:r>
            <w:r w:rsidRPr="002A087C">
              <w:rPr>
                <w:rFonts w:ascii="Times New Roman" w:hAnsi="Times New Roman"/>
                <w:sz w:val="20"/>
              </w:rPr>
              <w:br/>
            </w:r>
            <w:r w:rsidRPr="002C78B8">
              <w:rPr>
                <w:rFonts w:ascii="Times New Roman" w:hAnsi="Times New Roman"/>
                <w:sz w:val="20"/>
              </w:rPr>
              <w:t>10 метрів</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single" w:sz="4" w:space="0" w:color="auto"/>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5C21EA">
              <w:rPr>
                <w:rFonts w:ascii="Times New Roman" w:hAnsi="Times New Roman"/>
                <w:sz w:val="20"/>
              </w:rPr>
              <w:t>діапазон 28а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26957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27283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напруженість магнітного поля 42 дБмкА/м, виміряна на відстані </w:t>
            </w:r>
            <w:r w:rsidRPr="002A087C">
              <w:rPr>
                <w:rFonts w:ascii="Times New Roman" w:hAnsi="Times New Roman"/>
                <w:sz w:val="20"/>
                <w:lang w:val="ru-RU"/>
              </w:rPr>
              <w:br/>
            </w:r>
            <w:r w:rsidRPr="002C78B8">
              <w:rPr>
                <w:rFonts w:ascii="Times New Roman" w:hAnsi="Times New Roman"/>
                <w:sz w:val="20"/>
              </w:rPr>
              <w:t>10 метрів</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302 208</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302 208</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869</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99"/>
              <w:rPr>
                <w:rFonts w:ascii="Times New Roman" w:hAnsi="Times New Roman"/>
                <w:sz w:val="20"/>
              </w:rPr>
            </w:pPr>
            <w:r w:rsidRPr="002C78B8">
              <w:rPr>
                <w:rFonts w:ascii="Times New Roman" w:hAnsi="Times New Roman"/>
                <w:sz w:val="20"/>
              </w:rPr>
              <w:t xml:space="preserve">експлуатація обладнання здійснюється всередині приміщення відповідно до Б01, якщо максимальна ефективна </w:t>
            </w:r>
            <w:r>
              <w:rPr>
                <w:rFonts w:ascii="Times New Roman" w:hAnsi="Times New Roman"/>
                <w:sz w:val="20"/>
              </w:rPr>
              <w:t>випромінюван</w:t>
            </w:r>
            <w:r w:rsidRPr="002C78B8">
              <w:rPr>
                <w:rFonts w:ascii="Times New Roman" w:hAnsi="Times New Roman"/>
                <w:sz w:val="20"/>
              </w:rPr>
              <w:t>а потужність не перевищує 100 мВт (20 дБм)</w:t>
            </w:r>
            <w:r w:rsidRPr="002C78B8">
              <w:rPr>
                <w:rFonts w:ascii="Times New Roman" w:hAnsi="Times New Roman"/>
                <w:sz w:val="20"/>
              </w:rPr>
              <w:br/>
              <w:t>П01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54. Радіопереговорні пристрої </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Pr>
                <w:rFonts w:ascii="Times New Roman" w:hAnsi="Times New Roman"/>
                <w:sz w:val="20"/>
              </w:rPr>
              <w:t>малопотужні радіозастосуван</w:t>
            </w:r>
            <w:r w:rsidRPr="002C78B8">
              <w:rPr>
                <w:rFonts w:ascii="Times New Roman" w:hAnsi="Times New Roman"/>
                <w:sz w:val="20"/>
              </w:rPr>
              <w:t>ня</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сухопутної та морської радіослужб</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300 220 </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433,05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434,79</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55. Спеціалізовані пристрої технологічних користувачів</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малопотужні радіозастосування</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305 550</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840252">
              <w:rPr>
                <w:rFonts w:ascii="Times New Roman" w:hAnsi="Times New Roman"/>
                <w:sz w:val="20"/>
              </w:rPr>
              <w:t>діапазон 74a додатка до рішення Європейської Комісії</w:t>
            </w:r>
            <w:r w:rsidRPr="002F40C4">
              <w:rPr>
                <w:rFonts w:ascii="Times New Roman" w:hAnsi="Times New Roman"/>
                <w:spacing w:val="-8"/>
                <w:sz w:val="20"/>
              </w:rPr>
              <w:br/>
              <w:t>(EU) 2019/1345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64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еквівалентна ізотропна випромінювана потужність до 100 мВт та максимальна потужність передавача до 10 мВт</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840252">
              <w:rPr>
                <w:rFonts w:ascii="Times New Roman" w:hAnsi="Times New Roman"/>
                <w:sz w:val="20"/>
              </w:rPr>
              <w:t>діапазон 76 додатка до рішення Європейської Комісії</w:t>
            </w:r>
            <w:r w:rsidRPr="002F40C4">
              <w:rPr>
                <w:rFonts w:ascii="Times New Roman" w:hAnsi="Times New Roman"/>
                <w:spacing w:val="-8"/>
                <w:sz w:val="20"/>
              </w:rPr>
              <w:br/>
              <w:t>(EU) 2019/1345</w:t>
            </w:r>
          </w:p>
          <w:p w:rsidR="00C217D1" w:rsidRPr="002F40C4" w:rsidRDefault="00C217D1" w:rsidP="00C217D1">
            <w:pPr>
              <w:ind w:left="-57" w:right="-57"/>
              <w:rPr>
                <w:rFonts w:ascii="Times New Roman" w:hAnsi="Times New Roman"/>
                <w:spacing w:val="-8"/>
                <w:sz w:val="20"/>
              </w:rPr>
            </w:pPr>
            <w:r>
              <w:rPr>
                <w:rFonts w:ascii="Times New Roman" w:hAnsi="Times New Roman"/>
                <w:spacing w:val="-8"/>
                <w:sz w:val="20"/>
              </w:rPr>
              <w:br/>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61,5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еквівалентна ізотропна </w:t>
            </w:r>
            <w:r>
              <w:rPr>
                <w:rFonts w:ascii="Times New Roman" w:hAnsi="Times New Roman"/>
                <w:sz w:val="20"/>
              </w:rPr>
              <w:t>випромінюван</w:t>
            </w:r>
            <w:r w:rsidRPr="002C78B8">
              <w:rPr>
                <w:rFonts w:ascii="Times New Roman" w:hAnsi="Times New Roman"/>
                <w:sz w:val="20"/>
              </w:rPr>
              <w:t>а потужність до 100 мВт</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840252">
              <w:rPr>
                <w:rFonts w:ascii="Times New Roman" w:hAnsi="Times New Roman"/>
                <w:sz w:val="20"/>
              </w:rPr>
              <w:t>діапазон 76 додатка до рішення Європейської Комісії</w:t>
            </w:r>
            <w:r w:rsidRPr="002F40C4">
              <w:rPr>
                <w:rFonts w:ascii="Times New Roman" w:hAnsi="Times New Roman"/>
                <w:spacing w:val="-8"/>
                <w:sz w:val="20"/>
              </w:rPr>
              <w:br/>
              <w:t>(EU) 2019/1345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122,25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еквівалентна ізотропна </w:t>
            </w:r>
            <w:r>
              <w:rPr>
                <w:rFonts w:ascii="Times New Roman" w:hAnsi="Times New Roman"/>
                <w:sz w:val="20"/>
              </w:rPr>
              <w:t>випромінюван</w:t>
            </w:r>
            <w:r w:rsidRPr="002C78B8">
              <w:rPr>
                <w:rFonts w:ascii="Times New Roman" w:hAnsi="Times New Roman"/>
                <w:sz w:val="20"/>
              </w:rPr>
              <w:t>а потужність до 10 дБм у смузі радіочастот 250</w:t>
            </w:r>
            <w:r>
              <w:rPr>
                <w:rFonts w:ascii="Times New Roman" w:hAnsi="Times New Roman"/>
                <w:sz w:val="20"/>
                <w:lang w:val="en-US"/>
              </w:rPr>
              <w:t> </w:t>
            </w:r>
            <w:r w:rsidRPr="002C78B8">
              <w:rPr>
                <w:rFonts w:ascii="Times New Roman" w:hAnsi="Times New Roman"/>
                <w:sz w:val="20"/>
              </w:rPr>
              <w:t>МГц та мінус 48 дБм/МГц за горизонтального кута нахилу діаграми спрямованості антени вище 30°</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840252">
              <w:rPr>
                <w:rFonts w:ascii="Times New Roman" w:hAnsi="Times New Roman"/>
                <w:sz w:val="20"/>
              </w:rPr>
              <w:t>діапазон 76 додатка до рішення Європейської Комісії</w:t>
            </w:r>
            <w:r w:rsidRPr="002F40C4">
              <w:rPr>
                <w:rFonts w:ascii="Times New Roman" w:hAnsi="Times New Roman"/>
                <w:spacing w:val="-8"/>
                <w:sz w:val="20"/>
              </w:rPr>
              <w:br/>
              <w:t>(EU) 2019/1345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122,25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123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еквівалентна ізотропна </w:t>
            </w:r>
            <w:r>
              <w:rPr>
                <w:rFonts w:ascii="Times New Roman" w:hAnsi="Times New Roman"/>
                <w:sz w:val="20"/>
              </w:rPr>
              <w:t>випромінюван</w:t>
            </w:r>
            <w:r w:rsidRPr="002C78B8">
              <w:rPr>
                <w:rFonts w:ascii="Times New Roman" w:hAnsi="Times New Roman"/>
                <w:sz w:val="20"/>
              </w:rPr>
              <w:t>а потужність до 100 мВт</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840252">
              <w:rPr>
                <w:rFonts w:ascii="Times New Roman" w:hAnsi="Times New Roman"/>
                <w:sz w:val="20"/>
              </w:rPr>
              <w:t>діапазон 76 додатка до рішення Європейської Комісії</w:t>
            </w:r>
            <w:r w:rsidRPr="002F40C4">
              <w:rPr>
                <w:rFonts w:ascii="Times New Roman" w:hAnsi="Times New Roman"/>
                <w:spacing w:val="-8"/>
                <w:sz w:val="20"/>
              </w:rPr>
              <w:br/>
              <w:t>(EU) 2019/1345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246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еквівалентна ізотропна </w:t>
            </w:r>
            <w:r>
              <w:rPr>
                <w:rFonts w:ascii="Times New Roman" w:hAnsi="Times New Roman"/>
                <w:sz w:val="20"/>
              </w:rPr>
              <w:t>випромінюван</w:t>
            </w:r>
            <w:r w:rsidRPr="002C78B8">
              <w:rPr>
                <w:rFonts w:ascii="Times New Roman" w:hAnsi="Times New Roman"/>
                <w:sz w:val="20"/>
              </w:rPr>
              <w:t>а потужність до 100 мВт</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56. Спеціалізовані пристрої телеметрії транспортних засобів</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малопотужні раді</w:t>
            </w:r>
            <w:r>
              <w:rPr>
                <w:rFonts w:ascii="Times New Roman" w:hAnsi="Times New Roman"/>
                <w:sz w:val="20"/>
              </w:rPr>
              <w:t>озастосуван</w:t>
            </w:r>
            <w:r w:rsidRPr="002C78B8">
              <w:rPr>
                <w:rFonts w:ascii="Times New Roman" w:hAnsi="Times New Roman"/>
                <w:sz w:val="20"/>
              </w:rPr>
              <w:t>ня</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ETSI EN 302 608</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840252">
              <w:rPr>
                <w:rFonts w:ascii="Times New Roman" w:hAnsi="Times New Roman"/>
                <w:sz w:val="20"/>
              </w:rPr>
              <w:t>діапазон 19 додатка до рішення Європейської Комісії</w:t>
            </w:r>
            <w:r w:rsidRPr="002F40C4">
              <w:rPr>
                <w:rFonts w:ascii="Times New Roman" w:hAnsi="Times New Roman"/>
                <w:spacing w:val="-8"/>
                <w:sz w:val="20"/>
              </w:rPr>
              <w:br/>
              <w:t>(EU) 2019/1345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984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7484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використовується для зв’язку між коліями та поїздами в системі Eurobalise для залізничного транспорту у присутності поїзда з використанням дистанційного живлення в діапазоні 27</w:t>
            </w:r>
            <w:r>
              <w:rPr>
                <w:rFonts w:ascii="Times New Roman" w:hAnsi="Times New Roman"/>
                <w:sz w:val="20"/>
                <w:lang w:val="en-US"/>
              </w:rPr>
              <w:t> </w:t>
            </w:r>
            <w:r w:rsidRPr="002C78B8">
              <w:rPr>
                <w:rFonts w:ascii="Times New Roman" w:hAnsi="Times New Roman"/>
                <w:sz w:val="20"/>
              </w:rPr>
              <w:t xml:space="preserve">МГц. Напруженість магнітного поля 9 дБмкА/м, виміряна на відстані 10 метрів, і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bottom w:val="nil"/>
            </w:tcBorders>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робочий цикл до 1 відсотка часу. Радіообладнання не повинно створювати радіозавад та вимагати захисту від радіоелектронних засобів спеціальних користувачів</w:t>
            </w:r>
            <w:r w:rsidRPr="002C78B8">
              <w:rPr>
                <w:rFonts w:ascii="Times New Roman" w:hAnsi="Times New Roman"/>
                <w:sz w:val="20"/>
              </w:rPr>
              <w:br/>
              <w:t>Б01</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ETSI EN</w:t>
            </w:r>
            <w:r>
              <w:rPr>
                <w:rFonts w:ascii="Times New Roman" w:hAnsi="Times New Roman"/>
                <w:sz w:val="20"/>
              </w:rPr>
              <w:br/>
            </w:r>
            <w:r w:rsidRPr="002C78B8">
              <w:rPr>
                <w:rFonts w:ascii="Times New Roman" w:hAnsi="Times New Roman"/>
                <w:sz w:val="20"/>
              </w:rPr>
              <w:t>302 609</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840252">
              <w:rPr>
                <w:rFonts w:ascii="Times New Roman" w:hAnsi="Times New Roman"/>
                <w:sz w:val="20"/>
              </w:rPr>
              <w:t>діапазон 23 додатка до рішення Європейської Комісії</w:t>
            </w:r>
            <w:r w:rsidRPr="002F40C4">
              <w:rPr>
                <w:rFonts w:ascii="Times New Roman" w:hAnsi="Times New Roman"/>
                <w:spacing w:val="-8"/>
                <w:sz w:val="20"/>
              </w:rPr>
              <w:br/>
              <w:t>(EU) 2019/1345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23000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використовується для зв’язку між коліями та поїздами в системі Euroloop для залізничного транспорту в присутності поїзда з використанням дистанційного живлення в діапазоні 27</w:t>
            </w:r>
            <w:r>
              <w:rPr>
                <w:rFonts w:ascii="Times New Roman" w:hAnsi="Times New Roman"/>
                <w:sz w:val="20"/>
                <w:lang w:val="en-US"/>
              </w:rPr>
              <w:t> </w:t>
            </w:r>
            <w:r w:rsidRPr="002C78B8">
              <w:rPr>
                <w:rFonts w:ascii="Times New Roman" w:hAnsi="Times New Roman"/>
                <w:sz w:val="20"/>
              </w:rPr>
              <w:t xml:space="preserve">МГц. Напруженість магнітного поля мінус </w:t>
            </w:r>
            <w:r>
              <w:rPr>
                <w:rFonts w:ascii="Times New Roman" w:hAnsi="Times New Roman"/>
                <w:sz w:val="20"/>
              </w:rPr>
              <w:br/>
            </w:r>
            <w:r w:rsidRPr="002C78B8">
              <w:rPr>
                <w:rFonts w:ascii="Times New Roman" w:hAnsi="Times New Roman"/>
                <w:sz w:val="20"/>
              </w:rPr>
              <w:t>7 дБмкА/м, застосування вимоги до антени з урахуванням ETSI EN 302 609 та рекомендації 70-03 здійснюється відповідно до Б01. Радіообладнання не повинно створювати радіозавад та вимагати захисту від радіоелектронних засобів спеціальних користувачів</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ETSI EN </w:t>
            </w:r>
            <w:r>
              <w:rPr>
                <w:rFonts w:ascii="Times New Roman" w:hAnsi="Times New Roman"/>
                <w:sz w:val="20"/>
              </w:rPr>
              <w:br/>
            </w:r>
            <w:r w:rsidRPr="002C78B8">
              <w:rPr>
                <w:rFonts w:ascii="Times New Roman" w:hAnsi="Times New Roman"/>
                <w:sz w:val="20"/>
              </w:rPr>
              <w:t>302 608</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27090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27100 кГц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для дистанційного живлення і “лінії вниз” у системах Bailise/Eurobailise для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spacing w:line="230" w:lineRule="auto"/>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spacing w:line="230" w:lineRule="auto"/>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spacing w:line="230" w:lineRule="auto"/>
              <w:ind w:left="-57" w:right="-57"/>
              <w:rPr>
                <w:rFonts w:ascii="Times New Roman" w:hAnsi="Times New Roman"/>
                <w:sz w:val="20"/>
              </w:rPr>
            </w:pPr>
          </w:p>
        </w:tc>
        <w:tc>
          <w:tcPr>
            <w:tcW w:w="1637" w:type="dxa"/>
          </w:tcPr>
          <w:p w:rsidR="00C217D1" w:rsidRPr="002C78B8" w:rsidRDefault="00C217D1" w:rsidP="00C217D1">
            <w:pPr>
              <w:spacing w:line="230" w:lineRule="auto"/>
              <w:ind w:left="-57" w:right="-57"/>
              <w:rPr>
                <w:rFonts w:ascii="Times New Roman" w:hAnsi="Times New Roman"/>
                <w:sz w:val="20"/>
              </w:rPr>
            </w:pPr>
          </w:p>
        </w:tc>
        <w:tc>
          <w:tcPr>
            <w:tcW w:w="1370" w:type="dxa"/>
          </w:tcPr>
          <w:p w:rsidR="00C217D1" w:rsidRPr="002C78B8" w:rsidRDefault="00C217D1" w:rsidP="00C217D1">
            <w:pPr>
              <w:spacing w:line="230" w:lineRule="auto"/>
              <w:ind w:left="-57" w:right="-57"/>
              <w:rPr>
                <w:rFonts w:ascii="Times New Roman" w:hAnsi="Times New Roman"/>
                <w:sz w:val="20"/>
              </w:rPr>
            </w:pPr>
          </w:p>
        </w:tc>
        <w:tc>
          <w:tcPr>
            <w:tcW w:w="1456" w:type="dxa"/>
          </w:tcPr>
          <w:p w:rsidR="00C217D1" w:rsidRPr="002F40C4" w:rsidRDefault="00C217D1" w:rsidP="00C217D1">
            <w:pPr>
              <w:spacing w:line="230" w:lineRule="auto"/>
              <w:ind w:left="-57" w:right="-57"/>
              <w:rPr>
                <w:rFonts w:ascii="Times New Roman" w:hAnsi="Times New Roman"/>
                <w:spacing w:val="-8"/>
                <w:sz w:val="20"/>
              </w:rPr>
            </w:pPr>
          </w:p>
        </w:tc>
        <w:tc>
          <w:tcPr>
            <w:tcW w:w="1857" w:type="dxa"/>
            <w:tcBorders>
              <w:bottom w:val="nil"/>
            </w:tcBorders>
          </w:tcPr>
          <w:p w:rsidR="00C217D1" w:rsidRPr="002C78B8" w:rsidRDefault="00C217D1" w:rsidP="00C217D1">
            <w:pPr>
              <w:spacing w:line="230" w:lineRule="auto"/>
              <w:ind w:left="-57" w:right="-57"/>
              <w:rPr>
                <w:rFonts w:ascii="Times New Roman" w:hAnsi="Times New Roman"/>
                <w:sz w:val="20"/>
              </w:rPr>
            </w:pPr>
          </w:p>
        </w:tc>
        <w:tc>
          <w:tcPr>
            <w:tcW w:w="2270" w:type="dxa"/>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залізничного транспорту. Опціонально може використовуватися для активації Loop/Euroloop. Напруженість магнітного поля 42 дБмкА/м, центральна частота 27,095</w:t>
            </w:r>
            <w:r>
              <w:rPr>
                <w:rFonts w:ascii="Times New Roman" w:hAnsi="Times New Roman"/>
                <w:sz w:val="20"/>
                <w:lang w:val="en-US"/>
              </w:rPr>
              <w:t> </w:t>
            </w:r>
            <w:r w:rsidRPr="002C78B8">
              <w:rPr>
                <w:rFonts w:ascii="Times New Roman" w:hAnsi="Times New Roman"/>
                <w:sz w:val="20"/>
              </w:rPr>
              <w:t>МГц. Радіообладнання не повинно створювати радіозавад та вимагати захисту від радіоелектронних засобів спеціальних користувачів</w:t>
            </w:r>
            <w:r w:rsidRPr="002C78B8">
              <w:rPr>
                <w:rFonts w:ascii="Times New Roman" w:hAnsi="Times New Roman"/>
                <w:sz w:val="20"/>
              </w:rPr>
              <w:br/>
              <w:t>Б01</w:t>
            </w:r>
          </w:p>
        </w:tc>
        <w:tc>
          <w:tcPr>
            <w:tcW w:w="1835" w:type="dxa"/>
            <w:tcBorders>
              <w:bottom w:val="nil"/>
            </w:tcBorders>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302 065-1:2018 (ДСТУ ETSI EN 302 065-1:2016, IDT)</w:t>
            </w:r>
            <w:r w:rsidRPr="002C78B8">
              <w:rPr>
                <w:rFonts w:ascii="Times New Roman" w:hAnsi="Times New Roman"/>
                <w:sz w:val="20"/>
              </w:rPr>
              <w:br/>
              <w:t>ETSI EN 303 883</w:t>
            </w:r>
            <w:r w:rsidRPr="002C78B8">
              <w:rPr>
                <w:rFonts w:ascii="Times New Roman" w:hAnsi="Times New Roman"/>
                <w:sz w:val="20"/>
              </w:rPr>
              <w:br/>
              <w:t>ETSI TR 103 314</w:t>
            </w:r>
            <w:r w:rsidRPr="002C78B8">
              <w:rPr>
                <w:rFonts w:ascii="Times New Roman" w:hAnsi="Times New Roman"/>
                <w:sz w:val="20"/>
              </w:rPr>
              <w:br/>
              <w:t>ДСТУ ETSI EN 302 065-3</w:t>
            </w:r>
          </w:p>
        </w:tc>
        <w:tc>
          <w:tcPr>
            <w:tcW w:w="1370" w:type="dxa"/>
            <w:vMerge w:val="restart"/>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302 065-3</w:t>
            </w:r>
          </w:p>
        </w:tc>
        <w:tc>
          <w:tcPr>
            <w:tcW w:w="1456" w:type="dxa"/>
            <w:vMerge w:val="restart"/>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ECC/DEC/(06)04</w:t>
            </w:r>
            <w:r w:rsidRPr="002F40C4">
              <w:rPr>
                <w:rFonts w:ascii="Times New Roman" w:hAnsi="Times New Roman"/>
                <w:spacing w:val="-8"/>
                <w:sz w:val="20"/>
              </w:rPr>
              <w:br/>
            </w:r>
            <w:r w:rsidRPr="00840252">
              <w:rPr>
                <w:rFonts w:ascii="Times New Roman" w:hAnsi="Times New Roman"/>
                <w:sz w:val="20"/>
              </w:rPr>
              <w:t>звіт СЕПТ 45</w:t>
            </w:r>
            <w:r w:rsidRPr="00840252">
              <w:rPr>
                <w:rFonts w:ascii="Times New Roman" w:hAnsi="Times New Roman"/>
                <w:sz w:val="20"/>
              </w:rPr>
              <w:br/>
              <w:t>рішення Європейської Комісії</w:t>
            </w:r>
            <w:r w:rsidRPr="002F40C4">
              <w:rPr>
                <w:rFonts w:ascii="Times New Roman" w:hAnsi="Times New Roman"/>
                <w:spacing w:val="-8"/>
                <w:sz w:val="20"/>
              </w:rPr>
              <w:br/>
              <w:t>(ЄС) 2019/785</w:t>
            </w:r>
            <w:r w:rsidRPr="002F40C4">
              <w:rPr>
                <w:rFonts w:ascii="Times New Roman" w:hAnsi="Times New Roman"/>
                <w:spacing w:val="-8"/>
                <w:sz w:val="20"/>
              </w:rPr>
              <w:br/>
            </w:r>
            <w:r w:rsidRPr="00840252">
              <w:rPr>
                <w:rFonts w:ascii="Times New Roman" w:hAnsi="Times New Roman"/>
                <w:sz w:val="20"/>
              </w:rPr>
              <w:t>(пункт 3 додатка)</w:t>
            </w:r>
          </w:p>
        </w:tc>
        <w:tc>
          <w:tcPr>
            <w:tcW w:w="1857"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3,4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 ГГц</w:t>
            </w:r>
          </w:p>
        </w:tc>
        <w:tc>
          <w:tcPr>
            <w:tcW w:w="2270" w:type="dxa"/>
            <w:vMerge w:val="restart"/>
            <w:hideMark/>
          </w:tcPr>
          <w:p w:rsidR="00C217D1" w:rsidRPr="004D6E47" w:rsidRDefault="00C217D1" w:rsidP="00C217D1">
            <w:pPr>
              <w:spacing w:line="230" w:lineRule="auto"/>
              <w:ind w:left="-57" w:right="-57"/>
              <w:rPr>
                <w:rFonts w:ascii="Times New Roman" w:hAnsi="Times New Roman"/>
                <w:sz w:val="20"/>
                <w:lang w:val="ru-RU"/>
              </w:rPr>
            </w:pPr>
            <w:r w:rsidRPr="002C78B8">
              <w:rPr>
                <w:rFonts w:ascii="Times New Roman" w:hAnsi="Times New Roman"/>
                <w:sz w:val="20"/>
              </w:rPr>
              <w:t>використовується тільки у системах доступу до автомобільного та залізничного транспорту. Радіообладнання не повинно створювати радіозавад та вимагати захисту від радіоелектронних зас</w:t>
            </w:r>
            <w:r>
              <w:rPr>
                <w:rFonts w:ascii="Times New Roman" w:hAnsi="Times New Roman"/>
                <w:sz w:val="20"/>
              </w:rPr>
              <w:t>обів спеціальних користувачів.</w:t>
            </w:r>
            <w:r>
              <w:rPr>
                <w:rFonts w:ascii="Times New Roman" w:hAnsi="Times New Roman"/>
                <w:sz w:val="20"/>
              </w:rPr>
              <w:br/>
            </w:r>
            <w:r w:rsidRPr="002C78B8">
              <w:rPr>
                <w:rFonts w:ascii="Times New Roman" w:hAnsi="Times New Roman"/>
                <w:sz w:val="20"/>
              </w:rPr>
              <w:t xml:space="preserve">До радіообладнання застосовуються положення пункту 10 Технічного регламенту радіообладнання, затвердженого постановою Кабінету Міністрів України від </w:t>
            </w:r>
            <w:r w:rsidRPr="00464737">
              <w:rPr>
                <w:rFonts w:ascii="Times New Roman" w:hAnsi="Times New Roman"/>
                <w:sz w:val="20"/>
                <w:lang w:val="ru-RU"/>
              </w:rPr>
              <w:br/>
            </w:r>
            <w:r w:rsidRPr="002C78B8">
              <w:rPr>
                <w:rFonts w:ascii="Times New Roman" w:hAnsi="Times New Roman"/>
                <w:sz w:val="20"/>
              </w:rPr>
              <w:t xml:space="preserve">24 травня 2017 р. № 355 </w:t>
            </w:r>
            <w:r w:rsidRPr="002C78B8">
              <w:rPr>
                <w:rFonts w:ascii="Times New Roman" w:hAnsi="Times New Roman"/>
                <w:sz w:val="20"/>
              </w:rPr>
              <w:br/>
              <w:t>Б01</w:t>
            </w:r>
            <w:r w:rsidRPr="004D6E47">
              <w:rPr>
                <w:rFonts w:ascii="Times New Roman" w:hAnsi="Times New Roman"/>
                <w:sz w:val="20"/>
                <w:lang w:val="ru-RU"/>
              </w:rPr>
              <w:br/>
            </w:r>
          </w:p>
        </w:tc>
        <w:tc>
          <w:tcPr>
            <w:tcW w:w="1835"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1929"/>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vMerge w:val="restart"/>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val="restart"/>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1928"/>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ITS</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840252">
              <w:rPr>
                <w:rFonts w:ascii="Times New Roman" w:hAnsi="Times New Roman"/>
                <w:sz w:val="20"/>
              </w:rPr>
              <w:t>рекомендація 208</w:t>
            </w:r>
            <w:r w:rsidRPr="002F40C4">
              <w:rPr>
                <w:rFonts w:ascii="Times New Roman" w:hAnsi="Times New Roman"/>
                <w:spacing w:val="-8"/>
                <w:sz w:val="20"/>
              </w:rPr>
              <w:t xml:space="preserve"> </w:t>
            </w:r>
            <w:r w:rsidRPr="002F40C4">
              <w:rPr>
                <w:rFonts w:ascii="Times New Roman" w:hAnsi="Times New Roman"/>
                <w:spacing w:val="-8"/>
                <w:sz w:val="20"/>
              </w:rPr>
              <w:br/>
              <w:t>(ВКР-19)</w:t>
            </w:r>
            <w:r w:rsidRPr="002F40C4">
              <w:rPr>
                <w:rFonts w:ascii="Times New Roman" w:hAnsi="Times New Roman"/>
                <w:spacing w:val="-8"/>
                <w:sz w:val="20"/>
              </w:rPr>
              <w:br/>
              <w:t>ITU-R</w:t>
            </w:r>
            <w:r w:rsidRPr="002F40C4">
              <w:rPr>
                <w:rFonts w:ascii="Times New Roman" w:hAnsi="Times New Roman"/>
                <w:spacing w:val="-8"/>
                <w:sz w:val="20"/>
              </w:rPr>
              <w:br/>
              <w:t>M.1890</w:t>
            </w:r>
            <w:r w:rsidRPr="002F40C4">
              <w:rPr>
                <w:rFonts w:ascii="Times New Roman" w:hAnsi="Times New Roman"/>
                <w:spacing w:val="-8"/>
                <w:sz w:val="20"/>
              </w:rPr>
              <w:br/>
              <w:t>M.2084</w:t>
            </w:r>
            <w:r w:rsidRPr="002F40C4">
              <w:rPr>
                <w:rFonts w:ascii="Times New Roman" w:hAnsi="Times New Roman"/>
                <w:spacing w:val="-8"/>
                <w:sz w:val="20"/>
              </w:rPr>
              <w:br/>
              <w:t>M.2121</w:t>
            </w:r>
            <w:r w:rsidRPr="002F40C4">
              <w:rPr>
                <w:rFonts w:ascii="Times New Roman" w:hAnsi="Times New Roman"/>
                <w:spacing w:val="-8"/>
                <w:sz w:val="20"/>
              </w:rPr>
              <w:br/>
              <w:t>ERC/REC 70-03</w:t>
            </w:r>
            <w:r w:rsidRPr="002F40C4">
              <w:rPr>
                <w:rFonts w:ascii="Times New Roman" w:hAnsi="Times New Roman"/>
                <w:spacing w:val="-8"/>
                <w:sz w:val="20"/>
              </w:rPr>
              <w:br/>
            </w:r>
            <w:r w:rsidRPr="00840252">
              <w:rPr>
                <w:rFonts w:ascii="Times New Roman" w:hAnsi="Times New Roman"/>
                <w:sz w:val="20"/>
              </w:rPr>
              <w:t>діапазони 88 та 89 додатка до рішення Європейської Комісії (EU) 2019/1345</w:t>
            </w:r>
            <w:r w:rsidRPr="00840252">
              <w:rPr>
                <w:rFonts w:ascii="Times New Roman" w:hAnsi="Times New Roman"/>
                <w:sz w:val="20"/>
              </w:rPr>
              <w:br/>
              <w:t>звіт Європейської Комісії 228</w:t>
            </w:r>
          </w:p>
        </w:tc>
        <w:tc>
          <w:tcPr>
            <w:tcW w:w="185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5855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5875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тільки для організації інфраструктури автомобільних доріг. Максимальна еквівалента ізотропна </w:t>
            </w:r>
            <w:r>
              <w:rPr>
                <w:rFonts w:ascii="Times New Roman" w:hAnsi="Times New Roman"/>
                <w:sz w:val="20"/>
              </w:rPr>
              <w:t>випромінюван</w:t>
            </w:r>
            <w:r w:rsidRPr="002C78B8">
              <w:rPr>
                <w:rFonts w:ascii="Times New Roman" w:hAnsi="Times New Roman"/>
                <w:sz w:val="20"/>
              </w:rPr>
              <w:t xml:space="preserve">а потужність до 33 дБм, щільність еквівалентної ізотропної </w:t>
            </w:r>
            <w:r>
              <w:rPr>
                <w:rFonts w:ascii="Times New Roman" w:hAnsi="Times New Roman"/>
                <w:sz w:val="20"/>
              </w:rPr>
              <w:t>випромінюван</w:t>
            </w:r>
            <w:r w:rsidRPr="002C78B8">
              <w:rPr>
                <w:rFonts w:ascii="Times New Roman" w:hAnsi="Times New Roman"/>
                <w:sz w:val="20"/>
              </w:rPr>
              <w:t>ої потужності до</w:t>
            </w:r>
            <w:r>
              <w:rPr>
                <w:rFonts w:ascii="Times New Roman" w:hAnsi="Times New Roman"/>
                <w:sz w:val="20"/>
              </w:rPr>
              <w:br/>
            </w:r>
            <w:r w:rsidRPr="002C78B8">
              <w:rPr>
                <w:rFonts w:ascii="Times New Roman" w:hAnsi="Times New Roman"/>
                <w:sz w:val="20"/>
              </w:rPr>
              <w:t>38 дБм/МГц. Радіообладнання не повинно створювати радіозавад та вимагати захисту від радіообладнання широкосмугового радіодоступу, що використовує смуги радіочастот 5725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5850</w:t>
            </w:r>
            <w:r>
              <w:rPr>
                <w:rFonts w:ascii="Times New Roman" w:hAnsi="Times New Roman"/>
                <w:sz w:val="20"/>
                <w:lang w:val="en-US"/>
              </w:rPr>
              <w:t> </w:t>
            </w:r>
            <w:r w:rsidRPr="002C78B8">
              <w:rPr>
                <w:rFonts w:ascii="Times New Roman" w:hAnsi="Times New Roman"/>
                <w:sz w:val="20"/>
              </w:rPr>
              <w:t xml:space="preserve">МГц відповідно до П01, а також не повинно створювати радіозавад та вимагати захисту від радіоелектронних засобів спеціальних користувачів. Радіообладнання ITS на автомобілі використовується відповідно до Б01. До радіообладнання застосовуються положення пункту 10 Технічного регламенту радіообладнання,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456" w:type="dxa"/>
            <w:vMerge/>
          </w:tcPr>
          <w:p w:rsidR="00C217D1" w:rsidRPr="00840252" w:rsidRDefault="00C217D1" w:rsidP="00C217D1">
            <w:pPr>
              <w:ind w:left="-57" w:right="-57"/>
              <w:rPr>
                <w:rFonts w:ascii="Times New Roman" w:hAnsi="Times New Roman"/>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456" w:type="dxa"/>
          </w:tcPr>
          <w:p w:rsidR="00C217D1" w:rsidRPr="00840252" w:rsidRDefault="00C217D1" w:rsidP="00C217D1">
            <w:pPr>
              <w:ind w:left="-57" w:right="-57"/>
              <w:rPr>
                <w:rFonts w:ascii="Times New Roman" w:hAnsi="Times New Roman"/>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затвердженого постановою Кабінету Міністрів України від</w:t>
            </w:r>
            <w:r w:rsidRPr="002A087C">
              <w:rPr>
                <w:rFonts w:ascii="Times New Roman" w:hAnsi="Times New Roman"/>
                <w:sz w:val="20"/>
              </w:rPr>
              <w:br/>
            </w:r>
            <w:r w:rsidRPr="002C78B8">
              <w:rPr>
                <w:rFonts w:ascii="Times New Roman" w:hAnsi="Times New Roman"/>
                <w:sz w:val="20"/>
              </w:rPr>
              <w:t>24 травня 2017 р. № 355</w:t>
            </w:r>
          </w:p>
        </w:tc>
        <w:tc>
          <w:tcPr>
            <w:tcW w:w="1835" w:type="dxa"/>
            <w:tcBorders>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ITS</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ETSI EN 302 571</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840252">
              <w:rPr>
                <w:rFonts w:ascii="Times New Roman" w:hAnsi="Times New Roman"/>
                <w:sz w:val="20"/>
              </w:rPr>
              <w:t>резолюція 237 (ВКР-15)</w:t>
            </w:r>
            <w:r w:rsidRPr="00840252">
              <w:rPr>
                <w:rFonts w:ascii="Times New Roman" w:hAnsi="Times New Roman"/>
                <w:sz w:val="20"/>
              </w:rPr>
              <w:br/>
              <w:t>рекомендація</w:t>
            </w:r>
            <w:r w:rsidRPr="002F40C4">
              <w:rPr>
                <w:rFonts w:ascii="Times New Roman" w:hAnsi="Times New Roman"/>
                <w:spacing w:val="-8"/>
                <w:sz w:val="20"/>
              </w:rPr>
              <w:t xml:space="preserve"> 208 (ВКР-19)</w:t>
            </w:r>
            <w:r w:rsidRPr="002F40C4">
              <w:rPr>
                <w:rFonts w:ascii="Times New Roman" w:hAnsi="Times New Roman"/>
                <w:spacing w:val="-8"/>
                <w:sz w:val="20"/>
              </w:rPr>
              <w:br/>
              <w:t>ITU-R</w:t>
            </w:r>
            <w:r w:rsidRPr="002F40C4">
              <w:rPr>
                <w:rFonts w:ascii="Times New Roman" w:hAnsi="Times New Roman"/>
                <w:spacing w:val="-8"/>
                <w:sz w:val="20"/>
              </w:rPr>
              <w:br/>
              <w:t>M.1453</w:t>
            </w:r>
            <w:r w:rsidRPr="002F40C4">
              <w:rPr>
                <w:rFonts w:ascii="Times New Roman" w:hAnsi="Times New Roman"/>
                <w:spacing w:val="-8"/>
                <w:sz w:val="20"/>
              </w:rPr>
              <w:br/>
              <w:t>M.1890</w:t>
            </w:r>
            <w:r w:rsidRPr="002F40C4">
              <w:rPr>
                <w:rFonts w:ascii="Times New Roman" w:hAnsi="Times New Roman"/>
                <w:spacing w:val="-8"/>
                <w:sz w:val="20"/>
              </w:rPr>
              <w:br/>
              <w:t>M.2084</w:t>
            </w:r>
            <w:r w:rsidRPr="002F40C4">
              <w:rPr>
                <w:rFonts w:ascii="Times New Roman" w:hAnsi="Times New Roman"/>
                <w:spacing w:val="-8"/>
                <w:sz w:val="20"/>
              </w:rPr>
              <w:br/>
              <w:t>M.2121</w:t>
            </w:r>
            <w:r w:rsidRPr="002F40C4">
              <w:rPr>
                <w:rFonts w:ascii="Times New Roman" w:hAnsi="Times New Roman"/>
                <w:spacing w:val="-8"/>
                <w:sz w:val="20"/>
              </w:rPr>
              <w:br/>
              <w:t>M.2228</w:t>
            </w:r>
            <w:r w:rsidRPr="002F40C4">
              <w:rPr>
                <w:rFonts w:ascii="Times New Roman" w:hAnsi="Times New Roman"/>
                <w:spacing w:val="-8"/>
                <w:sz w:val="20"/>
              </w:rPr>
              <w:br/>
              <w:t>M.2322</w:t>
            </w:r>
            <w:r w:rsidRPr="002F40C4">
              <w:rPr>
                <w:rFonts w:ascii="Times New Roman" w:hAnsi="Times New Roman"/>
                <w:spacing w:val="-8"/>
                <w:sz w:val="20"/>
              </w:rPr>
              <w:br/>
              <w:t>M.2445</w:t>
            </w:r>
            <w:r w:rsidRPr="002F40C4">
              <w:rPr>
                <w:rFonts w:ascii="Times New Roman" w:hAnsi="Times New Roman"/>
                <w:spacing w:val="-8"/>
                <w:sz w:val="20"/>
              </w:rPr>
              <w:br/>
              <w:t>2008/671/EC</w:t>
            </w:r>
            <w:r w:rsidRPr="002F40C4">
              <w:rPr>
                <w:rFonts w:ascii="Times New Roman" w:hAnsi="Times New Roman"/>
                <w:spacing w:val="-8"/>
                <w:sz w:val="20"/>
              </w:rPr>
              <w:br/>
              <w:t>ECC/DEC/(08)01</w:t>
            </w:r>
            <w:r w:rsidRPr="002F40C4">
              <w:rPr>
                <w:rFonts w:ascii="Times New Roman" w:hAnsi="Times New Roman"/>
                <w:spacing w:val="-8"/>
                <w:sz w:val="20"/>
              </w:rPr>
              <w:br/>
            </w:r>
            <w:r w:rsidRPr="00840252">
              <w:rPr>
                <w:rFonts w:ascii="Times New Roman" w:hAnsi="Times New Roman"/>
                <w:sz w:val="20"/>
              </w:rPr>
              <w:t>звіт Європейської Комісії 228</w:t>
            </w:r>
            <w:r w:rsidRPr="00840252">
              <w:rPr>
                <w:rFonts w:ascii="Times New Roman" w:hAnsi="Times New Roman"/>
                <w:sz w:val="20"/>
              </w:rPr>
              <w:br/>
              <w:t>звіт Європейської Комісії 101</w:t>
            </w:r>
            <w:r w:rsidRPr="00840252">
              <w:rPr>
                <w:rFonts w:ascii="Times New Roman" w:hAnsi="Times New Roman"/>
                <w:sz w:val="20"/>
              </w:rPr>
              <w:br/>
              <w:t>звіт Європейської Комісії 290</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5875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5920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використовується у системах зв’язку між транспортними засобами, транспортними засобами та інфраструктурою. Еквівалентна ізотропна випромінювана потужність до 40 дБм. Радіообладнання не повинно створювати радіозавад та вимагати захисту від радіообладнання широкосмугового радіодоступу, що використовує смуги радіочастот 5725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5850</w:t>
            </w:r>
            <w:r>
              <w:rPr>
                <w:rFonts w:ascii="Times New Roman" w:hAnsi="Times New Roman"/>
                <w:sz w:val="20"/>
                <w:lang w:val="en-US"/>
              </w:rPr>
              <w:t> </w:t>
            </w:r>
            <w:r w:rsidRPr="002C78B8">
              <w:rPr>
                <w:rFonts w:ascii="Times New Roman" w:hAnsi="Times New Roman"/>
                <w:sz w:val="20"/>
              </w:rPr>
              <w:t xml:space="preserve">МГц відповідно до П01, а також не повинно створювати радіозавад та вимагати захисту від радіоелектронних засобів спеціальних користувачів. Радіообладнання ITS на автомобілі використовується відповідно до Б01. До радіообладнанняз астосовуються положення пункту 10 Технічного регламенту радіообладнання, </w:t>
            </w:r>
          </w:p>
        </w:tc>
        <w:tc>
          <w:tcPr>
            <w:tcW w:w="1835"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vMerge/>
            <w:tcBorders>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vMerge w:val="restart"/>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5925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5935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val="restart"/>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tcBorders>
              <w:top w:val="nil"/>
              <w:bottom w:val="nil"/>
            </w:tcBorders>
          </w:tcPr>
          <w:p w:rsidR="00C217D1" w:rsidRPr="002C78B8" w:rsidRDefault="00C217D1" w:rsidP="00C217D1">
            <w:pPr>
              <w:ind w:left="-57" w:right="-57"/>
              <w:rPr>
                <w:rFonts w:ascii="Times New Roman" w:hAnsi="Times New Roman"/>
                <w:sz w:val="20"/>
              </w:rPr>
            </w:pPr>
          </w:p>
        </w:tc>
        <w:tc>
          <w:tcPr>
            <w:tcW w:w="1370" w:type="dxa"/>
            <w:tcBorders>
              <w:top w:val="nil"/>
              <w:bottom w:val="nil"/>
            </w:tcBorders>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tcBorders>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затвердженого постановою Кабінету Міністрів України від </w:t>
            </w:r>
            <w:r>
              <w:rPr>
                <w:rFonts w:ascii="Times New Roman" w:hAnsi="Times New Roman"/>
                <w:sz w:val="20"/>
              </w:rPr>
              <w:br/>
            </w:r>
            <w:r w:rsidRPr="002C78B8">
              <w:rPr>
                <w:rFonts w:ascii="Times New Roman" w:hAnsi="Times New Roman"/>
                <w:sz w:val="20"/>
              </w:rPr>
              <w:t>24 травня 2017 р. № 355</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ITS</w:t>
            </w:r>
          </w:p>
        </w:tc>
        <w:tc>
          <w:tcPr>
            <w:tcW w:w="1370"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302 686:2018 (ETSI EN 302 686:2011, IDT)</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840252">
              <w:rPr>
                <w:rFonts w:ascii="Times New Roman" w:hAnsi="Times New Roman"/>
                <w:sz w:val="20"/>
              </w:rPr>
              <w:t>діапазон 77 додатка до рішення Європейської Комісії</w:t>
            </w:r>
            <w:r w:rsidRPr="002F40C4">
              <w:rPr>
                <w:rFonts w:ascii="Times New Roman" w:hAnsi="Times New Roman"/>
                <w:spacing w:val="-8"/>
                <w:sz w:val="20"/>
              </w:rPr>
              <w:br/>
              <w:t>(EU) 2019/1345</w:t>
            </w:r>
            <w:r w:rsidRPr="002F40C4">
              <w:rPr>
                <w:rFonts w:ascii="Times New Roman" w:hAnsi="Times New Roman"/>
                <w:spacing w:val="-8"/>
                <w:sz w:val="20"/>
              </w:rPr>
              <w:br/>
              <w:t>ECC/DEC/(09)01</w:t>
            </w:r>
            <w:r w:rsidRPr="002F40C4">
              <w:rPr>
                <w:rFonts w:ascii="Times New Roman" w:hAnsi="Times New Roman"/>
                <w:spacing w:val="-8"/>
                <w:sz w:val="20"/>
              </w:rPr>
              <w:br/>
            </w:r>
            <w:r w:rsidRPr="00840252">
              <w:rPr>
                <w:rFonts w:ascii="Times New Roman" w:hAnsi="Times New Roman"/>
                <w:sz w:val="20"/>
              </w:rPr>
              <w:t>звіт Європейської Комісії 113</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63,72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65,88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у системах зв’язку між транспортними засобами, транспортними засобами та інфраструктурою. Еквівалентна ізотропна випромінювана потужність до 40 дБм. До радіообладнання застосовуються положення пункту 10 Технічного регламенту радіообладнання, затвердженого постановою Кабінету Міністрів України від </w:t>
            </w:r>
            <w:r>
              <w:rPr>
                <w:rFonts w:ascii="Times New Roman" w:hAnsi="Times New Roman"/>
                <w:sz w:val="20"/>
              </w:rPr>
              <w:br/>
            </w:r>
            <w:r w:rsidRPr="002C78B8">
              <w:rPr>
                <w:rFonts w:ascii="Times New Roman" w:hAnsi="Times New Roman"/>
                <w:sz w:val="20"/>
              </w:rPr>
              <w:t>24 травня 2017 р. № 355</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ETSI EN 303 360</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840252">
              <w:rPr>
                <w:rFonts w:ascii="Times New Roman" w:hAnsi="Times New Roman"/>
                <w:sz w:val="20"/>
              </w:rPr>
              <w:t>діапазон 79b додатка до рішення Європейської Комісії</w:t>
            </w:r>
            <w:r w:rsidRPr="002F40C4">
              <w:rPr>
                <w:rFonts w:ascii="Times New Roman" w:hAnsi="Times New Roman"/>
                <w:spacing w:val="-8"/>
                <w:sz w:val="20"/>
              </w:rPr>
              <w:br/>
              <w:t>(EU) 2019/1345</w:t>
            </w:r>
            <w:r w:rsidRPr="002F40C4">
              <w:rPr>
                <w:rFonts w:ascii="Times New Roman" w:hAnsi="Times New Roman"/>
                <w:spacing w:val="-8"/>
                <w:sz w:val="20"/>
              </w:rPr>
              <w:br/>
              <w:t>ECC/DEC/(16)01</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у системах виявлення перешкод на роторних апаратах. Пікова еквівалентна ізотропна випромінювана потужність до 30 дБм, максимальна середня щільність потужності до 3 дБм/МГц, робочий цикл до 56 відсотків часу. До радіообладнання застосовуються положення пункту 10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844"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622" w:type="dxa"/>
            <w:tcBorders>
              <w:bottom w:val="single" w:sz="4" w:space="0" w:color="auto"/>
            </w:tcBorders>
          </w:tcPr>
          <w:p w:rsidR="00C217D1" w:rsidRPr="002C78B8" w:rsidRDefault="00C217D1" w:rsidP="00C217D1">
            <w:pPr>
              <w:spacing w:line="230" w:lineRule="auto"/>
              <w:ind w:left="-57" w:right="-57"/>
              <w:rPr>
                <w:rFonts w:ascii="Times New Roman" w:hAnsi="Times New Roman"/>
                <w:sz w:val="20"/>
              </w:rPr>
            </w:pPr>
          </w:p>
        </w:tc>
        <w:tc>
          <w:tcPr>
            <w:tcW w:w="1637" w:type="dxa"/>
          </w:tcPr>
          <w:p w:rsidR="00C217D1" w:rsidRPr="002C78B8" w:rsidRDefault="00C217D1" w:rsidP="00C217D1">
            <w:pPr>
              <w:spacing w:line="230" w:lineRule="auto"/>
              <w:ind w:left="-57" w:right="-57"/>
              <w:rPr>
                <w:rFonts w:ascii="Times New Roman" w:hAnsi="Times New Roman"/>
                <w:sz w:val="20"/>
              </w:rPr>
            </w:pPr>
          </w:p>
        </w:tc>
        <w:tc>
          <w:tcPr>
            <w:tcW w:w="1370" w:type="dxa"/>
          </w:tcPr>
          <w:p w:rsidR="00C217D1" w:rsidRPr="002C78B8" w:rsidRDefault="00C217D1" w:rsidP="00C217D1">
            <w:pPr>
              <w:spacing w:line="230" w:lineRule="auto"/>
              <w:ind w:left="-57" w:right="-57"/>
              <w:rPr>
                <w:rFonts w:ascii="Times New Roman" w:hAnsi="Times New Roman"/>
                <w:sz w:val="20"/>
              </w:rPr>
            </w:pPr>
          </w:p>
        </w:tc>
        <w:tc>
          <w:tcPr>
            <w:tcW w:w="1456" w:type="dxa"/>
          </w:tcPr>
          <w:p w:rsidR="00C217D1" w:rsidRPr="002F40C4" w:rsidRDefault="00C217D1" w:rsidP="00C217D1">
            <w:pPr>
              <w:spacing w:line="230" w:lineRule="auto"/>
              <w:ind w:left="-57" w:right="-57"/>
              <w:rPr>
                <w:rFonts w:ascii="Times New Roman" w:hAnsi="Times New Roman"/>
                <w:spacing w:val="-8"/>
                <w:sz w:val="20"/>
              </w:rPr>
            </w:pPr>
          </w:p>
        </w:tc>
        <w:tc>
          <w:tcPr>
            <w:tcW w:w="1857" w:type="dxa"/>
          </w:tcPr>
          <w:p w:rsidR="00C217D1" w:rsidRPr="002C78B8" w:rsidRDefault="00C217D1" w:rsidP="00C217D1">
            <w:pPr>
              <w:spacing w:line="230" w:lineRule="auto"/>
              <w:ind w:left="-57" w:right="-57"/>
              <w:rPr>
                <w:rFonts w:ascii="Times New Roman" w:hAnsi="Times New Roman"/>
                <w:sz w:val="20"/>
              </w:rPr>
            </w:pPr>
          </w:p>
        </w:tc>
        <w:tc>
          <w:tcPr>
            <w:tcW w:w="2270" w:type="dxa"/>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Технічного регламенту радіообладнання, затвердженого постановою Кабінету Міністрів України від</w:t>
            </w:r>
            <w:r w:rsidRPr="00464737">
              <w:rPr>
                <w:rFonts w:ascii="Times New Roman" w:hAnsi="Times New Roman"/>
                <w:sz w:val="20"/>
                <w:lang w:val="ru-RU"/>
              </w:rPr>
              <w:br/>
            </w:r>
            <w:r w:rsidRPr="002C78B8">
              <w:rPr>
                <w:rFonts w:ascii="Times New Roman" w:hAnsi="Times New Roman"/>
                <w:sz w:val="20"/>
              </w:rPr>
              <w:t xml:space="preserve">24 травня 2017 р. № 355 </w:t>
            </w:r>
            <w:r w:rsidRPr="002C78B8">
              <w:rPr>
                <w:rFonts w:ascii="Times New Roman" w:hAnsi="Times New Roman"/>
                <w:sz w:val="20"/>
              </w:rPr>
              <w:br/>
              <w:t>Б01</w:t>
            </w:r>
          </w:p>
        </w:tc>
        <w:tc>
          <w:tcPr>
            <w:tcW w:w="1835" w:type="dxa"/>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57. Медичні радіоімпланти</w:t>
            </w:r>
          </w:p>
        </w:tc>
        <w:tc>
          <w:tcPr>
            <w:tcW w:w="1844"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малопотужні радіозастосування</w:t>
            </w:r>
          </w:p>
        </w:tc>
        <w:tc>
          <w:tcPr>
            <w:tcW w:w="1622" w:type="dxa"/>
            <w:tcBorders>
              <w:bottom w:val="nil"/>
            </w:tcBorders>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c>
          <w:tcPr>
            <w:tcW w:w="163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EN 302 195</w:t>
            </w:r>
          </w:p>
        </w:tc>
        <w:tc>
          <w:tcPr>
            <w:tcW w:w="13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EN 302 195</w:t>
            </w: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0515E0">
              <w:rPr>
                <w:rFonts w:ascii="Times New Roman" w:hAnsi="Times New Roman"/>
                <w:sz w:val="20"/>
              </w:rPr>
              <w:t>діапазон 2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315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напруженість магнітного поля 30 дБмкА/м, виміряна на відстані</w:t>
            </w:r>
            <w:r>
              <w:rPr>
                <w:rFonts w:ascii="Times New Roman" w:hAnsi="Times New Roman"/>
                <w:sz w:val="20"/>
              </w:rPr>
              <w:t xml:space="preserve"> </w:t>
            </w:r>
            <w:r>
              <w:rPr>
                <w:rFonts w:ascii="Times New Roman" w:hAnsi="Times New Roman"/>
                <w:sz w:val="20"/>
              </w:rPr>
              <w:br/>
            </w:r>
            <w:r w:rsidRPr="002C78B8">
              <w:rPr>
                <w:rFonts w:ascii="Times New Roman" w:hAnsi="Times New Roman"/>
                <w:sz w:val="20"/>
              </w:rPr>
              <w:t xml:space="preserve">10 метрів </w:t>
            </w:r>
            <w:r w:rsidRPr="002C78B8">
              <w:rPr>
                <w:rFonts w:ascii="Times New Roman" w:hAnsi="Times New Roman"/>
                <w:sz w:val="20"/>
              </w:rPr>
              <w:br/>
              <w:t>Б01</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302 536</w:t>
            </w:r>
          </w:p>
        </w:tc>
        <w:tc>
          <w:tcPr>
            <w:tcW w:w="13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302 536</w:t>
            </w: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0515E0">
              <w:rPr>
                <w:rFonts w:ascii="Times New Roman" w:hAnsi="Times New Roman"/>
                <w:sz w:val="20"/>
              </w:rPr>
              <w:t>діапазон 16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315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600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напруженість магнітного поля мінус 5 дБмкА/м, виміряна на відстані </w:t>
            </w:r>
            <w:r>
              <w:rPr>
                <w:rFonts w:ascii="Times New Roman" w:hAnsi="Times New Roman"/>
                <w:sz w:val="20"/>
              </w:rPr>
              <w:br/>
            </w:r>
            <w:r w:rsidRPr="002C78B8">
              <w:rPr>
                <w:rFonts w:ascii="Times New Roman" w:hAnsi="Times New Roman"/>
                <w:sz w:val="20"/>
              </w:rPr>
              <w:t xml:space="preserve">10 метрів. Робочий цикл до 10 відсотків часу </w:t>
            </w:r>
            <w:r w:rsidRPr="002C78B8">
              <w:rPr>
                <w:rFonts w:ascii="Times New Roman" w:hAnsi="Times New Roman"/>
                <w:sz w:val="20"/>
              </w:rPr>
              <w:br/>
              <w:t>Б01</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c>
          <w:tcPr>
            <w:tcW w:w="163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302 510</w:t>
            </w:r>
          </w:p>
        </w:tc>
        <w:tc>
          <w:tcPr>
            <w:tcW w:w="13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ДСТУ ETSI EN 302 510</w:t>
            </w: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0515E0">
              <w:rPr>
                <w:rFonts w:ascii="Times New Roman" w:hAnsi="Times New Roman"/>
                <w:sz w:val="20"/>
              </w:rPr>
              <w:t>діапазон 34 додатка до рішення Європейської Комісії</w:t>
            </w:r>
            <w:r w:rsidRPr="002F40C4">
              <w:rPr>
                <w:rFonts w:ascii="Times New Roman" w:hAnsi="Times New Roman"/>
                <w:spacing w:val="-8"/>
                <w:sz w:val="20"/>
              </w:rPr>
              <w:t xml:space="preserve"> 2013/752/ЕС</w:t>
            </w:r>
            <w:r w:rsidRPr="002F40C4">
              <w:rPr>
                <w:rFonts w:ascii="Times New Roman" w:hAnsi="Times New Roman"/>
                <w:spacing w:val="-8"/>
                <w:sz w:val="20"/>
              </w:rPr>
              <w:br/>
              <w:t>90/385/EEC</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30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37,5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максимальна ефективна випромінювана потужність до 1 мВт. Робочий цикл до 10 відсотків часу </w:t>
            </w:r>
            <w:r w:rsidRPr="002C78B8">
              <w:rPr>
                <w:rFonts w:ascii="Times New Roman" w:hAnsi="Times New Roman"/>
                <w:sz w:val="20"/>
              </w:rPr>
              <w:br/>
              <w:t>Б01</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spacing w:line="230" w:lineRule="auto"/>
              <w:ind w:left="-57" w:right="-57"/>
              <w:rPr>
                <w:rFonts w:ascii="Times New Roman" w:hAnsi="Times New Roman"/>
                <w:sz w:val="20"/>
              </w:rPr>
            </w:pPr>
          </w:p>
        </w:tc>
        <w:tc>
          <w:tcPr>
            <w:tcW w:w="163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EN 302 537</w:t>
            </w:r>
          </w:p>
        </w:tc>
        <w:tc>
          <w:tcPr>
            <w:tcW w:w="13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EN 302 537</w:t>
            </w:r>
          </w:p>
        </w:tc>
        <w:tc>
          <w:tcPr>
            <w:tcW w:w="1456" w:type="dxa"/>
            <w:hideMark/>
          </w:tcPr>
          <w:p w:rsidR="00C217D1" w:rsidRDefault="00C217D1" w:rsidP="00C217D1">
            <w:pPr>
              <w:spacing w:line="230" w:lineRule="auto"/>
              <w:ind w:left="-57" w:right="-57"/>
              <w:rPr>
                <w:rFonts w:ascii="Times New Roman" w:hAnsi="Times New Roman"/>
                <w:spacing w:val="-8"/>
                <w:sz w:val="20"/>
                <w:lang w:val="en-US"/>
              </w:rPr>
            </w:pPr>
            <w:r w:rsidRPr="002F40C4">
              <w:rPr>
                <w:rFonts w:ascii="Times New Roman" w:hAnsi="Times New Roman"/>
                <w:spacing w:val="-8"/>
                <w:sz w:val="20"/>
              </w:rPr>
              <w:t>ERC/DEC/ (01)17</w:t>
            </w:r>
            <w:r w:rsidRPr="002F40C4">
              <w:rPr>
                <w:rFonts w:ascii="Times New Roman" w:hAnsi="Times New Roman"/>
                <w:spacing w:val="-8"/>
                <w:sz w:val="20"/>
              </w:rPr>
              <w:br/>
            </w:r>
            <w:r w:rsidRPr="000515E0">
              <w:rPr>
                <w:rFonts w:ascii="Times New Roman" w:hAnsi="Times New Roman"/>
                <w:sz w:val="20"/>
              </w:rPr>
              <w:t>діапазон 41 додатка до рішення Європейської Комісії</w:t>
            </w:r>
            <w:r w:rsidRPr="002F40C4">
              <w:rPr>
                <w:rFonts w:ascii="Times New Roman" w:hAnsi="Times New Roman"/>
                <w:spacing w:val="-8"/>
                <w:sz w:val="20"/>
              </w:rPr>
              <w:t xml:space="preserve"> 2013/752/ЕС</w:t>
            </w:r>
            <w:r w:rsidRPr="002F40C4">
              <w:rPr>
                <w:rFonts w:ascii="Times New Roman" w:hAnsi="Times New Roman"/>
                <w:spacing w:val="-8"/>
                <w:sz w:val="20"/>
              </w:rPr>
              <w:br/>
              <w:t>93/42/EEC</w:t>
            </w:r>
            <w:r w:rsidRPr="002F40C4">
              <w:rPr>
                <w:rFonts w:ascii="Times New Roman" w:hAnsi="Times New Roman"/>
                <w:spacing w:val="-8"/>
                <w:sz w:val="20"/>
              </w:rPr>
              <w:br/>
              <w:t>90/385/EEC</w:t>
            </w:r>
          </w:p>
          <w:p w:rsidR="00C217D1" w:rsidRPr="00BA0C7C" w:rsidRDefault="00C217D1" w:rsidP="00C217D1">
            <w:pPr>
              <w:spacing w:line="230" w:lineRule="auto"/>
              <w:ind w:left="-57" w:right="-57"/>
              <w:rPr>
                <w:rFonts w:ascii="Times New Roman" w:hAnsi="Times New Roman"/>
                <w:spacing w:val="-8"/>
                <w:sz w:val="20"/>
                <w:lang w:val="en-US"/>
              </w:rPr>
            </w:pP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401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402</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максимальна ефективна випромінювана потужність до 25 мкВт. Робочий цикл до 0,1 відсотка часу </w:t>
            </w:r>
            <w:r w:rsidRPr="002C78B8">
              <w:rPr>
                <w:rFonts w:ascii="Times New Roman" w:hAnsi="Times New Roman"/>
                <w:sz w:val="20"/>
              </w:rPr>
              <w:br/>
              <w:t>Б01</w:t>
            </w:r>
          </w:p>
        </w:tc>
        <w:tc>
          <w:tcPr>
            <w:tcW w:w="1835"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301 839</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301 839</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 (01)17</w:t>
            </w:r>
            <w:r w:rsidRPr="002F40C4">
              <w:rPr>
                <w:rFonts w:ascii="Times New Roman" w:hAnsi="Times New Roman"/>
                <w:spacing w:val="-8"/>
                <w:sz w:val="20"/>
              </w:rPr>
              <w:br/>
            </w:r>
            <w:r w:rsidRPr="000515E0">
              <w:rPr>
                <w:rFonts w:ascii="Times New Roman" w:hAnsi="Times New Roman"/>
                <w:sz w:val="20"/>
              </w:rPr>
              <w:t>діапазон 42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максимальна ефективна випромінювана потужність до 25 мкВт </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 302 537</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 302 537</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ERC/DEC/ (01)17</w:t>
            </w:r>
            <w:r w:rsidRPr="002F40C4">
              <w:rPr>
                <w:rFonts w:ascii="Times New Roman" w:hAnsi="Times New Roman"/>
                <w:spacing w:val="-8"/>
                <w:sz w:val="20"/>
              </w:rPr>
              <w:br/>
            </w:r>
            <w:r w:rsidRPr="000515E0">
              <w:rPr>
                <w:rFonts w:ascii="Times New Roman" w:hAnsi="Times New Roman"/>
                <w:sz w:val="20"/>
              </w:rPr>
              <w:t>діапазон 43 додатка до рішення Європейської Комісії</w:t>
            </w:r>
            <w:r w:rsidRPr="002F40C4">
              <w:rPr>
                <w:rFonts w:ascii="Times New Roman" w:hAnsi="Times New Roman"/>
                <w:spacing w:val="-8"/>
                <w:sz w:val="20"/>
              </w:rPr>
              <w:t xml:space="preserve"> 2013/752/ЕС</w:t>
            </w:r>
            <w:r w:rsidRPr="002F40C4">
              <w:rPr>
                <w:rFonts w:ascii="Times New Roman" w:hAnsi="Times New Roman"/>
                <w:spacing w:val="-8"/>
                <w:sz w:val="20"/>
              </w:rPr>
              <w:br/>
              <w:t>93/42/EEC</w:t>
            </w:r>
            <w:r w:rsidRPr="002F40C4">
              <w:rPr>
                <w:rFonts w:ascii="Times New Roman" w:hAnsi="Times New Roman"/>
                <w:spacing w:val="-8"/>
                <w:sz w:val="20"/>
              </w:rPr>
              <w:br/>
              <w:t>90/385/EEC</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406</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максимальна ефективна випромінювана потужність до 25 мкВт. Робочий цикл до 0,1 відсотка часу </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 301 559</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 301 559</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w:t>
            </w:r>
            <w:r w:rsidRPr="002F40C4">
              <w:rPr>
                <w:rFonts w:ascii="Times New Roman" w:hAnsi="Times New Roman"/>
                <w:spacing w:val="-8"/>
                <w:sz w:val="20"/>
              </w:rPr>
              <w:br/>
              <w:t>70-03</w:t>
            </w:r>
            <w:r w:rsidRPr="002F40C4">
              <w:rPr>
                <w:rFonts w:ascii="Times New Roman" w:hAnsi="Times New Roman"/>
                <w:spacing w:val="-8"/>
                <w:sz w:val="20"/>
              </w:rPr>
              <w:br/>
            </w:r>
            <w:r w:rsidRPr="000515E0">
              <w:rPr>
                <w:rFonts w:ascii="Times New Roman" w:hAnsi="Times New Roman"/>
                <w:sz w:val="20"/>
              </w:rPr>
              <w:t>діапазон 59 додатка до рішення Європейської Комісії</w:t>
            </w:r>
            <w:r w:rsidRPr="002F40C4">
              <w:rPr>
                <w:rFonts w:ascii="Times New Roman" w:hAnsi="Times New Roman"/>
                <w:spacing w:val="-8"/>
                <w:sz w:val="20"/>
              </w:rPr>
              <w:t xml:space="preserve"> 2013/752/ЕС</w:t>
            </w:r>
            <w:r w:rsidRPr="002F40C4">
              <w:rPr>
                <w:rFonts w:ascii="Times New Roman" w:hAnsi="Times New Roman"/>
                <w:spacing w:val="-8"/>
                <w:sz w:val="20"/>
              </w:rPr>
              <w:br/>
              <w:t>90/385/EEC</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2483,5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максимальна еквівалентна ізотропна випромінювана потужність до 10 мВт. Робочий цикл до 10 відсотків часу </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58. Пристрої збору медичних даних</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Pr>
                <w:rFonts w:ascii="Times New Roman" w:hAnsi="Times New Roman"/>
                <w:sz w:val="20"/>
              </w:rPr>
              <w:t>малопотужні радіозастосуван</w:t>
            </w:r>
            <w:r w:rsidRPr="002C78B8">
              <w:rPr>
                <w:rFonts w:ascii="Times New Roman" w:hAnsi="Times New Roman"/>
                <w:sz w:val="20"/>
              </w:rPr>
              <w:t>ня</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ULP-WMCE (Ultra Low Power Wireless Medical Capsule Endoscopy)</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ETSI EN </w:t>
            </w:r>
            <w:r>
              <w:rPr>
                <w:rFonts w:ascii="Times New Roman" w:hAnsi="Times New Roman"/>
                <w:sz w:val="20"/>
              </w:rPr>
              <w:br/>
            </w:r>
            <w:r w:rsidRPr="002C78B8">
              <w:rPr>
                <w:rFonts w:ascii="Times New Roman" w:hAnsi="Times New Roman"/>
                <w:sz w:val="20"/>
              </w:rPr>
              <w:t>303 520</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0515E0">
              <w:rPr>
                <w:rFonts w:ascii="Times New Roman" w:hAnsi="Times New Roman"/>
                <w:sz w:val="20"/>
              </w:rPr>
              <w:t>діапазон 86 додатка до рішення Європейської Комісії</w:t>
            </w:r>
            <w:r w:rsidRPr="002F40C4">
              <w:rPr>
                <w:rFonts w:ascii="Times New Roman" w:hAnsi="Times New Roman"/>
                <w:spacing w:val="-8"/>
                <w:sz w:val="20"/>
              </w:rPr>
              <w:br/>
              <w:t>(EU) 2019/1345</w:t>
            </w:r>
            <w:r w:rsidRPr="002F40C4">
              <w:rPr>
                <w:rFonts w:ascii="Times New Roman" w:hAnsi="Times New Roman"/>
                <w:spacing w:val="-8"/>
                <w:sz w:val="20"/>
              </w:rPr>
              <w:br/>
            </w:r>
            <w:r w:rsidRPr="000515E0">
              <w:rPr>
                <w:rFonts w:ascii="Times New Roman" w:hAnsi="Times New Roman"/>
                <w:sz w:val="20"/>
              </w:rPr>
              <w:t>звіт Європейської Комісії 267</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430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використовується медичними пристроями короткого радіуса дії з максимальною середньою щільністю ефективної випромінюваної потужності до мінус 50 дБм/100 кГц, загальна потужність до мінус</w:t>
            </w:r>
            <w:r w:rsidRPr="002A087C">
              <w:rPr>
                <w:rFonts w:ascii="Times New Roman" w:hAnsi="Times New Roman"/>
                <w:sz w:val="20"/>
              </w:rPr>
              <w:br/>
            </w:r>
            <w:r w:rsidRPr="002C78B8">
              <w:rPr>
                <w:rFonts w:ascii="Times New Roman" w:hAnsi="Times New Roman"/>
                <w:sz w:val="20"/>
              </w:rPr>
              <w:t>40 дБм/10</w:t>
            </w:r>
            <w:r>
              <w:rPr>
                <w:rFonts w:ascii="Times New Roman" w:hAnsi="Times New Roman"/>
                <w:sz w:val="20"/>
                <w:lang w:val="en-US"/>
              </w:rPr>
              <w:t> </w:t>
            </w:r>
            <w:r w:rsidRPr="002C78B8">
              <w:rPr>
                <w:rFonts w:ascii="Times New Roman" w:hAnsi="Times New Roman"/>
                <w:sz w:val="20"/>
              </w:rPr>
              <w:t xml:space="preserve">МГц (обидва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bottom w:val="single" w:sz="4" w:space="0" w:color="auto"/>
            </w:tcBorders>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граничні значення вимірюються поза тілом пацієнта)</w:t>
            </w:r>
            <w:r w:rsidRPr="002C78B8">
              <w:rPr>
                <w:rFonts w:ascii="Times New Roman" w:hAnsi="Times New Roman"/>
                <w:sz w:val="20"/>
              </w:rPr>
              <w:br/>
              <w:t>Б01</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MBANS (Medical Body Area Network Syste)</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303 203</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0515E0">
              <w:rPr>
                <w:rFonts w:ascii="Times New Roman" w:hAnsi="Times New Roman"/>
                <w:sz w:val="20"/>
              </w:rPr>
              <w:t>діапазон 59a додатка до рішення Європейської Комісії</w:t>
            </w:r>
            <w:r>
              <w:rPr>
                <w:rFonts w:ascii="Times New Roman" w:hAnsi="Times New Roman"/>
                <w:spacing w:val="-8"/>
                <w:sz w:val="20"/>
              </w:rPr>
              <w:br/>
              <w:t>(EU) 2019/1345</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2483,5</w:t>
            </w:r>
            <w:r>
              <w:rPr>
                <w:rFonts w:ascii="Times New Roman" w:hAnsi="Times New Roman"/>
                <w:sz w:val="20"/>
              </w:rPr>
              <w:t xml:space="preserve"> - </w:t>
            </w:r>
            <w:r w:rsidRPr="002C78B8">
              <w:rPr>
                <w:rFonts w:ascii="Times New Roman" w:hAnsi="Times New Roman"/>
                <w:sz w:val="20"/>
              </w:rPr>
              <w:t>2500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медичними пристроями короткого радіуса дії з максимальною еквівалентною ізотропною </w:t>
            </w:r>
            <w:r>
              <w:rPr>
                <w:rFonts w:ascii="Times New Roman" w:hAnsi="Times New Roman"/>
                <w:sz w:val="20"/>
              </w:rPr>
              <w:t>випромінюван</w:t>
            </w:r>
            <w:r w:rsidRPr="002C78B8">
              <w:rPr>
                <w:rFonts w:ascii="Times New Roman" w:hAnsi="Times New Roman"/>
                <w:sz w:val="20"/>
              </w:rPr>
              <w:t>ою потужністю до 1 мВт із шириною каналу до 3</w:t>
            </w:r>
            <w:r>
              <w:rPr>
                <w:rFonts w:ascii="Times New Roman" w:hAnsi="Times New Roman"/>
                <w:sz w:val="20"/>
                <w:lang w:val="en-US"/>
              </w:rPr>
              <w:t> </w:t>
            </w:r>
            <w:r w:rsidRPr="002C78B8">
              <w:rPr>
                <w:rFonts w:ascii="Times New Roman" w:hAnsi="Times New Roman"/>
                <w:sz w:val="20"/>
              </w:rPr>
              <w:t>МГц і робочим циклом до 10 відсотків часу</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tcBorders>
              <w:bottom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0515E0">
              <w:rPr>
                <w:rFonts w:ascii="Times New Roman" w:hAnsi="Times New Roman"/>
                <w:sz w:val="20"/>
              </w:rPr>
              <w:t>діапазон 59b додатка до рішення Європейської Комісії</w:t>
            </w:r>
            <w:r w:rsidRPr="000515E0">
              <w:rPr>
                <w:rFonts w:ascii="Times New Roman" w:hAnsi="Times New Roman"/>
                <w:sz w:val="20"/>
              </w:rPr>
              <w:br/>
              <w:t>(EU) 2019/1345</w:t>
            </w:r>
            <w:r w:rsidRPr="000515E0">
              <w:rPr>
                <w:rFonts w:ascii="Times New Roman" w:hAnsi="Times New Roman"/>
                <w:sz w:val="20"/>
              </w:rPr>
              <w:br/>
              <w:t>звіт Європейської Комісії 201</w:t>
            </w:r>
          </w:p>
        </w:tc>
        <w:tc>
          <w:tcPr>
            <w:tcW w:w="185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2483,5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2500</w:t>
            </w:r>
            <w:r>
              <w:rPr>
                <w:rFonts w:ascii="Times New Roman" w:hAnsi="Times New Roman"/>
                <w:sz w:val="20"/>
                <w:lang w:val="en-US"/>
              </w:rPr>
              <w:t> </w:t>
            </w:r>
            <w:r w:rsidRPr="002C78B8">
              <w:rPr>
                <w:rFonts w:ascii="Times New Roman" w:hAnsi="Times New Roman"/>
                <w:sz w:val="20"/>
              </w:rPr>
              <w:t>МГц</w:t>
            </w:r>
          </w:p>
        </w:tc>
        <w:tc>
          <w:tcPr>
            <w:tcW w:w="22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використовується медичними пристроями короткого радіуса дії з максимальною еквівалентною ізотропною випромінюваною потужністю до 10 мВт з шириною каналу до 3</w:t>
            </w:r>
            <w:r>
              <w:rPr>
                <w:rFonts w:ascii="Times New Roman" w:hAnsi="Times New Roman"/>
                <w:sz w:val="20"/>
                <w:lang w:val="en-US"/>
              </w:rPr>
              <w:t> </w:t>
            </w:r>
            <w:r w:rsidRPr="002C78B8">
              <w:rPr>
                <w:rFonts w:ascii="Times New Roman" w:hAnsi="Times New Roman"/>
                <w:sz w:val="20"/>
              </w:rPr>
              <w:t>МГц та робочим циклом до 2 відсотків часу</w:t>
            </w:r>
            <w:r w:rsidRPr="002C78B8">
              <w:rPr>
                <w:rFonts w:ascii="Times New Roman" w:hAnsi="Times New Roman"/>
                <w:sz w:val="20"/>
              </w:rPr>
              <w:br/>
              <w:t>Б01</w:t>
            </w:r>
          </w:p>
        </w:tc>
        <w:tc>
          <w:tcPr>
            <w:tcW w:w="1835"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59. Промислові, наукові, медичні та побутові випромінювальні пристрої</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малопотужні радіозастосування</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радіозв’язок фіксованої, рухомої су</w:t>
            </w:r>
            <w:r>
              <w:rPr>
                <w:rFonts w:ascii="Times New Roman" w:hAnsi="Times New Roman"/>
                <w:sz w:val="20"/>
              </w:rPr>
              <w:t>хопутної та морської радіослужб</w:t>
            </w: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tcBorders>
              <w:bottom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w:t>
            </w:r>
            <w:r w:rsidRPr="002F40C4">
              <w:rPr>
                <w:rFonts w:ascii="Times New Roman" w:hAnsi="Times New Roman"/>
                <w:spacing w:val="-8"/>
                <w:sz w:val="20"/>
              </w:rPr>
              <w:br/>
              <w:t>SM.1056</w:t>
            </w:r>
            <w:r w:rsidRPr="002F40C4">
              <w:rPr>
                <w:rFonts w:ascii="Times New Roman" w:hAnsi="Times New Roman"/>
                <w:spacing w:val="-8"/>
                <w:sz w:val="20"/>
              </w:rPr>
              <w:br/>
              <w:t>SM.2180</w:t>
            </w:r>
          </w:p>
        </w:tc>
        <w:tc>
          <w:tcPr>
            <w:tcW w:w="185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19,4 кГц</w:t>
            </w:r>
          </w:p>
        </w:tc>
        <w:tc>
          <w:tcPr>
            <w:tcW w:w="2270" w:type="dxa"/>
            <w:tcBorders>
              <w:bottom w:val="single" w:sz="4" w:space="0" w:color="auto"/>
            </w:tcBorders>
            <w:hideMark/>
          </w:tcPr>
          <w:p w:rsidR="00C217D1" w:rsidRPr="00464737" w:rsidRDefault="00C217D1" w:rsidP="00C217D1">
            <w:pPr>
              <w:ind w:left="-57" w:right="-57"/>
              <w:rPr>
                <w:rFonts w:ascii="Times New Roman" w:hAnsi="Times New Roman"/>
                <w:sz w:val="20"/>
                <w:lang w:val="ru-RU"/>
              </w:rPr>
            </w:pPr>
            <w:r w:rsidRPr="002C78B8">
              <w:rPr>
                <w:rFonts w:ascii="Times New Roman" w:hAnsi="Times New Roman"/>
                <w:sz w:val="20"/>
              </w:rPr>
              <w:t>промислові випромінювальні пристрої</w:t>
            </w:r>
            <w:r w:rsidRPr="002C78B8">
              <w:rPr>
                <w:rFonts w:ascii="Times New Roman" w:hAnsi="Times New Roman"/>
                <w:sz w:val="20"/>
              </w:rPr>
              <w:br/>
              <w:t>П02 або Б01</w:t>
            </w:r>
          </w:p>
          <w:p w:rsidR="00C217D1" w:rsidRPr="00464737" w:rsidRDefault="00C217D1" w:rsidP="00C217D1">
            <w:pPr>
              <w:ind w:left="-57" w:right="-57"/>
              <w:rPr>
                <w:rFonts w:ascii="Times New Roman" w:hAnsi="Times New Roman"/>
                <w:sz w:val="20"/>
                <w:lang w:val="ru-RU"/>
              </w:rPr>
            </w:pPr>
          </w:p>
          <w:p w:rsidR="00C217D1" w:rsidRPr="00464737" w:rsidRDefault="00C217D1" w:rsidP="00C217D1">
            <w:pPr>
              <w:ind w:left="-57" w:right="-57"/>
              <w:rPr>
                <w:rFonts w:ascii="Times New Roman" w:hAnsi="Times New Roman"/>
                <w:sz w:val="20"/>
                <w:lang w:val="ru-RU"/>
              </w:rPr>
            </w:pPr>
          </w:p>
          <w:p w:rsidR="00C217D1" w:rsidRPr="00464737" w:rsidRDefault="00C217D1" w:rsidP="00C217D1">
            <w:pPr>
              <w:ind w:left="-57" w:right="-57"/>
              <w:rPr>
                <w:rFonts w:ascii="Times New Roman" w:hAnsi="Times New Roman"/>
                <w:sz w:val="20"/>
                <w:lang w:val="ru-RU"/>
              </w:rPr>
            </w:pPr>
          </w:p>
          <w:p w:rsidR="00C217D1" w:rsidRPr="00464737" w:rsidRDefault="00C217D1" w:rsidP="00C217D1">
            <w:pPr>
              <w:ind w:left="-57" w:right="-57"/>
              <w:rPr>
                <w:rFonts w:ascii="Times New Roman" w:hAnsi="Times New Roman"/>
                <w:sz w:val="20"/>
                <w:lang w:val="ru-RU"/>
              </w:rPr>
            </w:pPr>
          </w:p>
          <w:p w:rsidR="00C217D1" w:rsidRPr="00464737" w:rsidRDefault="00C217D1" w:rsidP="00C217D1">
            <w:pPr>
              <w:ind w:left="-57" w:right="-57"/>
              <w:rPr>
                <w:rFonts w:ascii="Times New Roman" w:hAnsi="Times New Roman"/>
                <w:sz w:val="20"/>
                <w:lang w:val="ru-RU"/>
              </w:rPr>
            </w:pPr>
          </w:p>
        </w:tc>
        <w:tc>
          <w:tcPr>
            <w:tcW w:w="1835"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tcBorders>
              <w:top w:val="single" w:sz="4" w:space="0" w:color="auto"/>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20,4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23,7 кГц</w:t>
            </w:r>
          </w:p>
        </w:tc>
        <w:tc>
          <w:tcPr>
            <w:tcW w:w="2270" w:type="dxa"/>
            <w:vMerge w:val="restart"/>
            <w:tcBorders>
              <w:top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промислові, наукові та медичні випромінювальні пристрої</w:t>
            </w:r>
            <w:r w:rsidRPr="002C78B8">
              <w:rPr>
                <w:rFonts w:ascii="Times New Roman" w:hAnsi="Times New Roman"/>
                <w:sz w:val="20"/>
              </w:rPr>
              <w:br/>
              <w:t>П02 або Б01</w:t>
            </w:r>
          </w:p>
        </w:tc>
        <w:tc>
          <w:tcPr>
            <w:tcW w:w="1835"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74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429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451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871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889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4D7FF2">
              <w:rPr>
                <w:rFonts w:ascii="Times New Roman" w:hAnsi="Times New Roman"/>
                <w:sz w:val="20"/>
              </w:rPr>
              <w:t>примітка РР</w:t>
            </w:r>
            <w:r w:rsidRPr="002F40C4">
              <w:rPr>
                <w:rFonts w:ascii="Times New Roman" w:hAnsi="Times New Roman"/>
                <w:spacing w:val="-8"/>
                <w:sz w:val="20"/>
              </w:rPr>
              <w:t xml:space="preserve"> МСЕ 5.138</w:t>
            </w:r>
            <w:r w:rsidRPr="002F40C4">
              <w:rPr>
                <w:rFonts w:ascii="Times New Roman" w:hAnsi="Times New Roman"/>
                <w:spacing w:val="-8"/>
                <w:sz w:val="20"/>
              </w:rPr>
              <w:br/>
              <w:t>ITU-R SM.1056</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6767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6794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промислові, наукові та медичні випромінювальні пристрої</w:t>
            </w:r>
            <w:r w:rsidRPr="002C78B8">
              <w:rPr>
                <w:rFonts w:ascii="Times New Roman" w:hAnsi="Times New Roman"/>
                <w:sz w:val="20"/>
              </w:rPr>
              <w:br/>
              <w:t>П02 або Б01</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5150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5410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4D7FF2">
              <w:rPr>
                <w:rFonts w:ascii="Times New Roman" w:hAnsi="Times New Roman"/>
                <w:sz w:val="20"/>
              </w:rPr>
              <w:t xml:space="preserve">примітка РР </w:t>
            </w:r>
            <w:r w:rsidRPr="002F40C4">
              <w:rPr>
                <w:rFonts w:ascii="Times New Roman" w:hAnsi="Times New Roman"/>
                <w:spacing w:val="-8"/>
                <w:sz w:val="20"/>
              </w:rPr>
              <w:t xml:space="preserve">МСЕ 5.150 </w:t>
            </w:r>
            <w:r w:rsidRPr="002F40C4">
              <w:rPr>
                <w:rFonts w:ascii="Times New Roman" w:hAnsi="Times New Roman"/>
                <w:spacing w:val="-8"/>
                <w:sz w:val="20"/>
              </w:rPr>
              <w:br/>
              <w:t>ITU-R SM.1056</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13424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13696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промислові випромінювальні пристрої </w:t>
            </w:r>
            <w:r w:rsidRPr="002C78B8">
              <w:rPr>
                <w:rFonts w:ascii="Times New Roman" w:hAnsi="Times New Roman"/>
                <w:sz w:val="20"/>
              </w:rPr>
              <w:br/>
              <w:t>П02 або Б01</w:t>
            </w:r>
          </w:p>
        </w:tc>
        <w:tc>
          <w:tcPr>
            <w:tcW w:w="1835"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4D7FF2">
              <w:rPr>
                <w:rFonts w:ascii="Times New Roman" w:hAnsi="Times New Roman"/>
                <w:sz w:val="20"/>
              </w:rPr>
              <w:t>примітка РР</w:t>
            </w:r>
            <w:r w:rsidRPr="002F40C4">
              <w:rPr>
                <w:rFonts w:ascii="Times New Roman" w:hAnsi="Times New Roman"/>
                <w:spacing w:val="-8"/>
                <w:sz w:val="20"/>
              </w:rPr>
              <w:t xml:space="preserve"> МСЕ 5.150 </w:t>
            </w:r>
            <w:r w:rsidRPr="002F40C4">
              <w:rPr>
                <w:rFonts w:ascii="Times New Roman" w:hAnsi="Times New Roman"/>
                <w:spacing w:val="-8"/>
                <w:sz w:val="20"/>
              </w:rPr>
              <w:br/>
              <w:t>ITU-R SM.1056</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13553,2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13566,8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наукові та медичні випромінювальні пристрої </w:t>
            </w:r>
            <w:r w:rsidRPr="002C78B8">
              <w:rPr>
                <w:rFonts w:ascii="Times New Roman" w:hAnsi="Times New Roman"/>
                <w:sz w:val="20"/>
              </w:rPr>
              <w:br/>
              <w:t>П02 або Б01</w:t>
            </w:r>
          </w:p>
        </w:tc>
        <w:tc>
          <w:tcPr>
            <w:tcW w:w="1835"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4D7FF2">
              <w:rPr>
                <w:rFonts w:ascii="Times New Roman" w:hAnsi="Times New Roman"/>
                <w:sz w:val="20"/>
              </w:rPr>
              <w:t>примітка РР</w:t>
            </w:r>
            <w:r w:rsidRPr="002F40C4">
              <w:rPr>
                <w:rFonts w:ascii="Times New Roman" w:hAnsi="Times New Roman"/>
                <w:spacing w:val="-8"/>
                <w:sz w:val="20"/>
              </w:rPr>
              <w:t xml:space="preserve"> МСЕ 5.150 </w:t>
            </w:r>
            <w:r w:rsidRPr="002F40C4">
              <w:rPr>
                <w:rFonts w:ascii="Times New Roman" w:hAnsi="Times New Roman"/>
                <w:spacing w:val="-8"/>
                <w:sz w:val="20"/>
              </w:rPr>
              <w:br/>
              <w:t>ITU-R SM.1056</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26850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27390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промислові випромінювальні пристрої </w:t>
            </w:r>
            <w:r w:rsidRPr="002C78B8">
              <w:rPr>
                <w:rFonts w:ascii="Times New Roman" w:hAnsi="Times New Roman"/>
                <w:sz w:val="20"/>
              </w:rPr>
              <w:br/>
              <w:t>П02 або Б01</w:t>
            </w:r>
          </w:p>
        </w:tc>
        <w:tc>
          <w:tcPr>
            <w:tcW w:w="1835"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4D7FF2">
              <w:rPr>
                <w:rFonts w:ascii="Times New Roman" w:hAnsi="Times New Roman"/>
                <w:sz w:val="20"/>
              </w:rPr>
              <w:t>примітка РР</w:t>
            </w:r>
            <w:r w:rsidRPr="002F40C4">
              <w:rPr>
                <w:rFonts w:ascii="Times New Roman" w:hAnsi="Times New Roman"/>
                <w:spacing w:val="-8"/>
                <w:sz w:val="20"/>
              </w:rPr>
              <w:t xml:space="preserve"> МСЕ 5.150 </w:t>
            </w:r>
            <w:r w:rsidRPr="002F40C4">
              <w:rPr>
                <w:rFonts w:ascii="Times New Roman" w:hAnsi="Times New Roman"/>
                <w:spacing w:val="-8"/>
                <w:sz w:val="20"/>
              </w:rPr>
              <w:br/>
              <w:t>ITU-R SM.1056</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26957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27283 кГц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наукові та медичні випромінювальні пристрої </w:t>
            </w:r>
            <w:r w:rsidRPr="002C78B8">
              <w:rPr>
                <w:rFonts w:ascii="Times New Roman" w:hAnsi="Times New Roman"/>
                <w:sz w:val="20"/>
              </w:rPr>
              <w:br/>
              <w:t>П02 або Б01</w:t>
            </w:r>
          </w:p>
        </w:tc>
        <w:tc>
          <w:tcPr>
            <w:tcW w:w="1835"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spacing w:line="230" w:lineRule="auto"/>
              <w:ind w:left="-57" w:right="-57"/>
              <w:rPr>
                <w:rFonts w:ascii="Times New Roman" w:hAnsi="Times New Roman"/>
                <w:spacing w:val="-8"/>
                <w:sz w:val="20"/>
              </w:rPr>
            </w:pPr>
            <w:r w:rsidRPr="002F40C4">
              <w:rPr>
                <w:rFonts w:ascii="Times New Roman" w:hAnsi="Times New Roman"/>
                <w:spacing w:val="-8"/>
                <w:sz w:val="20"/>
              </w:rPr>
              <w:t>ITU-R</w:t>
            </w:r>
            <w:r w:rsidRPr="002F40C4">
              <w:rPr>
                <w:rFonts w:ascii="Times New Roman" w:hAnsi="Times New Roman"/>
                <w:spacing w:val="-8"/>
                <w:sz w:val="20"/>
              </w:rPr>
              <w:br/>
              <w:t>SM.1056</w:t>
            </w:r>
            <w:r w:rsidRPr="002F40C4">
              <w:rPr>
                <w:rFonts w:ascii="Times New Roman" w:hAnsi="Times New Roman"/>
                <w:spacing w:val="-8"/>
                <w:sz w:val="20"/>
              </w:rPr>
              <w:br/>
              <w:t>SM.2180</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40,3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41,1</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промислові та наукові випромінювальні пристрої. Використання такої смуги радіочастот загальними користувачами здійснюється відповідно до примітки У092 додатка 1 до плану</w:t>
            </w:r>
            <w:r w:rsidRPr="002C78B8">
              <w:rPr>
                <w:rFonts w:ascii="Times New Roman" w:hAnsi="Times New Roman"/>
                <w:sz w:val="20"/>
              </w:rPr>
              <w:br/>
              <w:t>П02 або Б01</w:t>
            </w:r>
          </w:p>
        </w:tc>
        <w:tc>
          <w:tcPr>
            <w:tcW w:w="1835" w:type="dxa"/>
            <w:tcBorders>
              <w:top w:val="nil"/>
              <w:bottom w:val="nil"/>
            </w:tcBorders>
            <w:hideMark/>
          </w:tcPr>
          <w:p w:rsidR="00C217D1" w:rsidRPr="002C78B8" w:rsidRDefault="00C217D1" w:rsidP="00C217D1">
            <w:pPr>
              <w:spacing w:line="230" w:lineRule="auto"/>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0515E0">
              <w:rPr>
                <w:rFonts w:ascii="Times New Roman" w:hAnsi="Times New Roman"/>
                <w:sz w:val="20"/>
              </w:rPr>
              <w:t>примітка РР</w:t>
            </w:r>
            <w:r w:rsidRPr="002F40C4">
              <w:rPr>
                <w:rFonts w:ascii="Times New Roman" w:hAnsi="Times New Roman"/>
                <w:spacing w:val="-8"/>
                <w:sz w:val="20"/>
              </w:rPr>
              <w:t xml:space="preserve"> МСЕ 5.150 </w:t>
            </w:r>
            <w:r w:rsidRPr="002F40C4">
              <w:rPr>
                <w:rFonts w:ascii="Times New Roman" w:hAnsi="Times New Roman"/>
                <w:spacing w:val="-8"/>
                <w:sz w:val="20"/>
              </w:rPr>
              <w:br/>
              <w:t>ITU-R SM.1056</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40,66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40,7</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медичні випромінювальні пристрої. Використання такої смуги радіочастот загальними користувачами здійснюється відповідно до примітки У092 додатка 1 до плану</w:t>
            </w:r>
            <w:r w:rsidRPr="002C78B8">
              <w:rPr>
                <w:rFonts w:ascii="Times New Roman" w:hAnsi="Times New Roman"/>
                <w:sz w:val="20"/>
              </w:rPr>
              <w:br/>
              <w:t>П02 або Б01</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ITU-R</w:t>
            </w:r>
            <w:r w:rsidRPr="002F40C4">
              <w:rPr>
                <w:rFonts w:ascii="Times New Roman" w:hAnsi="Times New Roman"/>
                <w:spacing w:val="-8"/>
                <w:sz w:val="20"/>
              </w:rPr>
              <w:br/>
              <w:t>SM.1056</w:t>
            </w:r>
            <w:r w:rsidRPr="002F40C4">
              <w:rPr>
                <w:rFonts w:ascii="Times New Roman" w:hAnsi="Times New Roman"/>
                <w:spacing w:val="-8"/>
                <w:sz w:val="20"/>
              </w:rPr>
              <w:br/>
              <w:t>SM.2180</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80,6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82,2</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промислові випромінювальні пристрої</w:t>
            </w:r>
            <w:r w:rsidRPr="002C78B8">
              <w:rPr>
                <w:rFonts w:ascii="Times New Roman" w:hAnsi="Times New Roman"/>
                <w:sz w:val="20"/>
              </w:rPr>
              <w:br/>
              <w:t>П02 або Б01</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0515E0">
              <w:rPr>
                <w:rFonts w:ascii="Times New Roman" w:hAnsi="Times New Roman"/>
                <w:sz w:val="20"/>
              </w:rPr>
              <w:t>примітка РР</w:t>
            </w:r>
            <w:r w:rsidRPr="002F40C4">
              <w:rPr>
                <w:rFonts w:ascii="Times New Roman" w:hAnsi="Times New Roman"/>
                <w:spacing w:val="-8"/>
                <w:sz w:val="20"/>
              </w:rPr>
              <w:t xml:space="preserve"> МСЕ 5.150</w:t>
            </w:r>
            <w:r w:rsidRPr="002F40C4">
              <w:rPr>
                <w:rFonts w:ascii="Times New Roman" w:hAnsi="Times New Roman"/>
                <w:spacing w:val="-8"/>
                <w:sz w:val="20"/>
              </w:rPr>
              <w:br/>
              <w:t>ITU-R SM.1056</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61,5 ГГц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промислові, наукові та медичні випромінювальні пристрої </w:t>
            </w:r>
            <w:r w:rsidRPr="002C78B8">
              <w:rPr>
                <w:rFonts w:ascii="Times New Roman" w:hAnsi="Times New Roman"/>
                <w:sz w:val="20"/>
              </w:rPr>
              <w:br/>
              <w:t>П02 або Б01</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123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246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EN 55011</w:t>
            </w:r>
            <w:r w:rsidRPr="002C78B8">
              <w:rPr>
                <w:rFonts w:ascii="Times New Roman" w:hAnsi="Times New Roman"/>
                <w:sz w:val="20"/>
              </w:rPr>
              <w:br/>
              <w:t>(CISPR 11)</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0515E0">
              <w:rPr>
                <w:rFonts w:ascii="Times New Roman" w:hAnsi="Times New Roman"/>
                <w:sz w:val="20"/>
              </w:rPr>
              <w:t>примітка РР</w:t>
            </w:r>
            <w:r w:rsidRPr="002F40C4">
              <w:rPr>
                <w:rFonts w:ascii="Times New Roman" w:hAnsi="Times New Roman"/>
                <w:spacing w:val="-8"/>
                <w:sz w:val="20"/>
              </w:rPr>
              <w:t xml:space="preserve"> МСЕ 5.150</w:t>
            </w:r>
            <w:r w:rsidRPr="002F40C4">
              <w:rPr>
                <w:rFonts w:ascii="Times New Roman" w:hAnsi="Times New Roman"/>
                <w:spacing w:val="-8"/>
                <w:sz w:val="20"/>
              </w:rPr>
              <w:br/>
              <w:t>ITU-R</w:t>
            </w:r>
            <w:r w:rsidRPr="002F40C4">
              <w:rPr>
                <w:rFonts w:ascii="Times New Roman" w:hAnsi="Times New Roman"/>
                <w:spacing w:val="-8"/>
                <w:sz w:val="20"/>
              </w:rPr>
              <w:br/>
              <w:t>SM.1056</w:t>
            </w:r>
            <w:r w:rsidRPr="002F40C4">
              <w:rPr>
                <w:rFonts w:ascii="Times New Roman" w:hAnsi="Times New Roman"/>
                <w:spacing w:val="-8"/>
                <w:sz w:val="20"/>
              </w:rPr>
              <w:br/>
              <w:t>SM.2180</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433,05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433,79</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промислові, наукові та медичні випромінювальні пристрої </w:t>
            </w:r>
            <w:r w:rsidRPr="002C78B8">
              <w:rPr>
                <w:rFonts w:ascii="Times New Roman" w:hAnsi="Times New Roman"/>
                <w:sz w:val="20"/>
              </w:rPr>
              <w:br/>
              <w:t>П02 або Б01</w:t>
            </w: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5875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24,05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43,4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47,4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47,2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49,6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0515E0">
              <w:rPr>
                <w:rFonts w:ascii="Times New Roman" w:hAnsi="Times New Roman"/>
                <w:sz w:val="20"/>
              </w:rPr>
              <w:t>примітка РР</w:t>
            </w:r>
            <w:r w:rsidRPr="002F40C4">
              <w:rPr>
                <w:rFonts w:ascii="Times New Roman" w:hAnsi="Times New Roman"/>
                <w:spacing w:val="-8"/>
                <w:sz w:val="20"/>
              </w:rPr>
              <w:t xml:space="preserve"> МСЕ 5.150</w:t>
            </w:r>
            <w:r w:rsidRPr="002F40C4">
              <w:rPr>
                <w:rFonts w:ascii="Times New Roman" w:hAnsi="Times New Roman"/>
                <w:spacing w:val="-8"/>
                <w:sz w:val="20"/>
              </w:rPr>
              <w:br/>
              <w:t>ITU-R</w:t>
            </w:r>
            <w:r w:rsidRPr="002F40C4">
              <w:rPr>
                <w:rFonts w:ascii="Times New Roman" w:hAnsi="Times New Roman"/>
                <w:spacing w:val="-8"/>
                <w:sz w:val="20"/>
              </w:rPr>
              <w:br/>
              <w:t>SM.1056</w:t>
            </w:r>
            <w:r w:rsidRPr="002F40C4">
              <w:rPr>
                <w:rFonts w:ascii="Times New Roman" w:hAnsi="Times New Roman"/>
                <w:spacing w:val="-8"/>
                <w:sz w:val="20"/>
              </w:rPr>
              <w:br/>
              <w:t>SM.2180</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промислові, наукові та медичні випромінювальні пристрої </w:t>
            </w:r>
            <w:r w:rsidRPr="002C78B8">
              <w:rPr>
                <w:rFonts w:ascii="Times New Roman" w:hAnsi="Times New Roman"/>
                <w:sz w:val="20"/>
              </w:rPr>
              <w:br/>
              <w:t>П02 або Б01</w:t>
            </w:r>
          </w:p>
        </w:tc>
        <w:tc>
          <w:tcPr>
            <w:tcW w:w="1835" w:type="dxa"/>
            <w:tcBorders>
              <w:top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60. Радіолокаційні вимірювання</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Pr>
                <w:rFonts w:ascii="Times New Roman" w:hAnsi="Times New Roman"/>
                <w:sz w:val="20"/>
              </w:rPr>
              <w:t>малопотужні радіозастосуван</w:t>
            </w:r>
            <w:r w:rsidRPr="002C78B8">
              <w:rPr>
                <w:rFonts w:ascii="Times New Roman" w:hAnsi="Times New Roman"/>
                <w:sz w:val="20"/>
              </w:rPr>
              <w:t>ня</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радіовизначення</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302 372</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302 372</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0515E0">
              <w:rPr>
                <w:rFonts w:ascii="Times New Roman" w:hAnsi="Times New Roman"/>
                <w:sz w:val="20"/>
              </w:rPr>
              <w:t>діапазон 60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7000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пристроями для вимірювання рівня заповнення закритих резервуарів (TLPR) з максимальною </w:t>
            </w:r>
            <w:r>
              <w:rPr>
                <w:rFonts w:ascii="Times New Roman" w:hAnsi="Times New Roman"/>
                <w:sz w:val="20"/>
              </w:rPr>
              <w:t xml:space="preserve">еквівалентною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Pr>
                <w:rFonts w:ascii="Times New Roman" w:hAnsi="Times New Roman"/>
                <w:sz w:val="20"/>
              </w:rPr>
              <w:t xml:space="preserve">ізотропною випромінюваною потужністю </w:t>
            </w:r>
            <w:r w:rsidRPr="002C78B8">
              <w:rPr>
                <w:rFonts w:ascii="Times New Roman" w:hAnsi="Times New Roman"/>
                <w:sz w:val="20"/>
              </w:rPr>
              <w:t xml:space="preserve">до 24 дБм всередині закритого резервуара і встановлюється виключно в металевих або залізобетонних резервуарах або аналогічних конструкціях з матеріалу із аналогічними властивостями щодо радіопроникливості </w:t>
            </w:r>
            <w:r w:rsidRPr="002C78B8">
              <w:rPr>
                <w:rFonts w:ascii="Times New Roman" w:hAnsi="Times New Roman"/>
                <w:sz w:val="20"/>
              </w:rPr>
              <w:br/>
              <w:t>Б01</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0515E0">
              <w:rPr>
                <w:rFonts w:ascii="Times New Roman" w:hAnsi="Times New Roman"/>
                <w:sz w:val="20"/>
              </w:rPr>
              <w:t>діапазон 64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8500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10600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пристроями для вимірювання рівня заповнення закритих резервуарів (TLPR) з максимальною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30 дБм всередині закритого резервуара і встановлюється виключно в металевих або залізобетонних резервуарах або аналогічних конструкціях з матеріалу із аналогічними властивостями щодо радіопроникливості </w:t>
            </w:r>
            <w:r w:rsidRPr="002C78B8">
              <w:rPr>
                <w:rFonts w:ascii="Times New Roman" w:hAnsi="Times New Roman"/>
                <w:sz w:val="20"/>
              </w:rPr>
              <w:br/>
              <w:t>Б01</w:t>
            </w:r>
            <w:r>
              <w:rPr>
                <w:rFonts w:ascii="Times New Roman" w:hAnsi="Times New Roman"/>
                <w:sz w:val="20"/>
              </w:rPr>
              <w:br/>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 302 729</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 302 729</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ECC/DEC/ (11)02</w:t>
            </w:r>
            <w:r w:rsidRPr="002F40C4">
              <w:rPr>
                <w:rFonts w:ascii="Times New Roman" w:hAnsi="Times New Roman"/>
                <w:spacing w:val="-8"/>
                <w:sz w:val="20"/>
              </w:rPr>
              <w:br/>
            </w:r>
            <w:r w:rsidRPr="000515E0">
              <w:rPr>
                <w:rFonts w:ascii="Times New Roman" w:hAnsi="Times New Roman"/>
                <w:sz w:val="20"/>
              </w:rPr>
              <w:t>діапазон 67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для вимірювання рівня заповнення резервуарів (LPR) з максимальною піковою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26 дБм/50 MГц і середньою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мінус 14 дБм/МГц </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302 372</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302 372</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r>
            <w:r w:rsidRPr="000515E0">
              <w:rPr>
                <w:rFonts w:ascii="Times New Roman" w:hAnsi="Times New Roman"/>
                <w:sz w:val="20"/>
              </w:rPr>
              <w:t>діапазон 68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пристроями для вимірювання рівня заповнення закритих резервуарів (TLPR) з максимальною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43 дБм всередині закритого резервуара і встановлюється виключно в металевих або залізобетонних резервуарах або аналогічних конструкціях з матеріалу із аналогічними властивостями щодо радіопроникливості </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37,5 ГГц</w:t>
            </w:r>
          </w:p>
        </w:tc>
        <w:tc>
          <w:tcPr>
            <w:tcW w:w="2270" w:type="dxa"/>
            <w:hideMark/>
          </w:tcPr>
          <w:p w:rsidR="00C217D1" w:rsidRPr="0059537C"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пристроями для вимірювання рівня заповнення закритих резервуарів (TLPR) з максимальною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43 дБм всередині закритого резервуара і встановлюється виключно в металевих або залізобетонних резервуарах або аналогічних конструкціях з матеріалу із аналогічними властивостями щодо радіопроникливості </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302 372</w:t>
            </w:r>
            <w:r w:rsidRPr="002C78B8">
              <w:rPr>
                <w:rFonts w:ascii="Times New Roman" w:hAnsi="Times New Roman"/>
                <w:sz w:val="20"/>
              </w:rPr>
              <w:br/>
              <w:t>EN 302 729</w:t>
            </w:r>
          </w:p>
        </w:tc>
        <w:tc>
          <w:tcPr>
            <w:tcW w:w="13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302 372</w:t>
            </w:r>
            <w:r w:rsidRPr="002C78B8">
              <w:rPr>
                <w:rFonts w:ascii="Times New Roman" w:hAnsi="Times New Roman"/>
                <w:sz w:val="20"/>
              </w:rPr>
              <w:br/>
              <w:t>EN 302 729</w:t>
            </w:r>
          </w:p>
        </w:tc>
        <w:tc>
          <w:tcPr>
            <w:tcW w:w="1456" w:type="dxa"/>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ECC/DEC/ (11)02</w:t>
            </w:r>
            <w:r w:rsidRPr="002F40C4">
              <w:rPr>
                <w:rFonts w:ascii="Times New Roman" w:hAnsi="Times New Roman"/>
                <w:spacing w:val="-8"/>
                <w:sz w:val="20"/>
              </w:rPr>
              <w:br/>
              <w:t>ERC/REC 70-03</w:t>
            </w:r>
            <w:r w:rsidRPr="002F40C4">
              <w:rPr>
                <w:rFonts w:ascii="Times New Roman" w:hAnsi="Times New Roman"/>
                <w:spacing w:val="-8"/>
                <w:sz w:val="20"/>
              </w:rPr>
              <w:br/>
            </w:r>
            <w:r w:rsidRPr="000515E0">
              <w:rPr>
                <w:rFonts w:ascii="Times New Roman" w:hAnsi="Times New Roman"/>
                <w:sz w:val="20"/>
              </w:rPr>
              <w:t>діапазони 74b, 74c додатка до рішення Європейської Комісії</w:t>
            </w:r>
            <w:r w:rsidRPr="002F40C4">
              <w:rPr>
                <w:rFonts w:ascii="Times New Roman" w:hAnsi="Times New Roman"/>
                <w:spacing w:val="-8"/>
                <w:sz w:val="20"/>
              </w:rPr>
              <w:t xml:space="preserve"> 2013/752/ЕС</w:t>
            </w:r>
          </w:p>
        </w:tc>
        <w:tc>
          <w:tcPr>
            <w:tcW w:w="185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64 ГГц</w:t>
            </w: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для вимірювання рівня заповнення відкритих і закритих резервуарів (LPR, TLPR) з максимальною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43 дБм всередині закритого резервуара та піковою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до</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35 дБм/50</w:t>
            </w:r>
            <w:r>
              <w:rPr>
                <w:rFonts w:ascii="Times New Roman" w:hAnsi="Times New Roman"/>
                <w:sz w:val="20"/>
                <w:lang w:val="en-US"/>
              </w:rPr>
              <w:t> </w:t>
            </w:r>
            <w:r w:rsidRPr="002C78B8">
              <w:rPr>
                <w:rFonts w:ascii="Times New Roman" w:hAnsi="Times New Roman"/>
                <w:sz w:val="20"/>
              </w:rPr>
              <w:t xml:space="preserve">МГц і середньою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мінус 2 дБм/МГц у відкритому резервуарі та встановлюється виключно в металевих або залізобетонних резервуарах або аналогічних конструкціях з матеріалу із аналогічними властивостями щодо радіопроникливості </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ECC/DEC/ (11)02</w:t>
            </w:r>
            <w:r w:rsidRPr="002F40C4">
              <w:rPr>
                <w:rFonts w:ascii="Times New Roman" w:hAnsi="Times New Roman"/>
                <w:spacing w:val="-8"/>
                <w:sz w:val="20"/>
              </w:rPr>
              <w:br/>
              <w:t>ERC/REC 70-03</w:t>
            </w:r>
            <w:r w:rsidRPr="002F40C4">
              <w:rPr>
                <w:rFonts w:ascii="Times New Roman" w:hAnsi="Times New Roman"/>
                <w:spacing w:val="-8"/>
                <w:sz w:val="20"/>
              </w:rPr>
              <w:br/>
            </w:r>
            <w:r w:rsidRPr="000515E0">
              <w:rPr>
                <w:rFonts w:ascii="Times New Roman" w:hAnsi="Times New Roman"/>
                <w:sz w:val="20"/>
              </w:rPr>
              <w:t>діапазон 78b додатка до рішення Європейської Комісії</w:t>
            </w:r>
            <w:r w:rsidRPr="002F40C4">
              <w:rPr>
                <w:rFonts w:ascii="Times New Roman" w:hAnsi="Times New Roman"/>
                <w:spacing w:val="-8"/>
                <w:sz w:val="20"/>
              </w:rPr>
              <w:t xml:space="preserve"> 2013/752/ЕС</w:t>
            </w:r>
          </w:p>
        </w:tc>
        <w:tc>
          <w:tcPr>
            <w:tcW w:w="1857"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85 ГГц</w:t>
            </w: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для вимірювання рівня заповнення відкритих і закритих резервуарів (LPR, TLPR) з максимальною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43 дБм всередині закритого резервуара та піковою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до 34 дБм/50</w:t>
            </w:r>
            <w:r>
              <w:rPr>
                <w:rFonts w:ascii="Times New Roman" w:hAnsi="Times New Roman"/>
                <w:sz w:val="20"/>
                <w:lang w:val="en-US"/>
              </w:rPr>
              <w:t> </w:t>
            </w:r>
            <w:r w:rsidRPr="002C78B8">
              <w:rPr>
                <w:rFonts w:ascii="Times New Roman" w:hAnsi="Times New Roman"/>
                <w:sz w:val="20"/>
              </w:rPr>
              <w:t xml:space="preserve">МГц  і середньою </w:t>
            </w:r>
            <w:r>
              <w:rPr>
                <w:rFonts w:ascii="Times New Roman" w:hAnsi="Times New Roman"/>
                <w:sz w:val="20"/>
              </w:rPr>
              <w:t>еквівалентною ізотропною</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hideMark/>
          </w:tcPr>
          <w:p w:rsidR="00C217D1" w:rsidRPr="002C78B8" w:rsidRDefault="00C217D1" w:rsidP="00C217D1">
            <w:pPr>
              <w:ind w:left="-57" w:right="-57"/>
              <w:rPr>
                <w:rFonts w:ascii="Times New Roman" w:hAnsi="Times New Roman"/>
                <w:sz w:val="20"/>
              </w:rPr>
            </w:pPr>
            <w:r>
              <w:rPr>
                <w:rFonts w:ascii="Times New Roman" w:hAnsi="Times New Roman"/>
                <w:sz w:val="20"/>
              </w:rPr>
              <w:t xml:space="preserve">випромінюваною потужністю </w:t>
            </w:r>
            <w:r w:rsidRPr="002C78B8">
              <w:rPr>
                <w:rFonts w:ascii="Times New Roman" w:hAnsi="Times New Roman"/>
                <w:sz w:val="20"/>
              </w:rPr>
              <w:t xml:space="preserve">до мінус 3 дБм/МГц у відкритому резервуарі та встановлюється виключно в металевих або залізобетонних резервуарах або аналогічних конструкціях з матеріалу із аналогічними властивостями щодо радіопроникливості </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телематика транспортних систем</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302 858</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302 858</w:t>
            </w:r>
          </w:p>
        </w:tc>
        <w:tc>
          <w:tcPr>
            <w:tcW w:w="1456" w:type="dxa"/>
            <w:vMerge w:val="restart"/>
            <w:hideMark/>
          </w:tcPr>
          <w:p w:rsidR="00C217D1" w:rsidRPr="002F40C4" w:rsidRDefault="00C217D1" w:rsidP="00C217D1">
            <w:pPr>
              <w:spacing w:line="233"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t>ECC/DEC/ (04)10</w:t>
            </w:r>
            <w:r w:rsidRPr="002F40C4">
              <w:rPr>
                <w:rFonts w:ascii="Times New Roman" w:hAnsi="Times New Roman"/>
                <w:spacing w:val="-8"/>
                <w:sz w:val="20"/>
              </w:rPr>
              <w:br/>
            </w:r>
            <w:r w:rsidRPr="000515E0">
              <w:rPr>
                <w:rFonts w:ascii="Times New Roman" w:hAnsi="Times New Roman"/>
                <w:sz w:val="20"/>
              </w:rPr>
              <w:t>діапазон 70b додатка до рішення Європейської</w:t>
            </w:r>
            <w:r w:rsidRPr="002F40C4">
              <w:rPr>
                <w:rFonts w:ascii="Times New Roman" w:hAnsi="Times New Roman"/>
                <w:spacing w:val="-8"/>
                <w:sz w:val="20"/>
              </w:rPr>
              <w:t xml:space="preserve"> Комісії 2013/752/ЕС</w:t>
            </w:r>
          </w:p>
        </w:tc>
        <w:tc>
          <w:tcPr>
            <w:tcW w:w="1857" w:type="dxa"/>
            <w:tcBorders>
              <w:bottom w:val="nil"/>
            </w:tcBorders>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24,05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24,075 ГГц</w:t>
            </w:r>
          </w:p>
        </w:tc>
        <w:tc>
          <w:tcPr>
            <w:tcW w:w="2270" w:type="dxa"/>
            <w:vMerge w:val="restart"/>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xml:space="preserve">використовується виключно автомобільними радарами безпеки дорожнього руху з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100 мВт </w:t>
            </w:r>
            <w:r w:rsidRPr="002C78B8">
              <w:rPr>
                <w:rFonts w:ascii="Times New Roman" w:hAnsi="Times New Roman"/>
                <w:sz w:val="20"/>
              </w:rPr>
              <w:br/>
              <w:t>Б01</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spacing w:line="233" w:lineRule="auto"/>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24,15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24,25 ГГц</w:t>
            </w:r>
          </w:p>
        </w:tc>
        <w:tc>
          <w:tcPr>
            <w:tcW w:w="2270" w:type="dxa"/>
            <w:vMerge/>
            <w:hideMark/>
          </w:tcPr>
          <w:p w:rsidR="00C217D1" w:rsidRPr="002C78B8" w:rsidRDefault="00C217D1" w:rsidP="00C217D1">
            <w:pPr>
              <w:spacing w:line="233" w:lineRule="auto"/>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spacing w:line="233"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t>ECC/DEC/ (04)10</w:t>
            </w:r>
            <w:r w:rsidRPr="002F40C4">
              <w:rPr>
                <w:rFonts w:ascii="Times New Roman" w:hAnsi="Times New Roman"/>
                <w:spacing w:val="-8"/>
                <w:sz w:val="20"/>
              </w:rPr>
              <w:br/>
            </w:r>
            <w:r w:rsidRPr="000515E0">
              <w:rPr>
                <w:rFonts w:ascii="Times New Roman" w:hAnsi="Times New Roman"/>
                <w:sz w:val="20"/>
              </w:rPr>
              <w:t>діапазон 69a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24,075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24,15 ГГц</w:t>
            </w:r>
          </w:p>
        </w:tc>
        <w:tc>
          <w:tcPr>
            <w:tcW w:w="2270"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xml:space="preserve">використовується виключно автомобільними радарами безпеки дорожнього руху з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0,1 мВт. Під час роботи з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100 мВт повинні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spacing w:line="233" w:lineRule="auto"/>
              <w:ind w:left="-57" w:right="-57"/>
              <w:rPr>
                <w:rFonts w:ascii="Times New Roman" w:hAnsi="Times New Roman"/>
                <w:spacing w:val="-8"/>
                <w:sz w:val="20"/>
              </w:rPr>
            </w:pPr>
          </w:p>
        </w:tc>
        <w:tc>
          <w:tcPr>
            <w:tcW w:w="1857" w:type="dxa"/>
          </w:tcPr>
          <w:p w:rsidR="00C217D1" w:rsidRPr="002C78B8" w:rsidRDefault="00C217D1" w:rsidP="00C217D1">
            <w:pPr>
              <w:spacing w:line="233" w:lineRule="auto"/>
              <w:ind w:left="-57" w:right="-57"/>
              <w:rPr>
                <w:rFonts w:ascii="Times New Roman" w:hAnsi="Times New Roman"/>
                <w:sz w:val="20"/>
              </w:rPr>
            </w:pPr>
          </w:p>
        </w:tc>
        <w:tc>
          <w:tcPr>
            <w:tcW w:w="2270" w:type="dxa"/>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xml:space="preserve">використовуватися додаткові технології запобігання завадовому впливу </w:t>
            </w:r>
            <w:r w:rsidRPr="002C78B8">
              <w:rPr>
                <w:rFonts w:ascii="Times New Roman" w:hAnsi="Times New Roman"/>
                <w:sz w:val="20"/>
              </w:rPr>
              <w:br/>
              <w:t>Б01</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spacing w:line="233" w:lineRule="auto"/>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t>ECC/DEC/ (04)10</w:t>
            </w:r>
            <w:r w:rsidRPr="002F40C4">
              <w:rPr>
                <w:rFonts w:ascii="Times New Roman" w:hAnsi="Times New Roman"/>
                <w:spacing w:val="-8"/>
                <w:sz w:val="20"/>
              </w:rPr>
              <w:br/>
            </w:r>
            <w:r w:rsidRPr="000515E0">
              <w:rPr>
                <w:rFonts w:ascii="Times New Roman" w:hAnsi="Times New Roman"/>
                <w:sz w:val="20"/>
              </w:rPr>
              <w:t>діапазон 71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24,25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24,495 ГГц</w:t>
            </w:r>
          </w:p>
        </w:tc>
        <w:tc>
          <w:tcPr>
            <w:tcW w:w="2270"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xml:space="preserve">використовується виключно наземними транспортними радарами з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до мінус 11 дБм і робочим циклом до</w:t>
            </w:r>
            <w:r>
              <w:rPr>
                <w:rFonts w:ascii="Times New Roman" w:hAnsi="Times New Roman"/>
                <w:sz w:val="20"/>
              </w:rPr>
              <w:t xml:space="preserve"> </w:t>
            </w:r>
            <w:r w:rsidRPr="002C78B8">
              <w:rPr>
                <w:rFonts w:ascii="Times New Roman" w:hAnsi="Times New Roman"/>
                <w:sz w:val="20"/>
              </w:rPr>
              <w:t xml:space="preserve">0,25 </w:t>
            </w:r>
            <w:r>
              <w:rPr>
                <w:rFonts w:ascii="Times New Roman" w:hAnsi="Times New Roman"/>
                <w:sz w:val="20"/>
              </w:rPr>
              <w:t>відсотка на секунду</w:t>
            </w:r>
            <w:r w:rsidRPr="002C78B8">
              <w:rPr>
                <w:rFonts w:ascii="Times New Roman" w:hAnsi="Times New Roman"/>
                <w:sz w:val="20"/>
              </w:rPr>
              <w:t>/25</w:t>
            </w:r>
            <w:r>
              <w:rPr>
                <w:rFonts w:ascii="Times New Roman" w:hAnsi="Times New Roman"/>
                <w:sz w:val="20"/>
                <w:lang w:val="en-US"/>
              </w:rPr>
              <w:t> </w:t>
            </w:r>
            <w:r w:rsidRPr="002C78B8">
              <w:rPr>
                <w:rFonts w:ascii="Times New Roman" w:hAnsi="Times New Roman"/>
                <w:sz w:val="20"/>
              </w:rPr>
              <w:t xml:space="preserve">МГц </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t>ECC/DEC/ (04)10</w:t>
            </w:r>
            <w:r w:rsidRPr="002F40C4">
              <w:rPr>
                <w:rFonts w:ascii="Times New Roman" w:hAnsi="Times New Roman"/>
                <w:spacing w:val="-8"/>
                <w:sz w:val="20"/>
              </w:rPr>
              <w:br/>
            </w:r>
            <w:r w:rsidRPr="000515E0">
              <w:rPr>
                <w:rFonts w:ascii="Times New Roman" w:hAnsi="Times New Roman"/>
                <w:sz w:val="20"/>
              </w:rPr>
              <w:t>діапазон 73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24,495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виключно наземними транспортними радарами з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до мінус</w:t>
            </w:r>
            <w:r>
              <w:rPr>
                <w:rFonts w:ascii="Times New Roman" w:hAnsi="Times New Roman"/>
                <w:sz w:val="20"/>
              </w:rPr>
              <w:br/>
            </w:r>
            <w:r w:rsidRPr="002C78B8">
              <w:rPr>
                <w:rFonts w:ascii="Times New Roman" w:hAnsi="Times New Roman"/>
                <w:sz w:val="20"/>
              </w:rPr>
              <w:t>8 дБм і робочим циклом до 1,5 %/с/5</w:t>
            </w:r>
            <w:r>
              <w:rPr>
                <w:rFonts w:ascii="Times New Roman" w:hAnsi="Times New Roman"/>
                <w:sz w:val="20"/>
                <w:lang w:val="en-US"/>
              </w:rPr>
              <w:t> </w:t>
            </w:r>
            <w:r w:rsidRPr="002C78B8">
              <w:rPr>
                <w:rFonts w:ascii="Times New Roman" w:hAnsi="Times New Roman"/>
                <w:sz w:val="20"/>
              </w:rPr>
              <w:t xml:space="preserve">МГц </w:t>
            </w:r>
            <w:r w:rsidRPr="002C78B8">
              <w:rPr>
                <w:rFonts w:ascii="Times New Roman" w:hAnsi="Times New Roman"/>
                <w:sz w:val="20"/>
              </w:rPr>
              <w:br/>
              <w:t>Б01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70-03</w:t>
            </w:r>
            <w:r w:rsidRPr="002F40C4">
              <w:rPr>
                <w:rFonts w:ascii="Times New Roman" w:hAnsi="Times New Roman"/>
                <w:spacing w:val="-8"/>
                <w:sz w:val="20"/>
              </w:rPr>
              <w:br/>
              <w:t>ECC/DEC/ (04)10</w:t>
            </w:r>
            <w:r w:rsidRPr="002F40C4">
              <w:rPr>
                <w:rFonts w:ascii="Times New Roman" w:hAnsi="Times New Roman"/>
                <w:spacing w:val="-8"/>
                <w:sz w:val="20"/>
              </w:rPr>
              <w:br/>
            </w:r>
            <w:r w:rsidRPr="000515E0">
              <w:rPr>
                <w:rFonts w:ascii="Times New Roman" w:hAnsi="Times New Roman"/>
                <w:sz w:val="20"/>
              </w:rPr>
              <w:t>діапазон 72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24,5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виключно наземними транспортними радарами переднього огляду з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20 дБм і робочим циклом до </w:t>
            </w:r>
            <w:r>
              <w:rPr>
                <w:rFonts w:ascii="Times New Roman" w:hAnsi="Times New Roman"/>
                <w:sz w:val="20"/>
              </w:rPr>
              <w:br/>
            </w:r>
            <w:r w:rsidRPr="002C78B8">
              <w:rPr>
                <w:rFonts w:ascii="Times New Roman" w:hAnsi="Times New Roman"/>
                <w:sz w:val="20"/>
              </w:rPr>
              <w:t xml:space="preserve">5,6 </w:t>
            </w:r>
            <w:r>
              <w:rPr>
                <w:rFonts w:ascii="Times New Roman" w:hAnsi="Times New Roman"/>
                <w:sz w:val="20"/>
              </w:rPr>
              <w:t>відсотка на секунду</w:t>
            </w:r>
            <w:r w:rsidRPr="002C78B8">
              <w:rPr>
                <w:rFonts w:ascii="Times New Roman" w:hAnsi="Times New Roman"/>
                <w:sz w:val="20"/>
              </w:rPr>
              <w:t>/25</w:t>
            </w:r>
            <w:r>
              <w:rPr>
                <w:rFonts w:ascii="Times New Roman" w:hAnsi="Times New Roman"/>
                <w:sz w:val="20"/>
                <w:lang w:val="en-US"/>
              </w:rPr>
              <w:t> </w:t>
            </w:r>
            <w:r w:rsidRPr="002C78B8">
              <w:rPr>
                <w:rFonts w:ascii="Times New Roman" w:hAnsi="Times New Roman"/>
                <w:sz w:val="20"/>
              </w:rPr>
              <w:t xml:space="preserve">МГц та заднього огляду з </w:t>
            </w:r>
            <w:r>
              <w:rPr>
                <w:rFonts w:ascii="Times New Roman" w:hAnsi="Times New Roman"/>
                <w:sz w:val="20"/>
              </w:rPr>
              <w:t xml:space="preserve">еквівалентною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spacing w:line="233" w:lineRule="auto"/>
              <w:ind w:left="-57" w:right="-57"/>
              <w:rPr>
                <w:rFonts w:ascii="Times New Roman" w:hAnsi="Times New Roman"/>
                <w:sz w:val="20"/>
              </w:rPr>
            </w:pPr>
          </w:p>
        </w:tc>
        <w:tc>
          <w:tcPr>
            <w:tcW w:w="1370" w:type="dxa"/>
          </w:tcPr>
          <w:p w:rsidR="00C217D1" w:rsidRPr="002C78B8" w:rsidRDefault="00C217D1" w:rsidP="00C217D1">
            <w:pPr>
              <w:spacing w:line="233" w:lineRule="auto"/>
              <w:ind w:left="-57" w:right="-57"/>
              <w:rPr>
                <w:rFonts w:ascii="Times New Roman" w:hAnsi="Times New Roman"/>
                <w:sz w:val="20"/>
              </w:rPr>
            </w:pPr>
          </w:p>
        </w:tc>
        <w:tc>
          <w:tcPr>
            <w:tcW w:w="1456" w:type="dxa"/>
          </w:tcPr>
          <w:p w:rsidR="00C217D1" w:rsidRPr="002F40C4" w:rsidRDefault="00C217D1" w:rsidP="00C217D1">
            <w:pPr>
              <w:spacing w:line="233" w:lineRule="auto"/>
              <w:ind w:left="-57" w:right="-57"/>
              <w:rPr>
                <w:rFonts w:ascii="Times New Roman" w:hAnsi="Times New Roman"/>
                <w:spacing w:val="-8"/>
                <w:sz w:val="20"/>
              </w:rPr>
            </w:pPr>
          </w:p>
        </w:tc>
        <w:tc>
          <w:tcPr>
            <w:tcW w:w="1857" w:type="dxa"/>
          </w:tcPr>
          <w:p w:rsidR="00C217D1" w:rsidRPr="002C78B8" w:rsidRDefault="00C217D1" w:rsidP="00C217D1">
            <w:pPr>
              <w:spacing w:line="233" w:lineRule="auto"/>
              <w:ind w:left="-57" w:right="-57"/>
              <w:rPr>
                <w:rFonts w:ascii="Times New Roman" w:hAnsi="Times New Roman"/>
                <w:sz w:val="20"/>
              </w:rPr>
            </w:pPr>
          </w:p>
        </w:tc>
        <w:tc>
          <w:tcPr>
            <w:tcW w:w="2270" w:type="dxa"/>
          </w:tcPr>
          <w:p w:rsidR="00C217D1" w:rsidRPr="002C78B8" w:rsidRDefault="00C217D1" w:rsidP="00C217D1">
            <w:pPr>
              <w:spacing w:line="233" w:lineRule="auto"/>
              <w:ind w:left="-57" w:right="-57"/>
              <w:rPr>
                <w:rFonts w:ascii="Times New Roman" w:hAnsi="Times New Roman"/>
                <w:sz w:val="20"/>
              </w:rPr>
            </w:pPr>
            <w:r>
              <w:rPr>
                <w:rFonts w:ascii="Times New Roman" w:hAnsi="Times New Roman"/>
                <w:sz w:val="20"/>
              </w:rPr>
              <w:t xml:space="preserve">ізотропною випромінюваною потужністю </w:t>
            </w:r>
            <w:r w:rsidRPr="002C78B8">
              <w:rPr>
                <w:rFonts w:ascii="Times New Roman" w:hAnsi="Times New Roman"/>
                <w:sz w:val="20"/>
              </w:rPr>
              <w:t xml:space="preserve">до 16 дБм і робочим циклом до </w:t>
            </w:r>
            <w:r w:rsidRPr="000E2B7D">
              <w:rPr>
                <w:rFonts w:ascii="Times New Roman" w:hAnsi="Times New Roman"/>
                <w:sz w:val="20"/>
              </w:rPr>
              <w:br/>
            </w:r>
            <w:r w:rsidRPr="002C78B8">
              <w:rPr>
                <w:rFonts w:ascii="Times New Roman" w:hAnsi="Times New Roman"/>
                <w:sz w:val="20"/>
              </w:rPr>
              <w:t xml:space="preserve">2,3 </w:t>
            </w:r>
            <w:r>
              <w:rPr>
                <w:rFonts w:ascii="Times New Roman" w:hAnsi="Times New Roman"/>
                <w:sz w:val="20"/>
              </w:rPr>
              <w:t>відсотка на секунду</w:t>
            </w:r>
            <w:r w:rsidRPr="002C78B8">
              <w:rPr>
                <w:rFonts w:ascii="Times New Roman" w:hAnsi="Times New Roman"/>
                <w:sz w:val="20"/>
              </w:rPr>
              <w:t>/25</w:t>
            </w:r>
            <w:r>
              <w:rPr>
                <w:rFonts w:ascii="Times New Roman" w:hAnsi="Times New Roman"/>
                <w:sz w:val="20"/>
                <w:lang w:val="en-US"/>
              </w:rPr>
              <w:t> </w:t>
            </w:r>
            <w:r w:rsidRPr="002C78B8">
              <w:rPr>
                <w:rFonts w:ascii="Times New Roman" w:hAnsi="Times New Roman"/>
                <w:sz w:val="20"/>
              </w:rPr>
              <w:t xml:space="preserve">МГц </w:t>
            </w:r>
            <w:r w:rsidRPr="002C78B8">
              <w:rPr>
                <w:rFonts w:ascii="Times New Roman" w:hAnsi="Times New Roman"/>
                <w:sz w:val="20"/>
              </w:rPr>
              <w:br/>
              <w:t>Б01</w:t>
            </w:r>
          </w:p>
        </w:tc>
        <w:tc>
          <w:tcPr>
            <w:tcW w:w="1835" w:type="dxa"/>
          </w:tcPr>
          <w:p w:rsidR="00C217D1" w:rsidRPr="002C78B8" w:rsidRDefault="00C217D1" w:rsidP="00C217D1">
            <w:pPr>
              <w:spacing w:line="233" w:lineRule="auto"/>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ДСТУ ETSI EN 302 686</w:t>
            </w:r>
          </w:p>
        </w:tc>
        <w:tc>
          <w:tcPr>
            <w:tcW w:w="1370"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ДСТУ ETSI EN 302 686</w:t>
            </w:r>
            <w:r w:rsidRPr="002C78B8">
              <w:rPr>
                <w:rFonts w:ascii="Times New Roman" w:hAnsi="Times New Roman"/>
                <w:sz w:val="20"/>
              </w:rPr>
              <w:br/>
              <w:t>ДСТУ ETSI TR 102 400</w:t>
            </w:r>
          </w:p>
        </w:tc>
        <w:tc>
          <w:tcPr>
            <w:tcW w:w="1456" w:type="dxa"/>
            <w:hideMark/>
          </w:tcPr>
          <w:p w:rsidR="00C217D1" w:rsidRPr="002F40C4" w:rsidRDefault="00C217D1" w:rsidP="00C217D1">
            <w:pPr>
              <w:spacing w:line="233" w:lineRule="auto"/>
              <w:ind w:left="-57" w:right="-57"/>
              <w:rPr>
                <w:rFonts w:ascii="Times New Roman" w:hAnsi="Times New Roman"/>
                <w:spacing w:val="-8"/>
                <w:sz w:val="20"/>
              </w:rPr>
            </w:pPr>
            <w:r w:rsidRPr="002F40C4">
              <w:rPr>
                <w:rFonts w:ascii="Times New Roman" w:hAnsi="Times New Roman"/>
                <w:spacing w:val="-8"/>
                <w:sz w:val="20"/>
              </w:rPr>
              <w:t>ECC Report 113</w:t>
            </w:r>
            <w:r w:rsidRPr="002F40C4">
              <w:rPr>
                <w:rFonts w:ascii="Times New Roman" w:hAnsi="Times New Roman"/>
                <w:spacing w:val="-8"/>
                <w:sz w:val="20"/>
              </w:rPr>
              <w:br/>
            </w:r>
            <w:r w:rsidRPr="000515E0">
              <w:rPr>
                <w:rFonts w:ascii="Times New Roman" w:hAnsi="Times New Roman"/>
                <w:sz w:val="20"/>
              </w:rPr>
              <w:t>діапазон 77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63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64 ГГц</w:t>
            </w:r>
          </w:p>
        </w:tc>
        <w:tc>
          <w:tcPr>
            <w:tcW w:w="2270"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xml:space="preserve">використовується інтелектуальними транспортними системами (ІТС) з </w:t>
            </w: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40 дБм </w:t>
            </w:r>
            <w:r w:rsidRPr="002C78B8">
              <w:rPr>
                <w:rFonts w:ascii="Times New Roman" w:hAnsi="Times New Roman"/>
                <w:sz w:val="20"/>
              </w:rPr>
              <w:br/>
              <w:t>Б01</w:t>
            </w:r>
          </w:p>
        </w:tc>
        <w:tc>
          <w:tcPr>
            <w:tcW w:w="1835"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ДСТУ ETSI EN 301 091-1</w:t>
            </w:r>
            <w:r w:rsidRPr="002C78B8">
              <w:rPr>
                <w:rFonts w:ascii="Times New Roman" w:hAnsi="Times New Roman"/>
                <w:sz w:val="20"/>
              </w:rPr>
              <w:br/>
              <w:t>ДСТУ ETSI EN 301 091-2</w:t>
            </w:r>
            <w:r w:rsidRPr="002C78B8">
              <w:rPr>
                <w:rFonts w:ascii="Times New Roman" w:hAnsi="Times New Roman"/>
                <w:sz w:val="20"/>
              </w:rPr>
              <w:br/>
              <w:t>EN 303 360</w:t>
            </w:r>
          </w:p>
        </w:tc>
        <w:tc>
          <w:tcPr>
            <w:tcW w:w="1370"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ДСТУ ETSI EN 301 091-1</w:t>
            </w:r>
            <w:r w:rsidRPr="002C78B8">
              <w:rPr>
                <w:rFonts w:ascii="Times New Roman" w:hAnsi="Times New Roman"/>
                <w:sz w:val="20"/>
              </w:rPr>
              <w:br/>
              <w:t>ДСТУ ETSI EN 301 091-2</w:t>
            </w:r>
            <w:r w:rsidRPr="002C78B8">
              <w:rPr>
                <w:rFonts w:ascii="Times New Roman" w:hAnsi="Times New Roman"/>
                <w:sz w:val="20"/>
              </w:rPr>
              <w:br/>
              <w:t>EN 303 360</w:t>
            </w:r>
          </w:p>
        </w:tc>
        <w:tc>
          <w:tcPr>
            <w:tcW w:w="1456" w:type="dxa"/>
            <w:hideMark/>
          </w:tcPr>
          <w:p w:rsidR="00C217D1" w:rsidRPr="002F40C4" w:rsidRDefault="00C217D1" w:rsidP="00C217D1">
            <w:pPr>
              <w:spacing w:line="233" w:lineRule="auto"/>
              <w:ind w:left="-57" w:right="-57"/>
              <w:rPr>
                <w:rFonts w:ascii="Times New Roman" w:hAnsi="Times New Roman"/>
                <w:spacing w:val="-8"/>
                <w:sz w:val="20"/>
              </w:rPr>
            </w:pPr>
            <w:r w:rsidRPr="002F40C4">
              <w:rPr>
                <w:rFonts w:ascii="Times New Roman" w:hAnsi="Times New Roman"/>
                <w:spacing w:val="-8"/>
                <w:sz w:val="20"/>
              </w:rPr>
              <w:t>ECC/DEC/ (16)01</w:t>
            </w:r>
            <w:r w:rsidRPr="002F40C4">
              <w:rPr>
                <w:rFonts w:ascii="Times New Roman" w:hAnsi="Times New Roman"/>
                <w:spacing w:val="-8"/>
                <w:sz w:val="20"/>
              </w:rPr>
              <w:br/>
            </w:r>
            <w:r w:rsidRPr="000515E0">
              <w:rPr>
                <w:rFonts w:ascii="Times New Roman" w:hAnsi="Times New Roman"/>
                <w:sz w:val="20"/>
              </w:rPr>
              <w:t>діапазон 79 додатка до рішення Європейської Комісії</w:t>
            </w:r>
            <w:r w:rsidRPr="002F40C4">
              <w:rPr>
                <w:rFonts w:ascii="Times New Roman" w:hAnsi="Times New Roman"/>
                <w:spacing w:val="-8"/>
                <w:sz w:val="20"/>
              </w:rPr>
              <w:t xml:space="preserve"> 2013/752/ЕС</w:t>
            </w:r>
          </w:p>
        </w:tc>
        <w:tc>
          <w:tcPr>
            <w:tcW w:w="1857"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76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 ГГц</w:t>
            </w:r>
          </w:p>
        </w:tc>
        <w:tc>
          <w:tcPr>
            <w:tcW w:w="2270"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xml:space="preserve">використовується телеметричними пристроями транспорту та дорожнього руху з піковою еквівалентною ізотропною </w:t>
            </w:r>
            <w:r>
              <w:rPr>
                <w:rFonts w:ascii="Times New Roman" w:hAnsi="Times New Roman"/>
                <w:sz w:val="20"/>
              </w:rPr>
              <w:t>випромінюван</w:t>
            </w:r>
            <w:r w:rsidRPr="002C78B8">
              <w:rPr>
                <w:rFonts w:ascii="Times New Roman" w:hAnsi="Times New Roman"/>
                <w:sz w:val="20"/>
              </w:rPr>
              <w:t xml:space="preserve">ою потужністю до 55 дБм та середньою ізотропною </w:t>
            </w:r>
            <w:r>
              <w:rPr>
                <w:rFonts w:ascii="Times New Roman" w:hAnsi="Times New Roman"/>
                <w:sz w:val="20"/>
              </w:rPr>
              <w:t>випромінюван</w:t>
            </w:r>
            <w:r w:rsidRPr="002C78B8">
              <w:rPr>
                <w:rFonts w:ascii="Times New Roman" w:hAnsi="Times New Roman"/>
                <w:sz w:val="20"/>
              </w:rPr>
              <w:t xml:space="preserve">ою потужністю до 50 дБм, для імпульсних радарів середня ізотропна </w:t>
            </w:r>
            <w:r>
              <w:rPr>
                <w:rFonts w:ascii="Times New Roman" w:hAnsi="Times New Roman"/>
                <w:sz w:val="20"/>
              </w:rPr>
              <w:t>випромінюван</w:t>
            </w:r>
            <w:r w:rsidRPr="002C78B8">
              <w:rPr>
                <w:rFonts w:ascii="Times New Roman" w:hAnsi="Times New Roman"/>
                <w:sz w:val="20"/>
              </w:rPr>
              <w:t xml:space="preserve">а потужність до 23,5 дБм </w:t>
            </w:r>
            <w:r w:rsidRPr="002C78B8">
              <w:rPr>
                <w:rFonts w:ascii="Times New Roman" w:hAnsi="Times New Roman"/>
                <w:sz w:val="20"/>
              </w:rPr>
              <w:br/>
              <w:t>Б01</w:t>
            </w:r>
          </w:p>
        </w:tc>
        <w:tc>
          <w:tcPr>
            <w:tcW w:w="1835" w:type="dxa"/>
            <w:hideMark/>
          </w:tcPr>
          <w:p w:rsidR="00C217D1" w:rsidRPr="002C78B8" w:rsidRDefault="00C217D1" w:rsidP="00C217D1">
            <w:pPr>
              <w:spacing w:line="233" w:lineRule="auto"/>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302 264</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ДСТУ ETSI EN 302 264</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xml:space="preserve">ECC/DEC/ (04)03 </w:t>
            </w:r>
            <w:r w:rsidRPr="002F40C4">
              <w:rPr>
                <w:rFonts w:ascii="Times New Roman" w:hAnsi="Times New Roman"/>
                <w:spacing w:val="-8"/>
                <w:sz w:val="20"/>
              </w:rPr>
              <w:br/>
            </w:r>
            <w:r w:rsidRPr="000515E0">
              <w:rPr>
                <w:rFonts w:ascii="Times New Roman" w:hAnsi="Times New Roman"/>
                <w:sz w:val="20"/>
              </w:rPr>
              <w:t>Директива 2004/104/EC</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81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радарами короткого радіуса дії з максимальною середньою щільністю потужності до мінус </w:t>
            </w:r>
            <w:r>
              <w:rPr>
                <w:rFonts w:ascii="Times New Roman" w:hAnsi="Times New Roman"/>
                <w:sz w:val="20"/>
              </w:rPr>
              <w:br/>
            </w:r>
            <w:r w:rsidRPr="002C78B8">
              <w:rPr>
                <w:rFonts w:ascii="Times New Roman" w:hAnsi="Times New Roman"/>
                <w:sz w:val="20"/>
              </w:rPr>
              <w:t>3 дБм/1</w:t>
            </w:r>
            <w:r>
              <w:rPr>
                <w:rFonts w:ascii="Times New Roman" w:hAnsi="Times New Roman"/>
                <w:sz w:val="20"/>
                <w:lang w:val="en-US"/>
              </w:rPr>
              <w:t> </w:t>
            </w:r>
            <w:r w:rsidRPr="002C78B8">
              <w:rPr>
                <w:rFonts w:ascii="Times New Roman" w:hAnsi="Times New Roman"/>
                <w:sz w:val="20"/>
              </w:rPr>
              <w:t xml:space="preserve">МГц і піковою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Pr>
                <w:rFonts w:ascii="Times New Roman" w:hAnsi="Times New Roman"/>
                <w:sz w:val="20"/>
              </w:rPr>
              <w:t xml:space="preserve">еквівалентною ізотропною випромінюваною потужністю </w:t>
            </w:r>
            <w:r w:rsidRPr="002C78B8">
              <w:rPr>
                <w:rFonts w:ascii="Times New Roman" w:hAnsi="Times New Roman"/>
                <w:sz w:val="20"/>
              </w:rPr>
              <w:t xml:space="preserve">до 55 дБм </w:t>
            </w:r>
            <w:r w:rsidRPr="002C78B8">
              <w:rPr>
                <w:rFonts w:ascii="Times New Roman" w:hAnsi="Times New Roman"/>
                <w:sz w:val="20"/>
              </w:rPr>
              <w:br/>
              <w:t>Б01</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61. Радіолокаційне зондування ґрунту </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малопотужні радіозаcтосування</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радіолокаційна та радіонавігаційна радіослужби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П02 або Б01</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250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62. Аматорський радіозв’язок</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аматорська</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аматорський радіозв’язок</w:t>
            </w:r>
          </w:p>
        </w:tc>
        <w:tc>
          <w:tcPr>
            <w:tcW w:w="163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EN 301 783</w:t>
            </w:r>
          </w:p>
        </w:tc>
        <w:tc>
          <w:tcPr>
            <w:tcW w:w="1456" w:type="dxa"/>
            <w:tcBorders>
              <w:bottom w:val="nil"/>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135,7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137,8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упроваджується на вторинній основі відповідно до Регламенту аматорського радіозв’язку України. Смуга радіочастот</w:t>
            </w:r>
            <w:r>
              <w:rPr>
                <w:rFonts w:ascii="Times New Roman" w:hAnsi="Times New Roman"/>
                <w:sz w:val="20"/>
              </w:rPr>
              <w:br/>
            </w:r>
            <w:r w:rsidRPr="002C78B8">
              <w:rPr>
                <w:rFonts w:ascii="Times New Roman" w:hAnsi="Times New Roman"/>
                <w:sz w:val="20"/>
              </w:rPr>
              <w:t>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52</w:t>
            </w:r>
            <w:r>
              <w:rPr>
                <w:rFonts w:ascii="Times New Roman" w:hAnsi="Times New Roman"/>
                <w:sz w:val="20"/>
                <w:lang w:val="en-US"/>
              </w:rPr>
              <w:t> </w:t>
            </w:r>
            <w:r w:rsidRPr="002C78B8">
              <w:rPr>
                <w:rFonts w:ascii="Times New Roman" w:hAnsi="Times New Roman"/>
                <w:sz w:val="20"/>
              </w:rPr>
              <w:t>МГц використовується на вторинній основі з максимальною потужніст</w:t>
            </w:r>
            <w:r>
              <w:rPr>
                <w:rFonts w:ascii="Times New Roman" w:hAnsi="Times New Roman"/>
                <w:sz w:val="20"/>
              </w:rPr>
              <w:t>ю передавача до 50 Вт за умови в</w:t>
            </w:r>
            <w:r w:rsidRPr="002C78B8">
              <w:rPr>
                <w:rFonts w:ascii="Times New Roman" w:hAnsi="Times New Roman"/>
                <w:sz w:val="20"/>
              </w:rPr>
              <w:t>рахування місць розміщення та теоретичних зон покриття території України сигналами передавачів телевізійного мовлення із використанням першого телевізійного каналу. Крім того, напруженість поля, яку створює станція аматорської служби в смузі частот 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52</w:t>
            </w:r>
            <w:r>
              <w:rPr>
                <w:rFonts w:ascii="Times New Roman" w:hAnsi="Times New Roman"/>
                <w:sz w:val="20"/>
                <w:lang w:val="en-US"/>
              </w:rPr>
              <w:t> </w:t>
            </w:r>
            <w:r w:rsidRPr="002C78B8">
              <w:rPr>
                <w:rFonts w:ascii="Times New Roman" w:hAnsi="Times New Roman"/>
                <w:sz w:val="20"/>
              </w:rPr>
              <w:t xml:space="preserve">МГц, не повинна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10150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52</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5650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5670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10,15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75,5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81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122,25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123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141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tcBorders>
              <w:top w:val="nil"/>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248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456" w:type="dxa"/>
            <w:tcBorders>
              <w:top w:val="single" w:sz="4" w:space="0" w:color="auto"/>
              <w:bottom w:val="nil"/>
            </w:tcBorders>
          </w:tcPr>
          <w:p w:rsidR="00C217D1" w:rsidRPr="002F40C4" w:rsidRDefault="00C217D1" w:rsidP="00C217D1">
            <w:pPr>
              <w:ind w:left="-57" w:right="-57"/>
              <w:rPr>
                <w:rFonts w:ascii="Times New Roman" w:hAnsi="Times New Roman"/>
                <w:spacing w:val="-8"/>
                <w:sz w:val="20"/>
              </w:rPr>
            </w:pPr>
          </w:p>
        </w:tc>
        <w:tc>
          <w:tcPr>
            <w:tcW w:w="1857" w:type="dxa"/>
            <w:tcBorders>
              <w:bottom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превищувати разрахункове значення +6 дБмкВ/м на висоті </w:t>
            </w:r>
            <w:r>
              <w:rPr>
                <w:rFonts w:ascii="Times New Roman" w:hAnsi="Times New Roman"/>
                <w:sz w:val="20"/>
              </w:rPr>
              <w:br/>
            </w:r>
            <w:r w:rsidRPr="002C78B8">
              <w:rPr>
                <w:rFonts w:ascii="Times New Roman" w:hAnsi="Times New Roman"/>
                <w:sz w:val="20"/>
              </w:rPr>
              <w:t xml:space="preserve">10 метрів над рівнем землі протягом більше 10 відсотків часу вздовж кордону країн з діючими передавачами аналогового телевізійного мовлення. </w:t>
            </w:r>
            <w:r w:rsidRPr="002C78B8">
              <w:rPr>
                <w:rFonts w:ascii="Times New Roman" w:hAnsi="Times New Roman"/>
                <w:sz w:val="20"/>
              </w:rPr>
              <w:br/>
              <w:t>ЕД</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7000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7100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упроваджується на первинній основі відповідно до Регламенту аматорського радіозв’язку України</w:t>
            </w:r>
            <w:r w:rsidRPr="002C78B8">
              <w:rPr>
                <w:rFonts w:ascii="Times New Roman" w:hAnsi="Times New Roman"/>
                <w:sz w:val="20"/>
              </w:rPr>
              <w:br/>
              <w:t>ЕД</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14000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14250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21000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21450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24890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24990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29,7</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24,05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47,2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78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136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250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1850 кГц</w:t>
            </w:r>
          </w:p>
        </w:tc>
        <w:tc>
          <w:tcPr>
            <w:tcW w:w="2270" w:type="dxa"/>
            <w:vMerge w:val="restart"/>
            <w:hideMark/>
          </w:tcPr>
          <w:p w:rsidR="00C217D1" w:rsidRDefault="00C217D1" w:rsidP="00C217D1">
            <w:pPr>
              <w:ind w:left="-57" w:right="-57"/>
              <w:rPr>
                <w:rFonts w:ascii="Times New Roman" w:hAnsi="Times New Roman"/>
                <w:sz w:val="20"/>
              </w:rPr>
            </w:pPr>
            <w:r w:rsidRPr="002C78B8">
              <w:rPr>
                <w:rFonts w:ascii="Times New Roman" w:hAnsi="Times New Roman"/>
                <w:sz w:val="20"/>
              </w:rPr>
              <w:t>упроваджується на первинній основі сумісно з іншими радіослужбами відповідно до Регламенту аматорського радіозв’язку України</w:t>
            </w:r>
            <w:r w:rsidRPr="002C78B8">
              <w:rPr>
                <w:rFonts w:ascii="Times New Roman" w:hAnsi="Times New Roman"/>
                <w:sz w:val="20"/>
              </w:rPr>
              <w:br/>
              <w:t>ЕД</w:t>
            </w: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217D1" w:rsidRPr="002C78B8" w:rsidRDefault="00C217D1" w:rsidP="00C217D1">
            <w:pPr>
              <w:ind w:left="-57" w:right="-57"/>
              <w:rPr>
                <w:rFonts w:ascii="Times New Roman" w:hAnsi="Times New Roman"/>
                <w:sz w:val="20"/>
              </w:rPr>
            </w:pP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3500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3800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7200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14250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14350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18068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18168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tcBorders>
              <w:top w:val="nil"/>
            </w:tcBorders>
            <w:hideMark/>
          </w:tcPr>
          <w:p w:rsidR="00C217D1" w:rsidRPr="002F40C4" w:rsidRDefault="00C217D1" w:rsidP="00C217D1">
            <w:pPr>
              <w:ind w:left="-57" w:right="-57"/>
              <w:rPr>
                <w:rFonts w:ascii="Times New Roman" w:hAnsi="Times New Roman"/>
                <w:spacing w:val="-8"/>
                <w:sz w:val="20"/>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430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63. Аматорський супутниковий радіозв’язок</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аматорська супутникова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аматорський супутниковий радіозв’язок</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74-01</w:t>
            </w:r>
            <w:r w:rsidRPr="002F40C4">
              <w:rPr>
                <w:rFonts w:ascii="Times New Roman" w:hAnsi="Times New Roman"/>
                <w:spacing w:val="-8"/>
                <w:sz w:val="20"/>
              </w:rPr>
              <w:br/>
              <w:t>(додаток 6)</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7000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7100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упроваджується на первинній основі відповідно до Регламенту аматорського радіозв’язку України</w:t>
            </w:r>
            <w:r w:rsidRPr="002C78B8">
              <w:rPr>
                <w:rFonts w:ascii="Times New Roman" w:hAnsi="Times New Roman"/>
                <w:sz w:val="20"/>
              </w:rPr>
              <w:br/>
              <w:t>ЕД</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14000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14250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18068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18168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21000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21450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24890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24990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29,7</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438</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24,05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47,2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78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136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250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5660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5670</w:t>
            </w:r>
            <w:r>
              <w:rPr>
                <w:rFonts w:ascii="Times New Roman" w:hAnsi="Times New Roman"/>
                <w:sz w:val="20"/>
                <w:lang w:val="en-US"/>
              </w:rPr>
              <w:t> </w:t>
            </w:r>
            <w:r w:rsidRPr="002C78B8">
              <w:rPr>
                <w:rFonts w:ascii="Times New Roman" w:hAnsi="Times New Roman"/>
                <w:sz w:val="20"/>
              </w:rPr>
              <w:t xml:space="preserve">МГц </w:t>
            </w:r>
            <w:r w:rsidRPr="002C78B8">
              <w:rPr>
                <w:rFonts w:ascii="Times New Roman" w:hAnsi="Times New Roman"/>
                <w:sz w:val="20"/>
              </w:rPr>
              <w:br/>
              <w:t xml:space="preserve">(Земля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упроваджується на вторинній основі відповідно до Регламенту аматорського радіозв’язку України </w:t>
            </w:r>
            <w:r w:rsidRPr="002C78B8">
              <w:rPr>
                <w:rFonts w:ascii="Times New Roman" w:hAnsi="Times New Roman"/>
                <w:sz w:val="20"/>
              </w:rPr>
              <w:br/>
              <w:t>ЕД</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5830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5850</w:t>
            </w:r>
            <w:r>
              <w:rPr>
                <w:rFonts w:ascii="Times New Roman" w:hAnsi="Times New Roman"/>
                <w:sz w:val="20"/>
                <w:lang w:val="en-US"/>
              </w:rPr>
              <w:t> </w:t>
            </w:r>
            <w:r w:rsidRPr="002C78B8">
              <w:rPr>
                <w:rFonts w:ascii="Times New Roman" w:hAnsi="Times New Roman"/>
                <w:sz w:val="20"/>
              </w:rPr>
              <w:t>МГц</w:t>
            </w:r>
            <w:r w:rsidRPr="002C78B8">
              <w:rPr>
                <w:rFonts w:ascii="Times New Roman" w:hAnsi="Times New Roman"/>
                <w:sz w:val="20"/>
              </w:rPr>
              <w:br/>
              <w:t xml:space="preserve">(космос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79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81 ГГц</w:t>
            </w:r>
            <w:r w:rsidRPr="002C78B8">
              <w:rPr>
                <w:rFonts w:ascii="Times New Roman" w:hAnsi="Times New Roman"/>
                <w:sz w:val="20"/>
              </w:rPr>
              <w:br/>
              <w:t xml:space="preserve">(космос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Земля)</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141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248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64. Безпроводове забезпечення заходів загальнодержавного або міжнародного рівня</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 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A52D00">
              <w:rPr>
                <w:rFonts w:ascii="Times New Roman" w:hAnsi="Times New Roman"/>
                <w:sz w:val="20"/>
              </w:rPr>
              <w:t>ECC Report 204</w:t>
            </w:r>
            <w:r w:rsidRPr="00A52D00">
              <w:rPr>
                <w:rFonts w:ascii="Times New Roman" w:hAnsi="Times New Roman"/>
                <w:sz w:val="20"/>
              </w:rPr>
              <w:br/>
              <w:t>ECC Report 219</w:t>
            </w:r>
            <w:r w:rsidRPr="002F40C4">
              <w:rPr>
                <w:rFonts w:ascii="Times New Roman" w:hAnsi="Times New Roman"/>
                <w:spacing w:val="-8"/>
                <w:sz w:val="20"/>
              </w:rPr>
              <w:br/>
              <w:t>ERC/REC 25-10</w:t>
            </w:r>
            <w:r w:rsidRPr="002F40C4">
              <w:rPr>
                <w:rFonts w:ascii="Times New Roman" w:hAnsi="Times New Roman"/>
                <w:spacing w:val="-8"/>
                <w:sz w:val="20"/>
              </w:rPr>
              <w:br/>
            </w:r>
            <w:r w:rsidRPr="00A52D00">
              <w:rPr>
                <w:rFonts w:ascii="Times New Roman" w:hAnsi="Times New Roman"/>
                <w:sz w:val="20"/>
              </w:rPr>
              <w:t>рішення Комісії ЄС</w:t>
            </w:r>
            <w:r w:rsidRPr="002F40C4">
              <w:rPr>
                <w:rFonts w:ascii="Times New Roman" w:hAnsi="Times New Roman"/>
                <w:spacing w:val="-8"/>
                <w:sz w:val="20"/>
              </w:rPr>
              <w:br/>
              <w:t>(</w:t>
            </w:r>
            <w:r w:rsidRPr="00A52D00">
              <w:rPr>
                <w:rFonts w:ascii="Times New Roman" w:hAnsi="Times New Roman"/>
                <w:sz w:val="20"/>
              </w:rPr>
              <w:t>ЄС) 2016/339</w:t>
            </w:r>
            <w:r w:rsidRPr="002F40C4">
              <w:rPr>
                <w:rFonts w:ascii="Times New Roman" w:hAnsi="Times New Roman"/>
                <w:spacing w:val="-8"/>
                <w:sz w:val="20"/>
              </w:rPr>
              <w:br/>
            </w:r>
            <w:r w:rsidRPr="00A52D00">
              <w:rPr>
                <w:rFonts w:ascii="Times New Roman" w:hAnsi="Times New Roman"/>
                <w:sz w:val="20"/>
              </w:rPr>
              <w:t>CEPT Report 52</w:t>
            </w:r>
            <w:r w:rsidRPr="002F40C4">
              <w:rPr>
                <w:rFonts w:ascii="Times New Roman" w:hAnsi="Times New Roman"/>
                <w:spacing w:val="-8"/>
                <w:sz w:val="20"/>
              </w:rPr>
              <w:br/>
            </w:r>
            <w:r w:rsidRPr="00A52D00">
              <w:rPr>
                <w:rFonts w:ascii="Times New Roman" w:hAnsi="Times New Roman"/>
                <w:sz w:val="20"/>
              </w:rPr>
              <w:t>резолюція 229 МСЕ-Р</w:t>
            </w:r>
            <w:r w:rsidRPr="002F40C4">
              <w:rPr>
                <w:rFonts w:ascii="Times New Roman" w:hAnsi="Times New Roman"/>
                <w:spacing w:val="-8"/>
                <w:sz w:val="20"/>
              </w:rPr>
              <w:br/>
              <w:t>ECC/REP 76</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30,01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48,975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смуги радіочастот використовуються на території проведення заходу. Експлуатація радіообладнання електронного збору новин та PMSE дозволяється за умови нестворення радіозавад іншому радіообладнанню та радіоелектронних засобів спеціальних користувачив, що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442,125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442,525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447,74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448,14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694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2010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2110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2290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5150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5350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5470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5670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5850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7,85 ГГц</w:t>
            </w:r>
          </w:p>
        </w:tc>
        <w:tc>
          <w:tcPr>
            <w:tcW w:w="22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35"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single" w:sz="4" w:space="0" w:color="auto"/>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tcBorders>
          </w:tcPr>
          <w:p w:rsidR="00C217D1" w:rsidRPr="002C78B8" w:rsidRDefault="00C217D1" w:rsidP="00C217D1">
            <w:pPr>
              <w:ind w:left="-57" w:right="-57"/>
              <w:rPr>
                <w:rFonts w:ascii="Times New Roman" w:hAnsi="Times New Roman"/>
                <w:sz w:val="20"/>
              </w:rPr>
            </w:pPr>
          </w:p>
        </w:tc>
        <w:tc>
          <w:tcPr>
            <w:tcW w:w="1370" w:type="dxa"/>
            <w:tcBorders>
              <w:top w:val="single" w:sz="4" w:space="0" w:color="auto"/>
            </w:tcBorders>
          </w:tcPr>
          <w:p w:rsidR="00C217D1" w:rsidRPr="002C78B8" w:rsidRDefault="00C217D1" w:rsidP="00C217D1">
            <w:pPr>
              <w:ind w:left="-57" w:right="-57"/>
              <w:rPr>
                <w:rFonts w:ascii="Times New Roman" w:hAnsi="Times New Roman"/>
                <w:sz w:val="20"/>
              </w:rPr>
            </w:pPr>
          </w:p>
        </w:tc>
        <w:tc>
          <w:tcPr>
            <w:tcW w:w="1456" w:type="dxa"/>
            <w:tcBorders>
              <w:top w:val="single" w:sz="4" w:space="0" w:color="auto"/>
            </w:tcBorders>
          </w:tcPr>
          <w:p w:rsidR="00C217D1" w:rsidRPr="002F40C4" w:rsidRDefault="00C217D1" w:rsidP="00C217D1">
            <w:pPr>
              <w:ind w:left="-57" w:right="-57"/>
              <w:rPr>
                <w:rFonts w:ascii="Times New Roman" w:hAnsi="Times New Roman"/>
                <w:spacing w:val="-8"/>
                <w:sz w:val="20"/>
              </w:rPr>
            </w:pPr>
          </w:p>
        </w:tc>
        <w:tc>
          <w:tcPr>
            <w:tcW w:w="1857" w:type="dxa"/>
            <w:tcBorders>
              <w:top w:val="single" w:sz="4" w:space="0" w:color="auto"/>
              <w:bottom w:val="nil"/>
            </w:tcBorders>
          </w:tcPr>
          <w:p w:rsidR="00C217D1" w:rsidRDefault="00C217D1" w:rsidP="00C217D1">
            <w:pPr>
              <w:ind w:left="-57" w:right="-57"/>
              <w:rPr>
                <w:rFonts w:ascii="Times New Roman" w:hAnsi="Times New Roman"/>
                <w:sz w:val="20"/>
                <w:lang w:val="en-US"/>
              </w:rPr>
            </w:pPr>
            <w:r w:rsidRPr="002C78B8">
              <w:rPr>
                <w:rFonts w:ascii="Times New Roman" w:hAnsi="Times New Roman"/>
                <w:sz w:val="20"/>
              </w:rPr>
              <w:t>8,025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8,5 ГГц</w:t>
            </w:r>
          </w:p>
          <w:p w:rsidR="00C217D1" w:rsidRDefault="00C217D1" w:rsidP="00C217D1">
            <w:pPr>
              <w:ind w:left="-57" w:right="-57"/>
              <w:rPr>
                <w:rFonts w:ascii="Times New Roman" w:hAnsi="Times New Roman"/>
                <w:sz w:val="20"/>
                <w:lang w:val="en-US"/>
              </w:rPr>
            </w:pPr>
            <w:r w:rsidRPr="002C78B8">
              <w:rPr>
                <w:rFonts w:ascii="Times New Roman" w:hAnsi="Times New Roman"/>
                <w:sz w:val="20"/>
              </w:rPr>
              <w:t>21,2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23,6 ГГц</w:t>
            </w:r>
          </w:p>
          <w:p w:rsidR="00C217D1" w:rsidRPr="002C78B8" w:rsidRDefault="00C217D1" w:rsidP="00C217D1">
            <w:pPr>
              <w:ind w:left="-57" w:right="-57"/>
              <w:rPr>
                <w:rFonts w:ascii="Times New Roman" w:hAnsi="Times New Roman"/>
                <w:sz w:val="20"/>
              </w:rPr>
            </w:pPr>
            <w:r w:rsidRPr="002C78B8">
              <w:rPr>
                <w:rFonts w:ascii="Times New Roman" w:hAnsi="Times New Roman"/>
                <w:sz w:val="20"/>
              </w:rPr>
              <w:t>47,2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50,2 ГГц</w:t>
            </w:r>
          </w:p>
        </w:tc>
        <w:tc>
          <w:tcPr>
            <w:tcW w:w="2270" w:type="dxa"/>
            <w:tcBorders>
              <w:top w:val="single" w:sz="4" w:space="0" w:color="auto"/>
            </w:tcBorders>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працюють у цих смугах радіочастот. Смуга радіочастот 33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48,975</w:t>
            </w:r>
            <w:r>
              <w:rPr>
                <w:rFonts w:ascii="Times New Roman" w:hAnsi="Times New Roman"/>
                <w:sz w:val="20"/>
                <w:lang w:val="en-US"/>
              </w:rPr>
              <w:t> </w:t>
            </w:r>
            <w:r w:rsidRPr="002C78B8">
              <w:rPr>
                <w:rFonts w:ascii="Times New Roman" w:hAnsi="Times New Roman"/>
                <w:sz w:val="20"/>
              </w:rPr>
              <w:t>МГц використовується відповідно до примітки У092 додатка 1 до плану</w:t>
            </w:r>
            <w:r w:rsidRPr="002C78B8">
              <w:rPr>
                <w:rFonts w:ascii="Times New Roman" w:hAnsi="Times New Roman"/>
                <w:sz w:val="20"/>
              </w:rPr>
              <w:br/>
              <w:t>П04</w:t>
            </w:r>
          </w:p>
        </w:tc>
        <w:tc>
          <w:tcPr>
            <w:tcW w:w="1835" w:type="dxa"/>
            <w:tcBorders>
              <w:top w:val="single" w:sz="4" w:space="0" w:color="auto"/>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150,05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162,75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використовуються на території проведення заходу для організації радіомереж у</w:t>
            </w:r>
            <w:r w:rsidRPr="00A52D00">
              <w:rPr>
                <w:rFonts w:ascii="Times New Roman" w:hAnsi="Times New Roman"/>
                <w:spacing w:val="-4"/>
                <w:sz w:val="20"/>
              </w:rPr>
              <w:t>льтракороткохвильового</w:t>
            </w:r>
            <w:r w:rsidRPr="002C78B8">
              <w:rPr>
                <w:rFonts w:ascii="Times New Roman" w:hAnsi="Times New Roman"/>
                <w:sz w:val="20"/>
              </w:rPr>
              <w:t xml:space="preserve"> або транкінгового радіозв’язку із застосуванням базової станції з потужністю випромінювання до 20 Вт. Експлуатація радіообладнання дозволяється за умови нестворення радіозавад іншому радіообладнанню, що працює у цих смугах радіочастот. Смуги радіочастот 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 і 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 використовуються переважно як парні. Смуги радіочастот 150,05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168,5</w:t>
            </w:r>
            <w:r>
              <w:rPr>
                <w:rFonts w:ascii="Times New Roman" w:hAnsi="Times New Roman"/>
                <w:sz w:val="20"/>
                <w:lang w:val="en-US"/>
              </w:rPr>
              <w:t> </w:t>
            </w:r>
            <w:r w:rsidRPr="002C78B8">
              <w:rPr>
                <w:rFonts w:ascii="Times New Roman" w:hAnsi="Times New Roman"/>
                <w:sz w:val="20"/>
              </w:rPr>
              <w:t>МГц використовуються переважно відповідно до додатка 3</w:t>
            </w:r>
            <w:r w:rsidRPr="002C78B8">
              <w:rPr>
                <w:rFonts w:ascii="Times New Roman" w:hAnsi="Times New Roman"/>
                <w:sz w:val="20"/>
              </w:rPr>
              <w:br/>
              <w:t>П04</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163,2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168,5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423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442,125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442,525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447,74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666"/>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vMerge w:val="restart"/>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448,14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470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666"/>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666"/>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666"/>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tcBorders>
              <w:top w:val="nil"/>
              <w:bottom w:val="nil"/>
            </w:tcBorders>
          </w:tcPr>
          <w:p w:rsidR="00C217D1" w:rsidRPr="002C78B8" w:rsidRDefault="00C217D1" w:rsidP="00C217D1">
            <w:pPr>
              <w:ind w:left="-57" w:right="-57"/>
              <w:rPr>
                <w:rFonts w:ascii="Times New Roman" w:hAnsi="Times New Roman"/>
                <w:sz w:val="20"/>
              </w:rPr>
            </w:pPr>
          </w:p>
        </w:tc>
        <w:tc>
          <w:tcPr>
            <w:tcW w:w="1622" w:type="dxa"/>
            <w:tcBorders>
              <w:top w:val="nil"/>
              <w:bottom w:val="nil"/>
            </w:tcBorders>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666"/>
        </w:trPr>
        <w:tc>
          <w:tcPr>
            <w:tcW w:w="2007"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442,125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використовуються на території проведення заходу для організації безпосереднього або конвенціонального зв’язку з потужністю випромінювання станцій, що носяться</w:t>
            </w:r>
            <w:r>
              <w:rPr>
                <w:rFonts w:ascii="Times New Roman" w:hAnsi="Times New Roman"/>
                <w:sz w:val="20"/>
              </w:rPr>
              <w:t>, -</w:t>
            </w:r>
            <w:r w:rsidRPr="002C78B8">
              <w:rPr>
                <w:rFonts w:ascii="Times New Roman" w:hAnsi="Times New Roman"/>
                <w:sz w:val="20"/>
              </w:rPr>
              <w:t xml:space="preserve"> до 1 Вт, що возяться</w:t>
            </w:r>
            <w:r>
              <w:rPr>
                <w:rFonts w:ascii="Times New Roman" w:hAnsi="Times New Roman"/>
                <w:sz w:val="20"/>
              </w:rPr>
              <w:t>,</w:t>
            </w:r>
            <w:r w:rsidRPr="002C78B8">
              <w:rPr>
                <w:rFonts w:ascii="Times New Roman" w:hAnsi="Times New Roman"/>
                <w:sz w:val="20"/>
              </w:rPr>
              <w:t xml:space="preserve">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w:t>
            </w:r>
            <w:r>
              <w:rPr>
                <w:rFonts w:ascii="Times New Roman" w:hAnsi="Times New Roman"/>
                <w:sz w:val="20"/>
              </w:rPr>
              <w:br/>
            </w:r>
            <w:r w:rsidRPr="002C78B8">
              <w:rPr>
                <w:rFonts w:ascii="Times New Roman" w:hAnsi="Times New Roman"/>
                <w:sz w:val="20"/>
              </w:rPr>
              <w:t xml:space="preserve">до 5 Вт. Експлуатація радіообладнання дозволяється за умови нестворення радіозавад іншому радіообладнанню, що працює </w:t>
            </w:r>
            <w:r>
              <w:rPr>
                <w:rFonts w:ascii="Times New Roman" w:hAnsi="Times New Roman"/>
                <w:sz w:val="20"/>
              </w:rPr>
              <w:t>у цих смугах радіочастот</w:t>
            </w:r>
            <w:r>
              <w:rPr>
                <w:rFonts w:ascii="Times New Roman" w:hAnsi="Times New Roman"/>
                <w:sz w:val="20"/>
              </w:rPr>
              <w:br/>
            </w:r>
            <w:r w:rsidRPr="002C78B8">
              <w:rPr>
                <w:rFonts w:ascii="Times New Roman" w:hAnsi="Times New Roman"/>
                <w:sz w:val="20"/>
              </w:rPr>
              <w:t>П04</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442,525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446,4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447,725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tcBorders>
              <w:bottom w:val="nil"/>
            </w:tcBorders>
            <w:hideMark/>
          </w:tcPr>
          <w:p w:rsidR="00C217D1" w:rsidRPr="002C78B8" w:rsidRDefault="00C217D1" w:rsidP="00C217D1">
            <w:pPr>
              <w:ind w:left="-57" w:right="-57"/>
              <w:rPr>
                <w:rFonts w:ascii="Times New Roman" w:hAnsi="Times New Roman"/>
                <w:sz w:val="20"/>
              </w:rPr>
            </w:pPr>
          </w:p>
        </w:tc>
        <w:tc>
          <w:tcPr>
            <w:tcW w:w="1370" w:type="dxa"/>
            <w:vMerge/>
            <w:tcBorders>
              <w:bottom w:val="nil"/>
            </w:tcBorders>
            <w:hideMark/>
          </w:tcPr>
          <w:p w:rsidR="00C217D1" w:rsidRPr="002C78B8" w:rsidRDefault="00C217D1" w:rsidP="00C217D1">
            <w:pPr>
              <w:ind w:left="-57" w:right="-57"/>
              <w:rPr>
                <w:rFonts w:ascii="Times New Roman" w:hAnsi="Times New Roman"/>
                <w:sz w:val="20"/>
              </w:rPr>
            </w:pPr>
          </w:p>
        </w:tc>
        <w:tc>
          <w:tcPr>
            <w:tcW w:w="1456" w:type="dxa"/>
            <w:vMerge/>
            <w:tcBorders>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448,15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470</w:t>
            </w:r>
            <w:r>
              <w:rPr>
                <w:rFonts w:ascii="Times New Roman" w:hAnsi="Times New Roman"/>
                <w:sz w:val="20"/>
                <w:lang w:val="en-US"/>
              </w:rPr>
              <w:t> </w:t>
            </w:r>
            <w:r w:rsidRPr="002C78B8">
              <w:rPr>
                <w:rFonts w:ascii="Times New Roman" w:hAnsi="Times New Roman"/>
                <w:sz w:val="20"/>
              </w:rPr>
              <w:t>МГц</w:t>
            </w:r>
          </w:p>
        </w:tc>
        <w:tc>
          <w:tcPr>
            <w:tcW w:w="2270" w:type="dxa"/>
            <w:vMerge/>
            <w:tcBorders>
              <w:bottom w:val="nil"/>
            </w:tcBorders>
            <w:hideMark/>
          </w:tcPr>
          <w:p w:rsidR="00C217D1" w:rsidRPr="002C78B8" w:rsidRDefault="00C217D1" w:rsidP="00C217D1">
            <w:pPr>
              <w:ind w:left="-57" w:right="-57"/>
              <w:rPr>
                <w:rFonts w:ascii="Times New Roman" w:hAnsi="Times New Roman"/>
                <w:sz w:val="20"/>
              </w:rPr>
            </w:pPr>
          </w:p>
        </w:tc>
        <w:tc>
          <w:tcPr>
            <w:tcW w:w="1835" w:type="dxa"/>
            <w:vMerge/>
            <w:tcBorders>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tcBorders>
              <w:top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w:t>
            </w:r>
            <w:r>
              <w:rPr>
                <w:rFonts w:ascii="Times New Roman" w:hAnsi="Times New Roman"/>
                <w:sz w:val="20"/>
              </w:rPr>
              <w:t>на, малопотужні радіозастосуван</w:t>
            </w:r>
            <w:r w:rsidRPr="002C78B8">
              <w:rPr>
                <w:rFonts w:ascii="Times New Roman" w:hAnsi="Times New Roman"/>
                <w:sz w:val="20"/>
              </w:rPr>
              <w:t>ня</w:t>
            </w:r>
          </w:p>
        </w:tc>
        <w:tc>
          <w:tcPr>
            <w:tcW w:w="1622" w:type="dxa"/>
            <w:vMerge w:val="restart"/>
            <w:tcBorders>
              <w:top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tcBorders>
              <w:top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tcBorders>
              <w:top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tcBorders>
              <w:top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рішення Комісії ЄС 2014/641/EU</w:t>
            </w:r>
            <w:r w:rsidRPr="002F40C4">
              <w:rPr>
                <w:rFonts w:ascii="Times New Roman" w:hAnsi="Times New Roman"/>
                <w:spacing w:val="-8"/>
                <w:sz w:val="20"/>
              </w:rPr>
              <w:br/>
              <w:t>ERC/REC 70-03</w:t>
            </w:r>
            <w:r w:rsidRPr="002F40C4">
              <w:rPr>
                <w:rFonts w:ascii="Times New Roman" w:hAnsi="Times New Roman"/>
                <w:spacing w:val="-8"/>
                <w:sz w:val="20"/>
              </w:rPr>
              <w:br/>
              <w:t>ERC/REC 25-10</w:t>
            </w:r>
          </w:p>
        </w:tc>
        <w:tc>
          <w:tcPr>
            <w:tcW w:w="185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230</w:t>
            </w:r>
            <w:r>
              <w:rPr>
                <w:rFonts w:ascii="Times New Roman" w:hAnsi="Times New Roman"/>
                <w:sz w:val="20"/>
                <w:lang w:val="en-US"/>
              </w:rPr>
              <w:t> </w:t>
            </w:r>
            <w:r w:rsidRPr="002C78B8">
              <w:rPr>
                <w:rFonts w:ascii="Times New Roman" w:hAnsi="Times New Roman"/>
                <w:sz w:val="20"/>
              </w:rPr>
              <w:t>МГц</w:t>
            </w:r>
          </w:p>
        </w:tc>
        <w:tc>
          <w:tcPr>
            <w:tcW w:w="2270" w:type="dxa"/>
            <w:vMerge w:val="restart"/>
            <w:tcBorders>
              <w:top w:val="single" w:sz="4" w:space="0" w:color="auto"/>
            </w:tcBorders>
            <w:hideMark/>
          </w:tcPr>
          <w:p w:rsidR="00C217D1" w:rsidRDefault="00C217D1" w:rsidP="00C217D1">
            <w:pPr>
              <w:ind w:left="-57" w:right="-57"/>
              <w:rPr>
                <w:rFonts w:ascii="Times New Roman" w:hAnsi="Times New Roman"/>
                <w:sz w:val="20"/>
              </w:rPr>
            </w:pPr>
            <w:r w:rsidRPr="002C78B8">
              <w:rPr>
                <w:rFonts w:ascii="Times New Roman" w:hAnsi="Times New Roman"/>
                <w:sz w:val="20"/>
              </w:rPr>
              <w:t>смуги радіочастот використовуються на території проведення заходу. Експлуатація радіообладнання PMSE дозволяється за умови нестворення радіозавад іншому радіообладнанню, що працює у цих смугах радіочастот</w:t>
            </w:r>
            <w:r w:rsidRPr="002C78B8">
              <w:rPr>
                <w:rFonts w:ascii="Times New Roman" w:hAnsi="Times New Roman"/>
                <w:sz w:val="20"/>
              </w:rPr>
              <w:br/>
              <w:t>П04</w:t>
            </w: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217D1" w:rsidRPr="00A52D00" w:rsidRDefault="00C217D1" w:rsidP="00C217D1">
            <w:pPr>
              <w:ind w:left="-57" w:right="-57"/>
              <w:rPr>
                <w:rFonts w:ascii="Times New Roman" w:hAnsi="Times New Roman"/>
                <w:sz w:val="20"/>
              </w:rPr>
            </w:pPr>
          </w:p>
        </w:tc>
        <w:tc>
          <w:tcPr>
            <w:tcW w:w="1835" w:type="dxa"/>
            <w:vMerge w:val="restart"/>
            <w:tcBorders>
              <w:top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694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694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790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821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832</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1804,8</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 супутникова, рухома супутникова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CEPT/ERC/REC 13-03</w:t>
            </w:r>
            <w:r w:rsidRPr="002F40C4">
              <w:rPr>
                <w:rFonts w:ascii="Times New Roman" w:hAnsi="Times New Roman"/>
                <w:spacing w:val="-8"/>
                <w:sz w:val="20"/>
              </w:rPr>
              <w:br/>
              <w:t>CEPT/ERC/REC 11-01</w:t>
            </w:r>
            <w:r w:rsidRPr="002F40C4">
              <w:rPr>
                <w:rFonts w:ascii="Times New Roman" w:hAnsi="Times New Roman"/>
                <w:spacing w:val="-8"/>
                <w:sz w:val="20"/>
              </w:rPr>
              <w:br/>
              <w:t>ECC/DEC/(05)10</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1559</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смуги радіочастот використовуються на території проведення заходу. Експлуатація радіообладнання дозволяється за умови нестворення радіозавад іншому радіообладнанні, що працює у цих смугах радіочастот. Можливі обмеження місць (території) встановлення пересувних земних станцій супутникової мережі збирання новин (VSAT-терміналів та SNG), що накладаються Генеральним штабом Збройних Сил України та враховуються під час здійснення присвоєнь радіочастот</w:t>
            </w:r>
            <w:r w:rsidRPr="002C78B8">
              <w:rPr>
                <w:rFonts w:ascii="Times New Roman" w:hAnsi="Times New Roman"/>
                <w:sz w:val="20"/>
              </w:rPr>
              <w:br/>
              <w:t>П04</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1610,6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1660,5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2483,5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4800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5920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5925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7025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11,7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13,25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21,2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31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69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 12-09</w:t>
            </w:r>
            <w:r w:rsidRPr="002F40C4">
              <w:rPr>
                <w:rFonts w:ascii="Times New Roman" w:hAnsi="Times New Roman"/>
                <w:spacing w:val="-8"/>
                <w:sz w:val="20"/>
              </w:rPr>
              <w:br/>
              <w:t>ECC/REC/(09)01</w:t>
            </w:r>
          </w:p>
        </w:tc>
        <w:tc>
          <w:tcPr>
            <w:tcW w:w="185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64 ГГц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радіообладнання використовується в режимі “точка-точка” за умови нестворення радіозавад іншому радіообладнанню, що працює у цих смугах радіочастот</w:t>
            </w:r>
            <w:r w:rsidRPr="002C78B8">
              <w:rPr>
                <w:rFonts w:ascii="Times New Roman" w:hAnsi="Times New Roman"/>
                <w:sz w:val="20"/>
              </w:rPr>
              <w:br/>
              <w:t>П04</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690"/>
        </w:trPr>
        <w:tc>
          <w:tcPr>
            <w:tcW w:w="2007" w:type="dxa"/>
            <w:tcBorders>
              <w:top w:val="nil"/>
              <w:bottom w:val="nil"/>
            </w:tcBorders>
          </w:tcPr>
          <w:p w:rsidR="00C217D1" w:rsidRPr="002C78B8" w:rsidRDefault="00C217D1" w:rsidP="00C217D1">
            <w:pPr>
              <w:ind w:left="-57" w:right="-57"/>
              <w:rPr>
                <w:rFonts w:ascii="Times New Roman" w:hAnsi="Times New Roman"/>
                <w:sz w:val="20"/>
              </w:rPr>
            </w:pPr>
          </w:p>
        </w:tc>
        <w:tc>
          <w:tcPr>
            <w:tcW w:w="1844" w:type="dxa"/>
            <w:vMerge/>
          </w:tcPr>
          <w:p w:rsidR="00C217D1" w:rsidRPr="002C78B8" w:rsidRDefault="00C217D1" w:rsidP="00C217D1">
            <w:pPr>
              <w:ind w:left="-57" w:right="-57"/>
              <w:rPr>
                <w:rFonts w:ascii="Times New Roman" w:hAnsi="Times New Roman"/>
                <w:sz w:val="20"/>
              </w:rPr>
            </w:pPr>
          </w:p>
        </w:tc>
        <w:tc>
          <w:tcPr>
            <w:tcW w:w="1622" w:type="dxa"/>
            <w:vMerge/>
          </w:tcPr>
          <w:p w:rsidR="00C217D1" w:rsidRPr="002C78B8" w:rsidRDefault="00C217D1" w:rsidP="00C217D1">
            <w:pPr>
              <w:ind w:left="-57" w:right="-57"/>
              <w:rPr>
                <w:rFonts w:ascii="Times New Roman" w:hAnsi="Times New Roman"/>
                <w:sz w:val="20"/>
              </w:rPr>
            </w:pPr>
          </w:p>
        </w:tc>
        <w:tc>
          <w:tcPr>
            <w:tcW w:w="1637" w:type="dxa"/>
            <w:vMerge/>
          </w:tcPr>
          <w:p w:rsidR="00C217D1" w:rsidRPr="002C78B8" w:rsidRDefault="00C217D1" w:rsidP="00C217D1">
            <w:pPr>
              <w:ind w:left="-57" w:right="-57"/>
              <w:rPr>
                <w:rFonts w:ascii="Times New Roman" w:hAnsi="Times New Roman"/>
                <w:sz w:val="20"/>
              </w:rPr>
            </w:pPr>
          </w:p>
        </w:tc>
        <w:tc>
          <w:tcPr>
            <w:tcW w:w="1370" w:type="dxa"/>
            <w:vMerge/>
          </w:tcPr>
          <w:p w:rsidR="00C217D1" w:rsidRPr="002C78B8" w:rsidRDefault="00C217D1" w:rsidP="00C217D1">
            <w:pPr>
              <w:ind w:left="-57" w:right="-57"/>
              <w:rPr>
                <w:rFonts w:ascii="Times New Roman" w:hAnsi="Times New Roman"/>
                <w:sz w:val="20"/>
              </w:rPr>
            </w:pPr>
          </w:p>
        </w:tc>
        <w:tc>
          <w:tcPr>
            <w:tcW w:w="1456" w:type="dxa"/>
            <w:vMerge/>
          </w:tcPr>
          <w:p w:rsidR="00C217D1" w:rsidRPr="002F40C4" w:rsidRDefault="00C217D1" w:rsidP="00C217D1">
            <w:pPr>
              <w:ind w:left="-57" w:right="-57"/>
              <w:rPr>
                <w:rFonts w:ascii="Times New Roman" w:hAnsi="Times New Roman"/>
                <w:spacing w:val="-8"/>
                <w:sz w:val="20"/>
              </w:rPr>
            </w:pPr>
          </w:p>
        </w:tc>
        <w:tc>
          <w:tcPr>
            <w:tcW w:w="1857" w:type="dxa"/>
            <w:vMerge/>
          </w:tcPr>
          <w:p w:rsidR="00C217D1" w:rsidRPr="002C78B8" w:rsidRDefault="00C217D1" w:rsidP="00C217D1">
            <w:pPr>
              <w:ind w:left="-57" w:right="-57"/>
              <w:rPr>
                <w:rFonts w:ascii="Times New Roman" w:hAnsi="Times New Roman"/>
                <w:sz w:val="20"/>
              </w:rPr>
            </w:pPr>
          </w:p>
        </w:tc>
        <w:tc>
          <w:tcPr>
            <w:tcW w:w="2270" w:type="dxa"/>
            <w:vMerge/>
          </w:tcPr>
          <w:p w:rsidR="00C217D1" w:rsidRPr="002C78B8" w:rsidRDefault="00C217D1" w:rsidP="00C217D1">
            <w:pPr>
              <w:ind w:left="-57" w:right="-57"/>
              <w:rPr>
                <w:rFonts w:ascii="Times New Roman" w:hAnsi="Times New Roman"/>
                <w:sz w:val="20"/>
              </w:rPr>
            </w:pPr>
          </w:p>
        </w:tc>
        <w:tc>
          <w:tcPr>
            <w:tcW w:w="1835" w:type="dxa"/>
            <w:vMerge/>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ECC/REC/(05)07</w:t>
            </w:r>
            <w:r w:rsidRPr="002F40C4">
              <w:rPr>
                <w:rFonts w:ascii="Times New Roman" w:hAnsi="Times New Roman"/>
                <w:spacing w:val="-8"/>
                <w:sz w:val="20"/>
              </w:rPr>
              <w:br/>
            </w:r>
            <w:r w:rsidRPr="00A52D00">
              <w:rPr>
                <w:rFonts w:ascii="Times New Roman" w:hAnsi="Times New Roman"/>
                <w:sz w:val="20"/>
              </w:rPr>
              <w:t>ECC Report 124</w:t>
            </w:r>
            <w:r w:rsidRPr="00A52D00">
              <w:rPr>
                <w:rFonts w:ascii="Times New Roman" w:hAnsi="Times New Roman"/>
                <w:sz w:val="20"/>
              </w:rPr>
              <w:br/>
              <w:t>ITU-R RA.1031-2</w:t>
            </w:r>
            <w:r w:rsidRPr="00A52D00">
              <w:rPr>
                <w:rFonts w:ascii="Times New Roman" w:hAnsi="Times New Roman"/>
                <w:sz w:val="20"/>
              </w:rPr>
              <w:br/>
              <w:t>резолюція 750</w:t>
            </w:r>
            <w:r w:rsidRPr="002F40C4">
              <w:rPr>
                <w:rFonts w:ascii="Times New Roman" w:hAnsi="Times New Roman"/>
                <w:spacing w:val="-8"/>
                <w:sz w:val="20"/>
              </w:rPr>
              <w:t xml:space="preserve"> (ВКР-12)</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76 ГГц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радіообладнання використовується в режимі “точка-точка” за умови нестворення радіозавад іншому радіообладнанню, що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86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tcBorders>
          </w:tcPr>
          <w:p w:rsidR="00C217D1" w:rsidRPr="002C78B8" w:rsidRDefault="00C217D1" w:rsidP="00C217D1">
            <w:pPr>
              <w:ind w:left="-57" w:right="-57"/>
              <w:rPr>
                <w:rFonts w:ascii="Times New Roman" w:hAnsi="Times New Roman"/>
                <w:sz w:val="20"/>
              </w:rPr>
            </w:pPr>
          </w:p>
        </w:tc>
        <w:tc>
          <w:tcPr>
            <w:tcW w:w="1844" w:type="dxa"/>
          </w:tcPr>
          <w:p w:rsidR="00C217D1" w:rsidRPr="002C78B8" w:rsidRDefault="00C217D1" w:rsidP="00C217D1">
            <w:pPr>
              <w:ind w:left="-57" w:right="-57"/>
              <w:rPr>
                <w:rFonts w:ascii="Times New Roman" w:hAnsi="Times New Roman"/>
                <w:sz w:val="20"/>
              </w:rPr>
            </w:pPr>
          </w:p>
        </w:tc>
        <w:tc>
          <w:tcPr>
            <w:tcW w:w="1622" w:type="dxa"/>
          </w:tcPr>
          <w:p w:rsidR="00C217D1" w:rsidRPr="002C78B8" w:rsidRDefault="00C217D1" w:rsidP="00C217D1">
            <w:pPr>
              <w:ind w:left="-57" w:right="-57"/>
              <w:rPr>
                <w:rFonts w:ascii="Times New Roman" w:hAnsi="Times New Roman"/>
                <w:sz w:val="20"/>
              </w:rPr>
            </w:pPr>
          </w:p>
        </w:tc>
        <w:tc>
          <w:tcPr>
            <w:tcW w:w="1637" w:type="dxa"/>
          </w:tcPr>
          <w:p w:rsidR="00C217D1" w:rsidRPr="002C78B8" w:rsidRDefault="00C217D1" w:rsidP="00C217D1">
            <w:pPr>
              <w:ind w:left="-57" w:right="-57"/>
              <w:rPr>
                <w:rFonts w:ascii="Times New Roman" w:hAnsi="Times New Roman"/>
                <w:sz w:val="20"/>
              </w:rPr>
            </w:pPr>
          </w:p>
        </w:tc>
        <w:tc>
          <w:tcPr>
            <w:tcW w:w="1370" w:type="dxa"/>
          </w:tcPr>
          <w:p w:rsidR="00C217D1" w:rsidRPr="002C78B8" w:rsidRDefault="00C217D1" w:rsidP="00C217D1">
            <w:pPr>
              <w:ind w:left="-57" w:right="-57"/>
              <w:rPr>
                <w:rFonts w:ascii="Times New Roman" w:hAnsi="Times New Roman"/>
                <w:sz w:val="20"/>
              </w:rPr>
            </w:pPr>
          </w:p>
        </w:tc>
        <w:tc>
          <w:tcPr>
            <w:tcW w:w="1456" w:type="dxa"/>
          </w:tcPr>
          <w:p w:rsidR="00C217D1" w:rsidRPr="002F40C4" w:rsidRDefault="00C217D1" w:rsidP="00C217D1">
            <w:pPr>
              <w:ind w:left="-57" w:right="-57"/>
              <w:rPr>
                <w:rFonts w:ascii="Times New Roman" w:hAnsi="Times New Roman"/>
                <w:spacing w:val="-8"/>
                <w:sz w:val="20"/>
              </w:rPr>
            </w:pPr>
          </w:p>
        </w:tc>
        <w:tc>
          <w:tcPr>
            <w:tcW w:w="1857" w:type="dxa"/>
            <w:tcBorders>
              <w:top w:val="nil"/>
            </w:tcBorders>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працює у цих смугах радіочастот</w:t>
            </w:r>
            <w:r w:rsidRPr="002C78B8">
              <w:rPr>
                <w:rFonts w:ascii="Times New Roman" w:hAnsi="Times New Roman"/>
                <w:sz w:val="20"/>
              </w:rPr>
              <w:br/>
              <w:t>П04</w:t>
            </w:r>
          </w:p>
        </w:tc>
        <w:tc>
          <w:tcPr>
            <w:tcW w:w="1835" w:type="dxa"/>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15898" w:type="dxa"/>
            <w:gridSpan w:val="9"/>
            <w:hideMark/>
          </w:tcPr>
          <w:p w:rsidR="00C217D1" w:rsidRPr="002A087C" w:rsidRDefault="00C217D1" w:rsidP="00C217D1">
            <w:pPr>
              <w:ind w:left="-57" w:right="-57"/>
              <w:jc w:val="center"/>
              <w:rPr>
                <w:rFonts w:ascii="Times New Roman" w:hAnsi="Times New Roman"/>
                <w:bCs/>
                <w:sz w:val="20"/>
              </w:rPr>
            </w:pPr>
            <w:r w:rsidRPr="002A087C">
              <w:rPr>
                <w:rFonts w:ascii="Times New Roman" w:hAnsi="Times New Roman"/>
                <w:bCs/>
                <w:sz w:val="20"/>
              </w:rPr>
              <w:t>Радіотехнології, які застосовуються спеціальними користувачами</w:t>
            </w: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65. Середньо</w:t>
            </w:r>
            <w:r>
              <w:rPr>
                <w:rFonts w:ascii="Times New Roman" w:hAnsi="Times New Roman"/>
                <w:sz w:val="20"/>
              </w:rPr>
              <w:t>-</w:t>
            </w:r>
            <w:r w:rsidRPr="002C78B8">
              <w:rPr>
                <w:rFonts w:ascii="Times New Roman" w:hAnsi="Times New Roman"/>
                <w:sz w:val="20"/>
              </w:rPr>
              <w:t>хвильовий радіозв’язок </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повітряна рухома </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525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2182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2850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22000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66. Коротко</w:t>
            </w:r>
            <w:r>
              <w:rPr>
                <w:rFonts w:ascii="Times New Roman" w:hAnsi="Times New Roman"/>
                <w:sz w:val="20"/>
              </w:rPr>
              <w:t>-</w:t>
            </w:r>
            <w:r w:rsidRPr="002C78B8">
              <w:rPr>
                <w:rFonts w:ascii="Times New Roman" w:hAnsi="Times New Roman"/>
                <w:sz w:val="20"/>
              </w:rPr>
              <w:t>хвильовий радіозв’язок</w:t>
            </w: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морська рухома</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0,15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32</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повітряна рухома</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67. Ультракоротко</w:t>
            </w:r>
            <w:r>
              <w:rPr>
                <w:rFonts w:ascii="Times New Roman" w:hAnsi="Times New Roman"/>
                <w:sz w:val="20"/>
              </w:rPr>
              <w:t>-</w:t>
            </w:r>
            <w:r w:rsidRPr="002C78B8">
              <w:rPr>
                <w:rFonts w:ascii="Times New Roman" w:hAnsi="Times New Roman"/>
                <w:sz w:val="20"/>
              </w:rPr>
              <w:t>хвильовий радіозв’язок</w:t>
            </w: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морська рухома</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399,975</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645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230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повітряна 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i/>
                <w:iCs/>
                <w:sz w:val="20"/>
              </w:rPr>
            </w:pPr>
            <w:r w:rsidRPr="002C78B8">
              <w:rPr>
                <w:rFonts w:ascii="Times New Roman" w:hAnsi="Times New Roman"/>
                <w:bCs/>
                <w:i/>
                <w:i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i/>
                <w:i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i/>
                <w:i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i/>
                <w:i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451,125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452,825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i/>
                <w:i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461,125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462,825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i/>
                <w:i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1559</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i/>
                <w:i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1626,5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1660,5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68. Транкінговий радіозв’язок</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ERC/REC</w:t>
            </w:r>
            <w:r w:rsidRPr="002F40C4">
              <w:rPr>
                <w:rFonts w:ascii="Times New Roman" w:hAnsi="Times New Roman"/>
                <w:spacing w:val="-8"/>
                <w:sz w:val="20"/>
              </w:rPr>
              <w:br/>
              <w:t>T/R 25-08</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380,875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393,95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394,95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400,05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bCs/>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xml:space="preserve">ERC/REC </w:t>
            </w:r>
            <w:r w:rsidRPr="002F40C4">
              <w:rPr>
                <w:rFonts w:ascii="Times New Roman" w:hAnsi="Times New Roman"/>
                <w:spacing w:val="-8"/>
                <w:sz w:val="20"/>
              </w:rPr>
              <w:br/>
              <w:t>T/R 25-08</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174</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442,125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442,525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Default="00C217D1" w:rsidP="00C217D1">
            <w:pPr>
              <w:ind w:left="-57" w:right="-57"/>
              <w:rPr>
                <w:rFonts w:ascii="Times New Roman" w:hAnsi="Times New Roman"/>
                <w:sz w:val="20"/>
              </w:rPr>
            </w:pPr>
            <w:r w:rsidRPr="002C78B8">
              <w:rPr>
                <w:rFonts w:ascii="Times New Roman" w:hAnsi="Times New Roman"/>
                <w:sz w:val="20"/>
              </w:rPr>
              <w:t>447,74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448,14</w:t>
            </w:r>
            <w:r>
              <w:rPr>
                <w:rFonts w:ascii="Times New Roman" w:hAnsi="Times New Roman"/>
                <w:sz w:val="20"/>
                <w:lang w:val="en-US"/>
              </w:rPr>
              <w:t> </w:t>
            </w:r>
            <w:r w:rsidRPr="002C78B8">
              <w:rPr>
                <w:rFonts w:ascii="Times New Roman" w:hAnsi="Times New Roman"/>
                <w:sz w:val="20"/>
              </w:rPr>
              <w:t>МГц</w:t>
            </w:r>
          </w:p>
          <w:p w:rsidR="00C217D1" w:rsidRDefault="00C217D1" w:rsidP="00C217D1">
            <w:pPr>
              <w:ind w:left="-57" w:right="-57"/>
              <w:rPr>
                <w:rFonts w:ascii="Times New Roman" w:hAnsi="Times New Roman"/>
                <w:sz w:val="20"/>
              </w:rPr>
            </w:pPr>
          </w:p>
          <w:p w:rsidR="00C217D1" w:rsidRDefault="00C217D1" w:rsidP="00C217D1">
            <w:pPr>
              <w:ind w:left="-57" w:right="-57"/>
              <w:rPr>
                <w:rFonts w:ascii="Times New Roman" w:hAnsi="Times New Roman"/>
                <w:sz w:val="20"/>
              </w:rPr>
            </w:pPr>
          </w:p>
          <w:p w:rsidR="00CD431A" w:rsidRDefault="00CD431A" w:rsidP="00C217D1">
            <w:pPr>
              <w:ind w:left="-57" w:right="-57"/>
              <w:rPr>
                <w:rFonts w:ascii="Times New Roman" w:hAnsi="Times New Roman"/>
                <w:sz w:val="20"/>
              </w:rPr>
            </w:pPr>
          </w:p>
          <w:p w:rsidR="00CD431A" w:rsidRDefault="00CD431A" w:rsidP="00C217D1">
            <w:pPr>
              <w:ind w:left="-57" w:right="-57"/>
              <w:rPr>
                <w:rFonts w:ascii="Times New Roman" w:hAnsi="Times New Roman"/>
                <w:sz w:val="20"/>
              </w:rPr>
            </w:pPr>
          </w:p>
          <w:p w:rsidR="00CD431A" w:rsidRDefault="00CD431A" w:rsidP="00C217D1">
            <w:pPr>
              <w:ind w:left="-57" w:right="-57"/>
              <w:rPr>
                <w:rFonts w:ascii="Times New Roman" w:hAnsi="Times New Roman"/>
                <w:sz w:val="20"/>
              </w:rPr>
            </w:pPr>
          </w:p>
          <w:p w:rsidR="00C217D1" w:rsidRPr="004F6A62" w:rsidRDefault="00C217D1" w:rsidP="00C217D1">
            <w:pPr>
              <w:ind w:left="-57" w:right="-57"/>
              <w:rPr>
                <w:rFonts w:ascii="Times New Roman" w:hAnsi="Times New Roman"/>
                <w:sz w:val="20"/>
              </w:rPr>
            </w:pP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за винятком повітряної рухомої</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xml:space="preserve">ERC/REC </w:t>
            </w:r>
            <w:r w:rsidRPr="002F40C4">
              <w:rPr>
                <w:rFonts w:ascii="Times New Roman" w:hAnsi="Times New Roman"/>
                <w:spacing w:val="-8"/>
                <w:sz w:val="20"/>
              </w:rPr>
              <w:br/>
              <w:t>T/R 25-08</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400,15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413</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423</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442,125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442,525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hideMark/>
          </w:tcPr>
          <w:p w:rsidR="00C217D1" w:rsidRPr="002C78B8" w:rsidRDefault="00C217D1" w:rsidP="00C217D1">
            <w:pPr>
              <w:ind w:left="-57" w:right="-57"/>
              <w:rPr>
                <w:rFonts w:ascii="Times New Roman" w:hAnsi="Times New Roman"/>
                <w:bCs/>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447,74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448,14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69. Радіолокація</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радіолокаційна</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tcBorders>
              <w:bottom w:val="nil"/>
            </w:tcBorders>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tcBorders>
              <w:bottom w:val="nil"/>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1750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219</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335,4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1433</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745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1029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1031</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1089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1091</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1249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1351</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2543</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2625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3387</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3900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8880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9600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35,9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36 ГГц</w:t>
            </w:r>
          </w:p>
        </w:tc>
        <w:tc>
          <w:tcPr>
            <w:tcW w:w="2270" w:type="dxa"/>
            <w:vMerge/>
            <w:tcBorders>
              <w:bottom w:val="nil"/>
            </w:tcBorders>
            <w:hideMark/>
          </w:tcPr>
          <w:p w:rsidR="00C217D1" w:rsidRPr="002C78B8" w:rsidRDefault="00C217D1" w:rsidP="00C217D1">
            <w:pPr>
              <w:ind w:left="-57" w:right="-57"/>
              <w:rPr>
                <w:rFonts w:ascii="Times New Roman" w:hAnsi="Times New Roman"/>
                <w:sz w:val="20"/>
              </w:rPr>
            </w:pPr>
          </w:p>
        </w:tc>
        <w:tc>
          <w:tcPr>
            <w:tcW w:w="1835" w:type="dxa"/>
            <w:vMerge/>
            <w:tcBorders>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35,7 ГГц</w:t>
            </w:r>
          </w:p>
        </w:tc>
        <w:tc>
          <w:tcPr>
            <w:tcW w:w="2270"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tcBorders>
              <w:top w:val="nil"/>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76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77,5 ГГц</w:t>
            </w:r>
          </w:p>
        </w:tc>
        <w:tc>
          <w:tcPr>
            <w:tcW w:w="2270" w:type="dxa"/>
            <w:hideMark/>
          </w:tcPr>
          <w:p w:rsidR="00C217D1" w:rsidRPr="002C78B8" w:rsidRDefault="00C217D1" w:rsidP="00C217D1">
            <w:pPr>
              <w:spacing w:line="230" w:lineRule="auto"/>
              <w:ind w:left="-57" w:right="-57"/>
              <w:rPr>
                <w:rFonts w:ascii="Times New Roman" w:hAnsi="Times New Roman"/>
                <w:sz w:val="20"/>
              </w:rPr>
            </w:pPr>
            <w:r w:rsidRPr="002C78B8">
              <w:rPr>
                <w:rFonts w:ascii="Times New Roman" w:hAnsi="Times New Roman"/>
                <w:sz w:val="20"/>
              </w:rPr>
              <w:t xml:space="preserve">використовується радарами короткого радіуса дії з максимальною середньою щільністю потужності до мінус </w:t>
            </w:r>
            <w:r>
              <w:rPr>
                <w:rFonts w:ascii="Times New Roman" w:hAnsi="Times New Roman"/>
                <w:sz w:val="20"/>
              </w:rPr>
              <w:br/>
            </w:r>
            <w:r w:rsidRPr="002C78B8">
              <w:rPr>
                <w:rFonts w:ascii="Times New Roman" w:hAnsi="Times New Roman"/>
                <w:sz w:val="20"/>
              </w:rPr>
              <w:t>3 дБм/1</w:t>
            </w:r>
            <w:r>
              <w:rPr>
                <w:rFonts w:ascii="Times New Roman" w:hAnsi="Times New Roman"/>
                <w:sz w:val="20"/>
                <w:lang w:val="en-US"/>
              </w:rPr>
              <w:t> </w:t>
            </w:r>
            <w:r w:rsidRPr="002C78B8">
              <w:rPr>
                <w:rFonts w:ascii="Times New Roman" w:hAnsi="Times New Roman"/>
                <w:sz w:val="20"/>
              </w:rPr>
              <w:t xml:space="preserve">МГц і піковою еквівалентною ізотропною </w:t>
            </w:r>
            <w:r>
              <w:rPr>
                <w:rFonts w:ascii="Times New Roman" w:hAnsi="Times New Roman"/>
                <w:sz w:val="20"/>
              </w:rPr>
              <w:t>випромінюван</w:t>
            </w:r>
            <w:r w:rsidRPr="002C78B8">
              <w:rPr>
                <w:rFonts w:ascii="Times New Roman" w:hAnsi="Times New Roman"/>
                <w:sz w:val="20"/>
              </w:rPr>
              <w:t xml:space="preserve">ою потужністю до 55 дБм та середньою ізотропною </w:t>
            </w:r>
            <w:r>
              <w:rPr>
                <w:rFonts w:ascii="Times New Roman" w:hAnsi="Times New Roman"/>
                <w:sz w:val="20"/>
              </w:rPr>
              <w:t>випромінюван</w:t>
            </w:r>
            <w:r w:rsidRPr="002C78B8">
              <w:rPr>
                <w:rFonts w:ascii="Times New Roman" w:hAnsi="Times New Roman"/>
                <w:sz w:val="20"/>
              </w:rPr>
              <w:t xml:space="preserve">ою потужністю до 50 дБм, для імпульсних радарів середня ізотропна </w:t>
            </w:r>
            <w:r>
              <w:rPr>
                <w:rFonts w:ascii="Times New Roman" w:hAnsi="Times New Roman"/>
                <w:sz w:val="20"/>
              </w:rPr>
              <w:t>випромінюван</w:t>
            </w:r>
            <w:r w:rsidRPr="002C78B8">
              <w:rPr>
                <w:rFonts w:ascii="Times New Roman" w:hAnsi="Times New Roman"/>
                <w:sz w:val="20"/>
              </w:rPr>
              <w:t xml:space="preserve">а потужність до 23,5 дБм </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 xml:space="preserve">70. Метеорологічна радіолокація  </w:t>
            </w:r>
          </w:p>
        </w:tc>
        <w:tc>
          <w:tcPr>
            <w:tcW w:w="1844"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радіолокаційна </w:t>
            </w:r>
          </w:p>
        </w:tc>
        <w:tc>
          <w:tcPr>
            <w:tcW w:w="1622"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5670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5690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П01</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71. Радіонавігація </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радіонавігаційна </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0,15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1,352</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399,975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72. Повітряна радіонавігація</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повітряна радіонавігаційна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0F646A" w:rsidRDefault="00C217D1" w:rsidP="00C217D1">
            <w:pPr>
              <w:ind w:right="-57"/>
              <w:rPr>
                <w:rFonts w:ascii="Times New Roman" w:hAnsi="Times New Roman"/>
                <w:sz w:val="20"/>
                <w:lang w:val="en-US"/>
              </w:rPr>
            </w:pP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100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1750 кГц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1,85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1,95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74,8</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75,2</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10345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tcBorders>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13250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13400</w:t>
            </w:r>
            <w:r>
              <w:rPr>
                <w:rFonts w:ascii="Times New Roman" w:hAnsi="Times New Roman"/>
                <w:sz w:val="20"/>
                <w:lang w:val="en-US"/>
              </w:rPr>
              <w:t> </w:t>
            </w:r>
            <w:r w:rsidRPr="002C78B8">
              <w:rPr>
                <w:rFonts w:ascii="Times New Roman" w:hAnsi="Times New Roman"/>
                <w:sz w:val="20"/>
              </w:rPr>
              <w:t>МГц</w:t>
            </w:r>
          </w:p>
        </w:tc>
        <w:tc>
          <w:tcPr>
            <w:tcW w:w="2270" w:type="dxa"/>
            <w:vMerge/>
            <w:tcBorders>
              <w:bottom w:val="nil"/>
            </w:tcBorders>
            <w:hideMark/>
          </w:tcPr>
          <w:p w:rsidR="00C217D1" w:rsidRPr="002C78B8" w:rsidRDefault="00C217D1" w:rsidP="00C217D1">
            <w:pPr>
              <w:ind w:left="-57" w:right="-57"/>
              <w:rPr>
                <w:rFonts w:ascii="Times New Roman" w:hAnsi="Times New Roman"/>
                <w:sz w:val="20"/>
              </w:rPr>
            </w:pPr>
          </w:p>
        </w:tc>
        <w:tc>
          <w:tcPr>
            <w:tcW w:w="1835" w:type="dxa"/>
            <w:vMerge/>
            <w:tcBorders>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tcBorders>
              <w:top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2672</w:t>
            </w:r>
            <w:r>
              <w:rPr>
                <w:rFonts w:ascii="Times New Roman" w:hAnsi="Times New Roman"/>
                <w:sz w:val="20"/>
                <w:lang w:val="en-US"/>
              </w:rPr>
              <w:t> </w:t>
            </w:r>
            <w:r w:rsidRPr="002C78B8">
              <w:rPr>
                <w:rFonts w:ascii="Times New Roman" w:hAnsi="Times New Roman"/>
                <w:sz w:val="20"/>
              </w:rPr>
              <w:t>МГц</w:t>
            </w:r>
          </w:p>
        </w:tc>
        <w:tc>
          <w:tcPr>
            <w:tcW w:w="2270"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73. Радіозв’язок у системі передавання даних </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2232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2300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4800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5000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5500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5670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5690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5920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315</w:t>
            </w:r>
            <w:r>
              <w:rPr>
                <w:rFonts w:ascii="Times New Roman" w:hAnsi="Times New Roman"/>
                <w:sz w:val="20"/>
                <w:lang w:val="en-US"/>
              </w:rPr>
              <w:t> </w:t>
            </w:r>
            <w:r w:rsidRPr="002C78B8">
              <w:rPr>
                <w:rFonts w:ascii="Times New Roman" w:hAnsi="Times New Roman"/>
                <w:sz w:val="20"/>
              </w:rPr>
              <w:t xml:space="preserve">МГц </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450,86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457,1</w:t>
            </w:r>
            <w:r>
              <w:rPr>
                <w:rFonts w:ascii="Times New Roman" w:hAnsi="Times New Roman"/>
                <w:sz w:val="20"/>
                <w:lang w:val="en-US"/>
              </w:rPr>
              <w:t> </w:t>
            </w:r>
            <w:r w:rsidRPr="002C78B8">
              <w:rPr>
                <w:rFonts w:ascii="Times New Roman" w:hAnsi="Times New Roman"/>
                <w:sz w:val="20"/>
              </w:rPr>
              <w:t xml:space="preserve">МГц </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vMerge/>
            <w:tcBorders>
              <w:bottom w:val="single" w:sz="4" w:space="0" w:color="auto"/>
            </w:tcBorders>
            <w:hideMark/>
          </w:tcPr>
          <w:p w:rsidR="00C217D1" w:rsidRPr="002C78B8" w:rsidRDefault="00C217D1" w:rsidP="00C217D1">
            <w:pPr>
              <w:ind w:left="-57" w:right="-57"/>
              <w:rPr>
                <w:rFonts w:ascii="Times New Roman" w:hAnsi="Times New Roman"/>
                <w:bCs/>
                <w:sz w:val="20"/>
              </w:rPr>
            </w:pPr>
          </w:p>
        </w:tc>
        <w:tc>
          <w:tcPr>
            <w:tcW w:w="1370"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tcBorders>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460,86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467,1</w:t>
            </w:r>
            <w:r>
              <w:rPr>
                <w:rFonts w:ascii="Times New Roman" w:hAnsi="Times New Roman"/>
                <w:sz w:val="20"/>
                <w:lang w:val="en-US"/>
              </w:rPr>
              <w:t> </w:t>
            </w:r>
            <w:r w:rsidRPr="002C78B8">
              <w:rPr>
                <w:rFonts w:ascii="Times New Roman" w:hAnsi="Times New Roman"/>
                <w:sz w:val="20"/>
              </w:rPr>
              <w:t xml:space="preserve">МГц </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74. Радіорелейний зв’язок</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tcBorders>
              <w:bottom w:val="nil"/>
            </w:tcBorders>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tcBorders>
              <w:bottom w:val="nil"/>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52</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645</w:t>
            </w:r>
            <w:r>
              <w:rPr>
                <w:rFonts w:ascii="Times New Roman" w:hAnsi="Times New Roman"/>
                <w:sz w:val="20"/>
                <w:lang w:val="en-US"/>
              </w:rPr>
              <w:t> </w:t>
            </w:r>
            <w:r w:rsidRPr="002C78B8">
              <w:rPr>
                <w:rFonts w:ascii="Times New Roman" w:hAnsi="Times New Roman"/>
                <w:sz w:val="20"/>
              </w:rPr>
              <w:t>МГц</w:t>
            </w:r>
          </w:p>
        </w:tc>
        <w:tc>
          <w:tcPr>
            <w:tcW w:w="2270" w:type="dxa"/>
            <w:vMerge w:val="restart"/>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noWrap/>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tcBorders>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3456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3814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5260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5670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5480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5580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5689</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6179</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13,5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1427</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1497,5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1710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2170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2483,5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2500</w:t>
            </w:r>
            <w:r>
              <w:rPr>
                <w:rFonts w:ascii="Times New Roman" w:hAnsi="Times New Roman"/>
                <w:sz w:val="20"/>
                <w:lang w:val="en-US"/>
              </w:rPr>
              <w:t> </w:t>
            </w:r>
            <w:r w:rsidRPr="002C78B8">
              <w:rPr>
                <w:rFonts w:ascii="Times New Roman" w:hAnsi="Times New Roman"/>
                <w:sz w:val="20"/>
              </w:rPr>
              <w:t>МГц</w:t>
            </w:r>
          </w:p>
        </w:tc>
        <w:tc>
          <w:tcPr>
            <w:tcW w:w="2270" w:type="dxa"/>
            <w:vMerge/>
            <w:tcBorders>
              <w:bottom w:val="nil"/>
            </w:tcBorders>
            <w:hideMark/>
          </w:tcPr>
          <w:p w:rsidR="00C217D1" w:rsidRPr="002C78B8" w:rsidRDefault="00C217D1" w:rsidP="00C217D1">
            <w:pPr>
              <w:ind w:left="-57" w:right="-57"/>
              <w:rPr>
                <w:rFonts w:ascii="Times New Roman" w:hAnsi="Times New Roman"/>
                <w:sz w:val="20"/>
              </w:rPr>
            </w:pPr>
          </w:p>
        </w:tc>
        <w:tc>
          <w:tcPr>
            <w:tcW w:w="1835" w:type="dxa"/>
            <w:vMerge/>
            <w:tcBorders>
              <w:bottom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tcBorders>
              <w:top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2000</w:t>
            </w:r>
            <w:r>
              <w:rPr>
                <w:rFonts w:ascii="Times New Roman" w:hAnsi="Times New Roman"/>
                <w:sz w:val="20"/>
                <w:lang w:val="en-US"/>
              </w:rPr>
              <w:t> </w:t>
            </w:r>
            <w:r w:rsidRPr="002C78B8">
              <w:rPr>
                <w:rFonts w:ascii="Times New Roman" w:hAnsi="Times New Roman"/>
                <w:sz w:val="20"/>
              </w:rPr>
              <w:t>МГц</w:t>
            </w:r>
          </w:p>
        </w:tc>
        <w:tc>
          <w:tcPr>
            <w:tcW w:w="2270" w:type="dxa"/>
            <w:vMerge w:val="restart"/>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1B08CE" w:rsidRDefault="00C217D1" w:rsidP="00C217D1">
            <w:pPr>
              <w:ind w:left="-57" w:right="-57"/>
              <w:rPr>
                <w:rFonts w:ascii="Times New Roman" w:hAnsi="Times New Roman"/>
                <w:sz w:val="20"/>
                <w:lang w:val="en-US"/>
              </w:rPr>
            </w:pPr>
            <w:r w:rsidRPr="002C78B8">
              <w:rPr>
                <w:rFonts w:ascii="Times New Roman" w:hAnsi="Times New Roman"/>
                <w:sz w:val="20"/>
              </w:rPr>
              <w:t>7100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8400</w:t>
            </w:r>
            <w:r>
              <w:rPr>
                <w:rFonts w:ascii="Times New Roman" w:hAnsi="Times New Roman"/>
                <w:sz w:val="20"/>
                <w:lang w:val="en-US"/>
              </w:rPr>
              <w:t> </w:t>
            </w:r>
            <w:r w:rsidRPr="002C78B8">
              <w:rPr>
                <w:rFonts w:ascii="Times New Roman" w:hAnsi="Times New Roman"/>
                <w:sz w:val="20"/>
              </w:rPr>
              <w:t>МГц</w:t>
            </w:r>
          </w:p>
          <w:p w:rsidR="00C217D1" w:rsidRDefault="00C217D1" w:rsidP="00C217D1">
            <w:pPr>
              <w:ind w:left="-57" w:right="-57"/>
              <w:rPr>
                <w:rFonts w:ascii="Times New Roman" w:hAnsi="Times New Roman"/>
                <w:sz w:val="20"/>
                <w:lang w:val="en-US"/>
              </w:rPr>
            </w:pPr>
          </w:p>
          <w:p w:rsidR="00C217D1" w:rsidRPr="000F646A" w:rsidRDefault="00C217D1" w:rsidP="00C217D1">
            <w:pPr>
              <w:ind w:left="-57" w:right="-57"/>
              <w:rPr>
                <w:rFonts w:ascii="Times New Roman" w:hAnsi="Times New Roman"/>
                <w:sz w:val="20"/>
                <w:lang w:val="en-US"/>
              </w:rPr>
            </w:pP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1900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2700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у смузі радіочастот 1920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2170</w:t>
            </w:r>
            <w:r>
              <w:rPr>
                <w:rFonts w:ascii="Times New Roman" w:hAnsi="Times New Roman"/>
                <w:sz w:val="20"/>
                <w:lang w:val="en-US"/>
              </w:rPr>
              <w:t> </w:t>
            </w:r>
            <w:r w:rsidRPr="002C78B8">
              <w:rPr>
                <w:rFonts w:ascii="Times New Roman" w:hAnsi="Times New Roman"/>
                <w:sz w:val="20"/>
              </w:rPr>
              <w:t>МГц видача дозволів на експлуатацію радіоелектронних засобів припиняється з початку конверсії</w:t>
            </w:r>
          </w:p>
        </w:tc>
        <w:tc>
          <w:tcPr>
            <w:tcW w:w="1835"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vMerge w:val="restart"/>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15,4 ГГц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36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37,5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75. Фіксований радіозв’язок</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430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2000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2440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9370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76. Тропосферний зв’язок</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476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525</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576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626</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4435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4555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4630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4750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77. Супутниковий радіозв’язок</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 супутникова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406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406,1</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15000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 супутникова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10950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11200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12500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12750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14000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14500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tcBorders>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радіомовна супутникова</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tcBorders>
              <w:bottom w:val="single" w:sz="4" w:space="0" w:color="auto"/>
            </w:tcBorders>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tcBorders>
              <w:bottom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12250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12500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78. Супутниковий радіозв’язок з використанням земних станцій на мобільних платформах (ESOMPs)</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фіксована супутникова</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tcBorders>
              <w:bottom w:val="single" w:sz="4" w:space="0" w:color="auto"/>
            </w:tcBorders>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tcBorders>
              <w:bottom w:val="single" w:sz="4" w:space="0" w:color="auto"/>
            </w:tcBorders>
            <w:hideMark/>
          </w:tcPr>
          <w:p w:rsidR="00C217D1" w:rsidRPr="002F40C4" w:rsidRDefault="00C217D1" w:rsidP="00C217D1">
            <w:pPr>
              <w:ind w:left="-57" w:right="-57"/>
              <w:rPr>
                <w:rFonts w:ascii="Times New Roman" w:hAnsi="Times New Roman"/>
                <w:spacing w:val="-8"/>
                <w:sz w:val="20"/>
              </w:rPr>
            </w:pPr>
            <w:r w:rsidRPr="00925A16">
              <w:rPr>
                <w:rFonts w:ascii="Times New Roman" w:hAnsi="Times New Roman"/>
                <w:sz w:val="20"/>
              </w:rPr>
              <w:t>резолюція 156</w:t>
            </w:r>
            <w:r w:rsidRPr="002F40C4">
              <w:rPr>
                <w:rFonts w:ascii="Times New Roman" w:hAnsi="Times New Roman"/>
                <w:spacing w:val="-8"/>
                <w:sz w:val="20"/>
              </w:rPr>
              <w:t xml:space="preserve"> (ВКР-15)</w:t>
            </w:r>
            <w:r w:rsidRPr="002F40C4">
              <w:rPr>
                <w:rFonts w:ascii="Times New Roman" w:hAnsi="Times New Roman"/>
                <w:spacing w:val="-8"/>
                <w:sz w:val="20"/>
              </w:rPr>
              <w:br/>
              <w:t>ITU-R S.1782</w:t>
            </w:r>
            <w:r w:rsidRPr="002F40C4">
              <w:rPr>
                <w:rFonts w:ascii="Times New Roman" w:hAnsi="Times New Roman"/>
                <w:spacing w:val="-8"/>
                <w:sz w:val="20"/>
              </w:rPr>
              <w:br/>
              <w:t>ECC/DEC/(13)01</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19,7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20,2 ГГц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використовується геостаціонарними супутниковими системами у напрямку космос </w:t>
            </w:r>
            <w:r>
              <w:rPr>
                <w:rFonts w:ascii="Times New Roman" w:hAnsi="Times New Roman"/>
                <w:sz w:val="20"/>
                <w:lang w:val="en-US"/>
              </w:rPr>
              <w:t> </w:t>
            </w:r>
            <w:r>
              <w:rPr>
                <w:rFonts w:ascii="Times New Roman" w:hAnsi="Times New Roman"/>
                <w:sz w:val="20"/>
              </w:rPr>
              <w:t xml:space="preserve">- </w:t>
            </w:r>
            <w:r w:rsidRPr="002C78B8">
              <w:rPr>
                <w:rFonts w:ascii="Times New Roman" w:hAnsi="Times New Roman"/>
                <w:sz w:val="20"/>
              </w:rPr>
              <w:t>Земля для зв’язку із земними станціями на мобільних платформах (поїзд, морське судно, повітряне судно,</w:t>
            </w:r>
            <w:r>
              <w:rPr>
                <w:rFonts w:ascii="Times New Roman" w:hAnsi="Times New Roman"/>
                <w:sz w:val="20"/>
              </w:rPr>
              <w:br/>
            </w:r>
            <w:r w:rsidRPr="002C78B8">
              <w:rPr>
                <w:rFonts w:ascii="Times New Roman" w:hAnsi="Times New Roman"/>
                <w:sz w:val="20"/>
              </w:rPr>
              <w:t xml:space="preserve">будь-який інший </w:t>
            </w:r>
          </w:p>
        </w:tc>
        <w:tc>
          <w:tcPr>
            <w:tcW w:w="1835"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tcPr>
          <w:p w:rsidR="00C217D1" w:rsidRPr="002C78B8" w:rsidRDefault="00C217D1" w:rsidP="00C217D1">
            <w:pPr>
              <w:ind w:left="-57" w:right="-57"/>
              <w:rPr>
                <w:rFonts w:ascii="Times New Roman" w:hAnsi="Times New Roman"/>
                <w:bCs/>
                <w:sz w:val="20"/>
              </w:rPr>
            </w:pPr>
          </w:p>
        </w:tc>
        <w:tc>
          <w:tcPr>
            <w:tcW w:w="1370"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c>
          <w:tcPr>
            <w:tcW w:w="1456" w:type="dxa"/>
            <w:tcBorders>
              <w:top w:val="single" w:sz="4" w:space="0" w:color="auto"/>
              <w:bottom w:val="nil"/>
            </w:tcBorders>
          </w:tcPr>
          <w:p w:rsidR="00C217D1" w:rsidRPr="002F40C4" w:rsidRDefault="00C217D1" w:rsidP="00C217D1">
            <w:pPr>
              <w:ind w:left="-57" w:right="-57"/>
              <w:rPr>
                <w:rFonts w:ascii="Times New Roman" w:hAnsi="Times New Roman"/>
                <w:spacing w:val="-8"/>
                <w:sz w:val="20"/>
              </w:rPr>
            </w:pPr>
          </w:p>
        </w:tc>
        <w:tc>
          <w:tcPr>
            <w:tcW w:w="1857" w:type="dxa"/>
          </w:tcPr>
          <w:p w:rsidR="00C217D1" w:rsidRPr="002C78B8" w:rsidRDefault="00C217D1" w:rsidP="00C217D1">
            <w:pPr>
              <w:ind w:left="-57" w:right="-57"/>
              <w:rPr>
                <w:rFonts w:ascii="Times New Roman" w:hAnsi="Times New Roman"/>
                <w:sz w:val="20"/>
              </w:rPr>
            </w:pPr>
          </w:p>
        </w:tc>
        <w:tc>
          <w:tcPr>
            <w:tcW w:w="2270" w:type="dxa"/>
          </w:tcPr>
          <w:p w:rsidR="00C217D1" w:rsidRPr="002C78B8" w:rsidRDefault="00C217D1" w:rsidP="00C217D1">
            <w:pPr>
              <w:ind w:left="-57" w:right="-85"/>
              <w:rPr>
                <w:rFonts w:ascii="Times New Roman" w:hAnsi="Times New Roman"/>
                <w:sz w:val="20"/>
              </w:rPr>
            </w:pPr>
            <w:r w:rsidRPr="002C78B8">
              <w:rPr>
                <w:rFonts w:ascii="Times New Roman" w:hAnsi="Times New Roman"/>
                <w:sz w:val="20"/>
              </w:rPr>
              <w:t xml:space="preserve">транспортний засіб), </w:t>
            </w:r>
            <w:r>
              <w:rPr>
                <w:rFonts w:ascii="Times New Roman" w:hAnsi="Times New Roman"/>
                <w:sz w:val="20"/>
              </w:rPr>
              <w:br/>
            </w:r>
            <w:r w:rsidRPr="002C78B8">
              <w:rPr>
                <w:rFonts w:ascii="Times New Roman" w:hAnsi="Times New Roman"/>
                <w:sz w:val="20"/>
              </w:rPr>
              <w:t>що застосовується як частина супутникової мережі для здійснення обміну інформацією</w:t>
            </w:r>
          </w:p>
        </w:tc>
        <w:tc>
          <w:tcPr>
            <w:tcW w:w="1835" w:type="dxa"/>
            <w:tcBorders>
              <w:top w:val="single" w:sz="4" w:space="0" w:color="auto"/>
              <w:bottom w:val="nil"/>
            </w:tcBorders>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tcBorders>
              <w:top w:val="nil"/>
            </w:tcBorders>
            <w:hideMark/>
          </w:tcPr>
          <w:p w:rsidR="00C217D1" w:rsidRPr="002F40C4" w:rsidRDefault="00C217D1" w:rsidP="00C217D1">
            <w:pPr>
              <w:ind w:left="-57" w:right="-57"/>
              <w:rPr>
                <w:rFonts w:ascii="Times New Roman" w:hAnsi="Times New Roman"/>
                <w:spacing w:val="-8"/>
                <w:sz w:val="20"/>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29,5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30 ГГц</w:t>
            </w:r>
          </w:p>
        </w:tc>
        <w:tc>
          <w:tcPr>
            <w:tcW w:w="2270" w:type="dxa"/>
            <w:hideMark/>
          </w:tcPr>
          <w:p w:rsidR="00C217D1" w:rsidRPr="002C78B8" w:rsidRDefault="00C217D1" w:rsidP="00C217D1">
            <w:pPr>
              <w:ind w:left="-57" w:right="-85"/>
              <w:rPr>
                <w:rFonts w:ascii="Times New Roman" w:hAnsi="Times New Roman"/>
                <w:sz w:val="20"/>
              </w:rPr>
            </w:pPr>
            <w:r w:rsidRPr="002C78B8">
              <w:rPr>
                <w:rFonts w:ascii="Times New Roman" w:hAnsi="Times New Roman"/>
                <w:sz w:val="20"/>
              </w:rPr>
              <w:t xml:space="preserve">використовується земними станціями супутникового зв’язку </w:t>
            </w:r>
            <w:r>
              <w:rPr>
                <w:rFonts w:ascii="Times New Roman" w:hAnsi="Times New Roman"/>
                <w:sz w:val="20"/>
              </w:rPr>
              <w:br/>
            </w:r>
            <w:r w:rsidRPr="002C78B8">
              <w:rPr>
                <w:rFonts w:ascii="Times New Roman" w:hAnsi="Times New Roman"/>
                <w:sz w:val="20"/>
              </w:rPr>
              <w:t xml:space="preserve">на мобільних платформах (поїзд, морське судно, повітряне судно, будь-який інший транспортний засіб), </w:t>
            </w:r>
            <w:r>
              <w:rPr>
                <w:rFonts w:ascii="Times New Roman" w:hAnsi="Times New Roman"/>
                <w:sz w:val="20"/>
              </w:rPr>
              <w:br/>
            </w:r>
            <w:r w:rsidRPr="002C78B8">
              <w:rPr>
                <w:rFonts w:ascii="Times New Roman" w:hAnsi="Times New Roman"/>
                <w:sz w:val="20"/>
              </w:rPr>
              <w:t xml:space="preserve">що застосовується як частина супутникової мережі для здійснення обміну інформацією у напрямку Земля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космос</w:t>
            </w:r>
          </w:p>
        </w:tc>
        <w:tc>
          <w:tcPr>
            <w:tcW w:w="1835" w:type="dxa"/>
            <w:tcBorders>
              <w:top w:val="nil"/>
            </w:tcBorders>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79. Спеціальна радіотехнологія</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1000</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1001</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1299</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1,3</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68 ГГц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80. Аналогове звукове мовлення </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радіомовна </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526,5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1606,5 кГц</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66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74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108</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81. Аналогове телевізійне мовлення </w:t>
            </w:r>
          </w:p>
        </w:tc>
        <w:tc>
          <w:tcPr>
            <w:tcW w:w="1844"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радіомовна </w:t>
            </w:r>
          </w:p>
        </w:tc>
        <w:tc>
          <w:tcPr>
            <w:tcW w:w="1622"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tcBorders>
              <w:bottom w:val="single" w:sz="4" w:space="0" w:color="auto"/>
            </w:tcBorders>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tcBorders>
              <w:bottom w:val="single" w:sz="4" w:space="0" w:color="auto"/>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tcBorders>
              <w:bottom w:val="single" w:sz="4" w:space="0" w:color="auto"/>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82. Повітряна радіотелеметрія та радіодистанційне керування</w:t>
            </w:r>
          </w:p>
        </w:tc>
        <w:tc>
          <w:tcPr>
            <w:tcW w:w="1844"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рухома</w:t>
            </w:r>
          </w:p>
        </w:tc>
        <w:tc>
          <w:tcPr>
            <w:tcW w:w="1622"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tcBorders>
              <w:bottom w:val="nil"/>
            </w:tcBorders>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tcBorders>
              <w:bottom w:val="nil"/>
            </w:tcBorders>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410</w:t>
            </w:r>
            <w:r>
              <w:rPr>
                <w:rFonts w:ascii="Times New Roman" w:hAnsi="Times New Roman"/>
                <w:sz w:val="20"/>
              </w:rPr>
              <w:t xml:space="preserve"> - </w:t>
            </w:r>
            <w:r w:rsidRPr="002C78B8">
              <w:rPr>
                <w:rFonts w:ascii="Times New Roman" w:hAnsi="Times New Roman"/>
                <w:sz w:val="20"/>
              </w:rPr>
              <w:t>413</w:t>
            </w:r>
            <w:r>
              <w:rPr>
                <w:rFonts w:ascii="Times New Roman" w:hAnsi="Times New Roman"/>
                <w:sz w:val="20"/>
                <w:lang w:val="en-US"/>
              </w:rPr>
              <w:t> </w:t>
            </w:r>
            <w:r w:rsidRPr="002C78B8">
              <w:rPr>
                <w:rFonts w:ascii="Times New Roman" w:hAnsi="Times New Roman"/>
                <w:sz w:val="20"/>
              </w:rPr>
              <w:t>МГц</w:t>
            </w:r>
          </w:p>
        </w:tc>
        <w:tc>
          <w:tcPr>
            <w:tcW w:w="2270" w:type="dxa"/>
            <w:vMerge w:val="restart"/>
            <w:hideMark/>
          </w:tcPr>
          <w:p w:rsidR="00C217D1" w:rsidRPr="004F6A62" w:rsidRDefault="00C217D1" w:rsidP="00C217D1">
            <w:pPr>
              <w:ind w:left="-57" w:right="-99"/>
              <w:rPr>
                <w:rFonts w:ascii="Times New Roman" w:hAnsi="Times New Roman"/>
                <w:sz w:val="20"/>
              </w:rPr>
            </w:pPr>
            <w:r w:rsidRPr="002C78B8">
              <w:rPr>
                <w:rFonts w:ascii="Times New Roman" w:hAnsi="Times New Roman"/>
                <w:sz w:val="20"/>
              </w:rPr>
              <w:t>дозволяється використання повітряною рухомою радіослужбою за умови нестворення радіозавад та невимагання захисту від радіообладнання загальних користувачів, що працюють у сусідніх та сумісних смугах радіочастот</w:t>
            </w:r>
          </w:p>
        </w:tc>
        <w:tc>
          <w:tcPr>
            <w:tcW w:w="1835" w:type="dxa"/>
            <w:tcBorders>
              <w:bottom w:val="nil"/>
            </w:tcBorders>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420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423</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bCs/>
                <w:sz w:val="20"/>
              </w:rPr>
            </w:pPr>
          </w:p>
        </w:tc>
      </w:tr>
      <w:tr w:rsidR="00C217D1" w:rsidRPr="002C78B8" w:rsidTr="00C217D1">
        <w:trPr>
          <w:trHeight w:val="20"/>
        </w:trPr>
        <w:tc>
          <w:tcPr>
            <w:tcW w:w="2007" w:type="dxa"/>
            <w:vMerge/>
            <w:tcBorders>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442,125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442,525</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bCs/>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447,74</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448,14</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bCs/>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450,86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457,1</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nil"/>
            </w:tcBorders>
            <w:hideMark/>
          </w:tcPr>
          <w:p w:rsidR="00C217D1" w:rsidRPr="002C78B8" w:rsidRDefault="00C217D1" w:rsidP="00C217D1">
            <w:pPr>
              <w:ind w:left="-57" w:right="-57"/>
              <w:rPr>
                <w:rFonts w:ascii="Times New Roman" w:hAnsi="Times New Roman"/>
                <w:bCs/>
                <w:sz w:val="20"/>
              </w:rPr>
            </w:pPr>
          </w:p>
        </w:tc>
      </w:tr>
      <w:tr w:rsidR="00C217D1" w:rsidRPr="002C78B8" w:rsidTr="00C217D1">
        <w:trPr>
          <w:trHeight w:val="20"/>
        </w:trPr>
        <w:tc>
          <w:tcPr>
            <w:tcW w:w="2007"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844"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22"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637" w:type="dxa"/>
            <w:tcBorders>
              <w:top w:val="nil"/>
              <w:bottom w:val="single" w:sz="4" w:space="0" w:color="auto"/>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single" w:sz="4" w:space="0" w:color="auto"/>
            </w:tcBorders>
            <w:hideMark/>
          </w:tcPr>
          <w:p w:rsidR="00C217D1" w:rsidRPr="002C78B8" w:rsidRDefault="00C217D1" w:rsidP="00C217D1">
            <w:pPr>
              <w:ind w:left="-57" w:right="-57"/>
              <w:rPr>
                <w:rFonts w:ascii="Times New Roman" w:hAnsi="Times New Roman"/>
                <w:sz w:val="20"/>
              </w:rPr>
            </w:pPr>
          </w:p>
        </w:tc>
        <w:tc>
          <w:tcPr>
            <w:tcW w:w="1456" w:type="dxa"/>
            <w:tcBorders>
              <w:top w:val="nil"/>
              <w:bottom w:val="single" w:sz="4" w:space="0" w:color="auto"/>
            </w:tcBorders>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460,86</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467,1</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tcBorders>
              <w:top w:val="nil"/>
              <w:bottom w:val="single" w:sz="4" w:space="0" w:color="auto"/>
            </w:tcBorders>
            <w:hideMark/>
          </w:tcPr>
          <w:p w:rsidR="00C217D1" w:rsidRPr="002C78B8" w:rsidRDefault="00C217D1" w:rsidP="00C217D1">
            <w:pPr>
              <w:ind w:left="-57" w:right="-57"/>
              <w:rPr>
                <w:rFonts w:ascii="Times New Roman" w:hAnsi="Times New Roman"/>
                <w:bCs/>
                <w:sz w:val="20"/>
              </w:rPr>
            </w:pPr>
          </w:p>
        </w:tc>
      </w:tr>
      <w:tr w:rsidR="00C217D1" w:rsidRPr="002C78B8" w:rsidTr="00C217D1">
        <w:trPr>
          <w:trHeight w:val="20"/>
        </w:trPr>
        <w:tc>
          <w:tcPr>
            <w:tcW w:w="2007"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844"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22"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637" w:type="dxa"/>
            <w:tcBorders>
              <w:top w:val="single" w:sz="4" w:space="0" w:color="auto"/>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single" w:sz="4" w:space="0" w:color="auto"/>
              <w:bottom w:val="nil"/>
            </w:tcBorders>
            <w:hideMark/>
          </w:tcPr>
          <w:p w:rsidR="00C217D1" w:rsidRPr="002C78B8" w:rsidRDefault="00C217D1" w:rsidP="00C217D1">
            <w:pPr>
              <w:ind w:left="-57" w:right="-57"/>
              <w:rPr>
                <w:rFonts w:ascii="Times New Roman" w:hAnsi="Times New Roman"/>
                <w:sz w:val="20"/>
              </w:rPr>
            </w:pPr>
          </w:p>
        </w:tc>
        <w:tc>
          <w:tcPr>
            <w:tcW w:w="1456" w:type="dxa"/>
            <w:tcBorders>
              <w:top w:val="single" w:sz="4" w:space="0" w:color="auto"/>
              <w:bottom w:val="nil"/>
            </w:tcBorders>
            <w:hideMark/>
          </w:tcPr>
          <w:p w:rsidR="00C217D1" w:rsidRPr="002F40C4" w:rsidRDefault="00C217D1" w:rsidP="00C217D1">
            <w:pPr>
              <w:ind w:left="-57" w:right="-57"/>
              <w:rPr>
                <w:rFonts w:ascii="Times New Roman" w:hAnsi="Times New Roman"/>
                <w:spacing w:val="-8"/>
                <w:sz w:val="20"/>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917</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920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xml:space="preserve">за умови нестворення радіозавад та невимагання захисту від радіообладнання стільникового радіозв’язку загальних користувачів, що працюють у сусідніх смугах радіочастот. До радіоелектронних засобів повітряної радіотелеметрії та радіодистанційного керування застосовуються умови та обмеження, що встановлені в країнах Європи </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членах НАТО</w:t>
            </w:r>
          </w:p>
        </w:tc>
        <w:tc>
          <w:tcPr>
            <w:tcW w:w="1835" w:type="dxa"/>
            <w:tcBorders>
              <w:top w:val="single" w:sz="4" w:space="0" w:color="auto"/>
              <w:bottom w:val="nil"/>
            </w:tcBorders>
            <w:hideMark/>
          </w:tcPr>
          <w:p w:rsidR="00C217D1" w:rsidRPr="002C78B8" w:rsidRDefault="00C217D1" w:rsidP="00C217D1">
            <w:pPr>
              <w:ind w:left="-57" w:right="-57"/>
              <w:rPr>
                <w:rFonts w:ascii="Times New Roman" w:hAnsi="Times New Roman"/>
                <w:bCs/>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2300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2350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за умови нестворення радіозавад та невимагання захисту від радіообладнання загальних користувачів, що працюють у сусідніх та сумісних смугах радіочастот</w:t>
            </w:r>
          </w:p>
        </w:tc>
        <w:tc>
          <w:tcPr>
            <w:tcW w:w="1835" w:type="dxa"/>
            <w:tcBorders>
              <w:top w:val="nil"/>
              <w:bottom w:val="nil"/>
            </w:tcBorders>
            <w:hideMark/>
          </w:tcPr>
          <w:p w:rsidR="00C217D1" w:rsidRPr="002C78B8" w:rsidRDefault="00C217D1" w:rsidP="00C217D1">
            <w:pPr>
              <w:ind w:left="-57" w:right="-57"/>
              <w:rPr>
                <w:rFonts w:ascii="Times New Roman" w:hAnsi="Times New Roman"/>
                <w:bCs/>
                <w:sz w:val="20"/>
              </w:rPr>
            </w:pPr>
          </w:p>
        </w:tc>
      </w:tr>
      <w:tr w:rsidR="00C217D1" w:rsidRPr="002C78B8" w:rsidTr="00C217D1">
        <w:trPr>
          <w:trHeight w:val="20"/>
        </w:trPr>
        <w:tc>
          <w:tcPr>
            <w:tcW w:w="2007" w:type="dxa"/>
            <w:tcBorders>
              <w:top w:val="nil"/>
              <w:bottom w:val="nil"/>
            </w:tcBorders>
            <w:hideMark/>
          </w:tcPr>
          <w:p w:rsidR="00C217D1" w:rsidRPr="002C78B8" w:rsidRDefault="00C217D1" w:rsidP="00C217D1">
            <w:pPr>
              <w:ind w:left="-57" w:right="-57"/>
              <w:rPr>
                <w:rFonts w:ascii="Times New Roman" w:hAnsi="Times New Roman"/>
                <w:sz w:val="20"/>
              </w:rPr>
            </w:pPr>
          </w:p>
        </w:tc>
        <w:tc>
          <w:tcPr>
            <w:tcW w:w="1844"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22" w:type="dxa"/>
            <w:tcBorders>
              <w:top w:val="nil"/>
              <w:bottom w:val="nil"/>
            </w:tcBorders>
            <w:hideMark/>
          </w:tcPr>
          <w:p w:rsidR="00C217D1" w:rsidRPr="002C78B8" w:rsidRDefault="00C217D1" w:rsidP="00C217D1">
            <w:pPr>
              <w:ind w:left="-57" w:right="-57"/>
              <w:rPr>
                <w:rFonts w:ascii="Times New Roman" w:hAnsi="Times New Roman"/>
                <w:sz w:val="20"/>
              </w:rPr>
            </w:pPr>
          </w:p>
        </w:tc>
        <w:tc>
          <w:tcPr>
            <w:tcW w:w="1637" w:type="dxa"/>
            <w:tcBorders>
              <w:top w:val="nil"/>
              <w:bottom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bottom w:val="nil"/>
            </w:tcBorders>
            <w:hideMark/>
          </w:tcPr>
          <w:p w:rsidR="00C217D1" w:rsidRPr="002C78B8" w:rsidRDefault="00C217D1" w:rsidP="00C217D1">
            <w:pPr>
              <w:ind w:left="-57" w:right="-57"/>
              <w:rPr>
                <w:rFonts w:ascii="Times New Roman" w:hAnsi="Times New Roman"/>
                <w:sz w:val="20"/>
              </w:rPr>
            </w:pPr>
          </w:p>
        </w:tc>
        <w:tc>
          <w:tcPr>
            <w:tcW w:w="1456" w:type="dxa"/>
            <w:tcBorders>
              <w:top w:val="nil"/>
              <w:bottom w:val="nil"/>
            </w:tcBorders>
            <w:hideMark/>
          </w:tcPr>
          <w:p w:rsidR="00C217D1" w:rsidRPr="002F40C4" w:rsidRDefault="00C217D1" w:rsidP="00C217D1">
            <w:pPr>
              <w:ind w:left="-57" w:right="-57"/>
              <w:rPr>
                <w:rFonts w:ascii="Times New Roman" w:hAnsi="Times New Roman"/>
                <w:spacing w:val="-8"/>
                <w:sz w:val="20"/>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4400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4950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835" w:type="dxa"/>
            <w:tcBorders>
              <w:top w:val="nil"/>
              <w:bottom w:val="nil"/>
            </w:tcBorders>
            <w:hideMark/>
          </w:tcPr>
          <w:p w:rsidR="00C217D1" w:rsidRPr="002C78B8" w:rsidRDefault="00C217D1" w:rsidP="00C217D1">
            <w:pPr>
              <w:ind w:left="-57" w:right="-57"/>
              <w:rPr>
                <w:rFonts w:ascii="Times New Roman" w:hAnsi="Times New Roman"/>
                <w:bCs/>
                <w:sz w:val="20"/>
              </w:rPr>
            </w:pPr>
          </w:p>
        </w:tc>
      </w:tr>
      <w:tr w:rsidR="00C217D1" w:rsidRPr="002C78B8" w:rsidTr="00C217D1">
        <w:trPr>
          <w:trHeight w:val="20"/>
        </w:trPr>
        <w:tc>
          <w:tcPr>
            <w:tcW w:w="2007" w:type="dxa"/>
            <w:tcBorders>
              <w:top w:val="nil"/>
            </w:tcBorders>
            <w:hideMark/>
          </w:tcPr>
          <w:p w:rsidR="00C217D1" w:rsidRPr="002C78B8" w:rsidRDefault="00C217D1" w:rsidP="00C217D1">
            <w:pPr>
              <w:ind w:left="-57" w:right="-57"/>
              <w:rPr>
                <w:rFonts w:ascii="Times New Roman" w:hAnsi="Times New Roman"/>
                <w:sz w:val="20"/>
              </w:rPr>
            </w:pPr>
          </w:p>
        </w:tc>
        <w:tc>
          <w:tcPr>
            <w:tcW w:w="1844" w:type="dxa"/>
            <w:tcBorders>
              <w:top w:val="nil"/>
            </w:tcBorders>
            <w:hideMark/>
          </w:tcPr>
          <w:p w:rsidR="00C217D1" w:rsidRPr="002C78B8" w:rsidRDefault="00C217D1" w:rsidP="00C217D1">
            <w:pPr>
              <w:ind w:left="-57" w:right="-57"/>
              <w:rPr>
                <w:rFonts w:ascii="Times New Roman" w:hAnsi="Times New Roman"/>
                <w:sz w:val="20"/>
              </w:rPr>
            </w:pPr>
          </w:p>
        </w:tc>
        <w:tc>
          <w:tcPr>
            <w:tcW w:w="1622" w:type="dxa"/>
            <w:tcBorders>
              <w:top w:val="nil"/>
            </w:tcBorders>
            <w:hideMark/>
          </w:tcPr>
          <w:p w:rsidR="00C217D1" w:rsidRPr="002C78B8" w:rsidRDefault="00C217D1" w:rsidP="00C217D1">
            <w:pPr>
              <w:ind w:left="-57" w:right="-57"/>
              <w:rPr>
                <w:rFonts w:ascii="Times New Roman" w:hAnsi="Times New Roman"/>
                <w:sz w:val="20"/>
              </w:rPr>
            </w:pPr>
          </w:p>
        </w:tc>
        <w:tc>
          <w:tcPr>
            <w:tcW w:w="1637" w:type="dxa"/>
            <w:tcBorders>
              <w:top w:val="nil"/>
            </w:tcBorders>
            <w:hideMark/>
          </w:tcPr>
          <w:p w:rsidR="00C217D1" w:rsidRPr="002C78B8" w:rsidRDefault="00C217D1" w:rsidP="00C217D1">
            <w:pPr>
              <w:ind w:left="-57" w:right="-57"/>
              <w:rPr>
                <w:rFonts w:ascii="Times New Roman" w:hAnsi="Times New Roman"/>
                <w:bCs/>
                <w:sz w:val="20"/>
              </w:rPr>
            </w:pPr>
          </w:p>
        </w:tc>
        <w:tc>
          <w:tcPr>
            <w:tcW w:w="1370" w:type="dxa"/>
            <w:tcBorders>
              <w:top w:val="nil"/>
            </w:tcBorders>
            <w:hideMark/>
          </w:tcPr>
          <w:p w:rsidR="00C217D1" w:rsidRPr="002C78B8" w:rsidRDefault="00C217D1" w:rsidP="00C217D1">
            <w:pPr>
              <w:ind w:left="-57" w:right="-57"/>
              <w:rPr>
                <w:rFonts w:ascii="Times New Roman" w:hAnsi="Times New Roman"/>
                <w:sz w:val="20"/>
              </w:rPr>
            </w:pPr>
          </w:p>
        </w:tc>
        <w:tc>
          <w:tcPr>
            <w:tcW w:w="1456" w:type="dxa"/>
            <w:tcBorders>
              <w:top w:val="nil"/>
            </w:tcBorders>
            <w:hideMark/>
          </w:tcPr>
          <w:p w:rsidR="00C217D1" w:rsidRPr="002F40C4" w:rsidRDefault="00C217D1" w:rsidP="00C217D1">
            <w:pPr>
              <w:ind w:left="-57" w:right="-57"/>
              <w:rPr>
                <w:rFonts w:ascii="Times New Roman" w:hAnsi="Times New Roman"/>
                <w:spacing w:val="-8"/>
                <w:sz w:val="20"/>
              </w:rPr>
            </w:pPr>
          </w:p>
        </w:tc>
        <w:tc>
          <w:tcPr>
            <w:tcW w:w="1857" w:type="dxa"/>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5350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5470</w:t>
            </w:r>
            <w:r>
              <w:rPr>
                <w:rFonts w:ascii="Times New Roman" w:hAnsi="Times New Roman"/>
                <w:sz w:val="20"/>
                <w:lang w:val="en-US"/>
              </w:rPr>
              <w:t> </w:t>
            </w:r>
            <w:r w:rsidRPr="002C78B8">
              <w:rPr>
                <w:rFonts w:ascii="Times New Roman" w:hAnsi="Times New Roman"/>
                <w:sz w:val="20"/>
              </w:rPr>
              <w:t>МГц</w:t>
            </w:r>
          </w:p>
        </w:tc>
        <w:tc>
          <w:tcPr>
            <w:tcW w:w="2270" w:type="dxa"/>
            <w:hideMark/>
          </w:tcPr>
          <w:p w:rsidR="00CD431A" w:rsidRDefault="00C217D1" w:rsidP="00C217D1">
            <w:pPr>
              <w:ind w:left="-57" w:right="-57"/>
              <w:rPr>
                <w:rFonts w:ascii="Times New Roman" w:hAnsi="Times New Roman"/>
                <w:sz w:val="20"/>
              </w:rPr>
            </w:pPr>
            <w:r w:rsidRPr="002C78B8">
              <w:rPr>
                <w:rFonts w:ascii="Times New Roman" w:hAnsi="Times New Roman"/>
                <w:sz w:val="20"/>
              </w:rPr>
              <w:t>за умови нестворення радіозавад та невимагання захисту від радіообладнання широкосмугового радіодоступу загальних користувачів, що працюють у сусідніх смугах радіочастот</w:t>
            </w:r>
          </w:p>
          <w:p w:rsidR="00C217D1" w:rsidRPr="004F6A62" w:rsidRDefault="00C217D1" w:rsidP="00C217D1">
            <w:pPr>
              <w:ind w:left="-57" w:right="-57"/>
              <w:rPr>
                <w:rFonts w:ascii="Times New Roman" w:hAnsi="Times New Roman"/>
                <w:sz w:val="20"/>
              </w:rPr>
            </w:pPr>
            <w:r>
              <w:rPr>
                <w:rFonts w:ascii="Times New Roman" w:hAnsi="Times New Roman"/>
                <w:sz w:val="20"/>
              </w:rPr>
              <w:br/>
            </w:r>
          </w:p>
        </w:tc>
        <w:tc>
          <w:tcPr>
            <w:tcW w:w="1835" w:type="dxa"/>
            <w:tcBorders>
              <w:top w:val="nil"/>
            </w:tcBorders>
            <w:hideMark/>
          </w:tcPr>
          <w:p w:rsidR="00C217D1" w:rsidRPr="002C78B8" w:rsidRDefault="00C217D1" w:rsidP="00C217D1">
            <w:pPr>
              <w:ind w:left="-57" w:right="-57"/>
              <w:rPr>
                <w:rFonts w:ascii="Times New Roman" w:hAnsi="Times New Roman"/>
                <w:bCs/>
                <w:sz w:val="20"/>
              </w:rPr>
            </w:pPr>
          </w:p>
        </w:tc>
      </w:tr>
      <w:tr w:rsidR="00C217D1" w:rsidRPr="002C78B8" w:rsidTr="00C217D1">
        <w:trPr>
          <w:trHeight w:val="20"/>
        </w:trPr>
        <w:tc>
          <w:tcPr>
            <w:tcW w:w="2007"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lastRenderedPageBreak/>
              <w:t xml:space="preserve">83. Радіотелеметрія та радіодистанційне керування </w:t>
            </w:r>
          </w:p>
        </w:tc>
        <w:tc>
          <w:tcPr>
            <w:tcW w:w="1844"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повітряна рухома</w:t>
            </w:r>
          </w:p>
        </w:tc>
        <w:tc>
          <w:tcPr>
            <w:tcW w:w="1622"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637" w:type="dxa"/>
            <w:vMerge w:val="restart"/>
            <w:hideMark/>
          </w:tcPr>
          <w:p w:rsidR="00C217D1" w:rsidRPr="002C78B8" w:rsidRDefault="00C217D1" w:rsidP="00C217D1">
            <w:pPr>
              <w:ind w:left="-57" w:right="-57"/>
              <w:rPr>
                <w:rFonts w:ascii="Times New Roman" w:hAnsi="Times New Roman"/>
                <w:bCs/>
                <w:sz w:val="20"/>
              </w:rPr>
            </w:pPr>
            <w:r w:rsidRPr="002C78B8">
              <w:rPr>
                <w:rFonts w:ascii="Times New Roman" w:hAnsi="Times New Roman"/>
                <w:bCs/>
                <w:sz w:val="20"/>
              </w:rPr>
              <w:t> </w:t>
            </w:r>
          </w:p>
        </w:tc>
        <w:tc>
          <w:tcPr>
            <w:tcW w:w="13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c>
          <w:tcPr>
            <w:tcW w:w="1456" w:type="dxa"/>
            <w:vMerge w:val="restart"/>
            <w:hideMark/>
          </w:tcPr>
          <w:p w:rsidR="00C217D1" w:rsidRPr="002F40C4" w:rsidRDefault="00C217D1" w:rsidP="00C217D1">
            <w:pPr>
              <w:ind w:left="-57" w:right="-57"/>
              <w:rPr>
                <w:rFonts w:ascii="Times New Roman" w:hAnsi="Times New Roman"/>
                <w:spacing w:val="-8"/>
                <w:sz w:val="20"/>
              </w:rPr>
            </w:pPr>
            <w:r w:rsidRPr="002F40C4">
              <w:rPr>
                <w:rFonts w:ascii="Times New Roman" w:hAnsi="Times New Roman"/>
                <w:spacing w:val="-8"/>
                <w:sz w:val="20"/>
              </w:rPr>
              <w:t> </w:t>
            </w:r>
          </w:p>
        </w:tc>
        <w:tc>
          <w:tcPr>
            <w:tcW w:w="1857" w:type="dxa"/>
            <w:tcBorders>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1675</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1690</w:t>
            </w:r>
            <w:r>
              <w:rPr>
                <w:rFonts w:ascii="Times New Roman" w:hAnsi="Times New Roman"/>
                <w:sz w:val="20"/>
                <w:lang w:val="en-US"/>
              </w:rPr>
              <w:t> </w:t>
            </w:r>
            <w:r w:rsidRPr="002C78B8">
              <w:rPr>
                <w:rFonts w:ascii="Times New Roman" w:hAnsi="Times New Roman"/>
                <w:sz w:val="20"/>
              </w:rPr>
              <w:t xml:space="preserve">МГц </w:t>
            </w:r>
          </w:p>
        </w:tc>
        <w:tc>
          <w:tcPr>
            <w:tcW w:w="2270"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К01.</w:t>
            </w:r>
            <w:r w:rsidRPr="002C78B8">
              <w:rPr>
                <w:rFonts w:ascii="Times New Roman" w:hAnsi="Times New Roman"/>
                <w:sz w:val="20"/>
              </w:rPr>
              <w:br/>
              <w:t xml:space="preserve">Строк впровадження використання </w:t>
            </w:r>
            <w:r>
              <w:rPr>
                <w:rFonts w:ascii="Times New Roman" w:hAnsi="Times New Roman"/>
                <w:sz w:val="20"/>
              </w:rPr>
              <w:t>радіотехнології: 1 січня 2022 року</w:t>
            </w:r>
          </w:p>
        </w:tc>
        <w:tc>
          <w:tcPr>
            <w:tcW w:w="1835" w:type="dxa"/>
            <w:vMerge w:val="restart"/>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 </w:t>
            </w: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1690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1700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bottom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1700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1710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r w:rsidR="00C217D1" w:rsidRPr="002C78B8" w:rsidTr="00C217D1">
        <w:trPr>
          <w:trHeight w:val="20"/>
        </w:trPr>
        <w:tc>
          <w:tcPr>
            <w:tcW w:w="2007" w:type="dxa"/>
            <w:vMerge/>
            <w:hideMark/>
          </w:tcPr>
          <w:p w:rsidR="00C217D1" w:rsidRPr="002C78B8" w:rsidRDefault="00C217D1" w:rsidP="00C217D1">
            <w:pPr>
              <w:ind w:left="-57" w:right="-57"/>
              <w:rPr>
                <w:rFonts w:ascii="Times New Roman" w:hAnsi="Times New Roman"/>
                <w:sz w:val="20"/>
              </w:rPr>
            </w:pPr>
          </w:p>
        </w:tc>
        <w:tc>
          <w:tcPr>
            <w:tcW w:w="1844" w:type="dxa"/>
            <w:vMerge/>
            <w:hideMark/>
          </w:tcPr>
          <w:p w:rsidR="00C217D1" w:rsidRPr="002C78B8" w:rsidRDefault="00C217D1" w:rsidP="00C217D1">
            <w:pPr>
              <w:ind w:left="-57" w:right="-57"/>
              <w:rPr>
                <w:rFonts w:ascii="Times New Roman" w:hAnsi="Times New Roman"/>
                <w:sz w:val="20"/>
              </w:rPr>
            </w:pPr>
          </w:p>
        </w:tc>
        <w:tc>
          <w:tcPr>
            <w:tcW w:w="1622" w:type="dxa"/>
            <w:vMerge/>
            <w:hideMark/>
          </w:tcPr>
          <w:p w:rsidR="00C217D1" w:rsidRPr="002C78B8" w:rsidRDefault="00C217D1" w:rsidP="00C217D1">
            <w:pPr>
              <w:ind w:left="-57" w:right="-57"/>
              <w:rPr>
                <w:rFonts w:ascii="Times New Roman" w:hAnsi="Times New Roman"/>
                <w:sz w:val="20"/>
              </w:rPr>
            </w:pPr>
          </w:p>
        </w:tc>
        <w:tc>
          <w:tcPr>
            <w:tcW w:w="1637" w:type="dxa"/>
            <w:vMerge/>
            <w:hideMark/>
          </w:tcPr>
          <w:p w:rsidR="00C217D1" w:rsidRPr="002C78B8" w:rsidRDefault="00C217D1" w:rsidP="00C217D1">
            <w:pPr>
              <w:ind w:left="-57" w:right="-57"/>
              <w:rPr>
                <w:rFonts w:ascii="Times New Roman" w:hAnsi="Times New Roman"/>
                <w:bCs/>
                <w:sz w:val="20"/>
              </w:rPr>
            </w:pPr>
          </w:p>
        </w:tc>
        <w:tc>
          <w:tcPr>
            <w:tcW w:w="1370" w:type="dxa"/>
            <w:vMerge/>
            <w:hideMark/>
          </w:tcPr>
          <w:p w:rsidR="00C217D1" w:rsidRPr="002C78B8" w:rsidRDefault="00C217D1" w:rsidP="00C217D1">
            <w:pPr>
              <w:ind w:left="-57" w:right="-57"/>
              <w:rPr>
                <w:rFonts w:ascii="Times New Roman" w:hAnsi="Times New Roman"/>
                <w:sz w:val="20"/>
              </w:rPr>
            </w:pPr>
          </w:p>
        </w:tc>
        <w:tc>
          <w:tcPr>
            <w:tcW w:w="1456" w:type="dxa"/>
            <w:vMerge/>
            <w:hideMark/>
          </w:tcPr>
          <w:p w:rsidR="00C217D1" w:rsidRPr="002F40C4" w:rsidRDefault="00C217D1" w:rsidP="00C217D1">
            <w:pPr>
              <w:ind w:left="-57" w:right="-57"/>
              <w:rPr>
                <w:rFonts w:ascii="Times New Roman" w:hAnsi="Times New Roman"/>
                <w:spacing w:val="-8"/>
                <w:sz w:val="20"/>
              </w:rPr>
            </w:pPr>
          </w:p>
        </w:tc>
        <w:tc>
          <w:tcPr>
            <w:tcW w:w="1857" w:type="dxa"/>
            <w:tcBorders>
              <w:top w:val="nil"/>
            </w:tcBorders>
            <w:hideMark/>
          </w:tcPr>
          <w:p w:rsidR="00C217D1" w:rsidRPr="002C78B8" w:rsidRDefault="00C217D1" w:rsidP="00C217D1">
            <w:pPr>
              <w:ind w:left="-57" w:right="-57"/>
              <w:rPr>
                <w:rFonts w:ascii="Times New Roman" w:hAnsi="Times New Roman"/>
                <w:sz w:val="20"/>
              </w:rPr>
            </w:pPr>
            <w:r w:rsidRPr="002C78B8">
              <w:rPr>
                <w:rFonts w:ascii="Times New Roman" w:hAnsi="Times New Roman"/>
                <w:sz w:val="20"/>
              </w:rPr>
              <w:t>2200</w:t>
            </w:r>
            <w:r>
              <w:rPr>
                <w:rFonts w:ascii="Times New Roman" w:hAnsi="Times New Roman"/>
                <w:sz w:val="20"/>
                <w:lang w:val="en-US"/>
              </w:rPr>
              <w:t> </w:t>
            </w:r>
            <w:r>
              <w:rPr>
                <w:rFonts w:ascii="Times New Roman" w:hAnsi="Times New Roman"/>
                <w:sz w:val="20"/>
              </w:rPr>
              <w:t>-</w:t>
            </w:r>
            <w:r w:rsidRPr="002C78B8">
              <w:rPr>
                <w:rFonts w:ascii="Times New Roman" w:hAnsi="Times New Roman"/>
                <w:sz w:val="20"/>
              </w:rPr>
              <w:t xml:space="preserve"> 2290</w:t>
            </w:r>
            <w:r>
              <w:rPr>
                <w:rFonts w:ascii="Times New Roman" w:hAnsi="Times New Roman"/>
                <w:sz w:val="20"/>
                <w:lang w:val="en-US"/>
              </w:rPr>
              <w:t> </w:t>
            </w:r>
            <w:r w:rsidRPr="002C78B8">
              <w:rPr>
                <w:rFonts w:ascii="Times New Roman" w:hAnsi="Times New Roman"/>
                <w:sz w:val="20"/>
              </w:rPr>
              <w:t>МГц</w:t>
            </w:r>
          </w:p>
        </w:tc>
        <w:tc>
          <w:tcPr>
            <w:tcW w:w="2270" w:type="dxa"/>
            <w:vMerge/>
            <w:hideMark/>
          </w:tcPr>
          <w:p w:rsidR="00C217D1" w:rsidRPr="002C78B8" w:rsidRDefault="00C217D1" w:rsidP="00C217D1">
            <w:pPr>
              <w:ind w:left="-57" w:right="-57"/>
              <w:rPr>
                <w:rFonts w:ascii="Times New Roman" w:hAnsi="Times New Roman"/>
                <w:sz w:val="20"/>
              </w:rPr>
            </w:pPr>
          </w:p>
        </w:tc>
        <w:tc>
          <w:tcPr>
            <w:tcW w:w="1835" w:type="dxa"/>
            <w:vMerge/>
            <w:hideMark/>
          </w:tcPr>
          <w:p w:rsidR="00C217D1" w:rsidRPr="002C78B8" w:rsidRDefault="00C217D1" w:rsidP="00C217D1">
            <w:pPr>
              <w:ind w:left="-57" w:right="-57"/>
              <w:rPr>
                <w:rFonts w:ascii="Times New Roman" w:hAnsi="Times New Roman"/>
                <w:sz w:val="20"/>
              </w:rPr>
            </w:pPr>
          </w:p>
        </w:tc>
      </w:tr>
    </w:tbl>
    <w:p w:rsidR="00CB3AED" w:rsidRDefault="00CB3AED"/>
    <w:sectPr w:rsidR="00CB3AED" w:rsidSect="00C217D1">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D1"/>
    <w:rsid w:val="00C217D1"/>
    <w:rsid w:val="00CB3AED"/>
    <w:rsid w:val="00CB4128"/>
    <w:rsid w:val="00CD4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F633"/>
  <w15:chartTrackingRefBased/>
  <w15:docId w15:val="{F733070F-7D60-45DE-9748-6ED6A874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7D1"/>
    <w:rPr>
      <w:rFonts w:ascii="Antiqua" w:hAnsi="Antiqua"/>
      <w:sz w:val="26"/>
      <w:lang w:eastAsia="ru-RU"/>
    </w:rPr>
  </w:style>
  <w:style w:type="paragraph" w:styleId="1">
    <w:name w:val="heading 1"/>
    <w:basedOn w:val="a"/>
    <w:next w:val="a"/>
    <w:link w:val="10"/>
    <w:uiPriority w:val="9"/>
    <w:qFormat/>
    <w:rsid w:val="00CB4128"/>
    <w:pPr>
      <w:keepNext/>
      <w:spacing w:before="240"/>
      <w:ind w:left="567"/>
      <w:outlineLvl w:val="0"/>
    </w:pPr>
    <w:rPr>
      <w:b/>
      <w:smallCaps/>
      <w:sz w:val="28"/>
    </w:rPr>
  </w:style>
  <w:style w:type="paragraph" w:styleId="2">
    <w:name w:val="heading 2"/>
    <w:basedOn w:val="a"/>
    <w:next w:val="a"/>
    <w:link w:val="20"/>
    <w:uiPriority w:val="9"/>
    <w:qFormat/>
    <w:rsid w:val="00CB4128"/>
    <w:pPr>
      <w:keepNext/>
      <w:spacing w:before="120"/>
      <w:ind w:left="567"/>
      <w:outlineLvl w:val="1"/>
    </w:pPr>
    <w:rPr>
      <w:b/>
    </w:rPr>
  </w:style>
  <w:style w:type="paragraph" w:styleId="3">
    <w:name w:val="heading 3"/>
    <w:basedOn w:val="a"/>
    <w:next w:val="a"/>
    <w:link w:val="30"/>
    <w:uiPriority w:val="9"/>
    <w:qFormat/>
    <w:rsid w:val="00CB4128"/>
    <w:pPr>
      <w:keepNext/>
      <w:spacing w:before="120"/>
      <w:ind w:left="567"/>
      <w:outlineLvl w:val="2"/>
    </w:pPr>
    <w:rPr>
      <w:b/>
      <w:i/>
    </w:rPr>
  </w:style>
  <w:style w:type="paragraph" w:styleId="4">
    <w:name w:val="heading 4"/>
    <w:basedOn w:val="a"/>
    <w:next w:val="a"/>
    <w:link w:val="40"/>
    <w:uiPriority w:val="9"/>
    <w:qFormat/>
    <w:rsid w:val="00CB412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128"/>
    <w:rPr>
      <w:rFonts w:ascii="Antiqua" w:hAnsi="Antiqua"/>
      <w:b/>
      <w:smallCaps/>
      <w:sz w:val="28"/>
      <w:lang w:eastAsia="ru-RU"/>
    </w:rPr>
  </w:style>
  <w:style w:type="character" w:customStyle="1" w:styleId="20">
    <w:name w:val="Заголовок 2 Знак"/>
    <w:basedOn w:val="a0"/>
    <w:link w:val="2"/>
    <w:uiPriority w:val="9"/>
    <w:rsid w:val="00CB4128"/>
    <w:rPr>
      <w:rFonts w:ascii="Antiqua" w:hAnsi="Antiqua"/>
      <w:b/>
      <w:sz w:val="26"/>
      <w:lang w:eastAsia="ru-RU"/>
    </w:rPr>
  </w:style>
  <w:style w:type="character" w:customStyle="1" w:styleId="30">
    <w:name w:val="Заголовок 3 Знак"/>
    <w:link w:val="3"/>
    <w:uiPriority w:val="9"/>
    <w:rsid w:val="00CB4128"/>
    <w:rPr>
      <w:rFonts w:ascii="Antiqua" w:hAnsi="Antiqua"/>
      <w:b/>
      <w:i/>
      <w:sz w:val="26"/>
      <w:lang w:eastAsia="ru-RU"/>
    </w:rPr>
  </w:style>
  <w:style w:type="character" w:customStyle="1" w:styleId="40">
    <w:name w:val="Заголовок 4 Знак"/>
    <w:basedOn w:val="a0"/>
    <w:link w:val="4"/>
    <w:uiPriority w:val="9"/>
    <w:rsid w:val="00CB4128"/>
    <w:rPr>
      <w:rFonts w:ascii="Antiqua" w:hAnsi="Antiqua"/>
      <w:sz w:val="26"/>
      <w:lang w:eastAsia="ru-RU"/>
    </w:rPr>
  </w:style>
  <w:style w:type="character" w:customStyle="1" w:styleId="a3">
    <w:name w:val="Нижній колонтитул Знак"/>
    <w:basedOn w:val="a0"/>
    <w:link w:val="a4"/>
    <w:uiPriority w:val="99"/>
    <w:rsid w:val="00C217D1"/>
    <w:rPr>
      <w:rFonts w:ascii="Antiqua" w:hAnsi="Antiqua"/>
      <w:sz w:val="26"/>
      <w:lang w:eastAsia="ru-RU"/>
    </w:rPr>
  </w:style>
  <w:style w:type="paragraph" w:styleId="a4">
    <w:name w:val="footer"/>
    <w:basedOn w:val="a"/>
    <w:link w:val="a3"/>
    <w:uiPriority w:val="99"/>
    <w:rsid w:val="00C217D1"/>
    <w:pPr>
      <w:tabs>
        <w:tab w:val="center" w:pos="4153"/>
        <w:tab w:val="right" w:pos="8306"/>
      </w:tabs>
    </w:pPr>
  </w:style>
  <w:style w:type="character" w:customStyle="1" w:styleId="a5">
    <w:name w:val="Верхній колонтитул Знак"/>
    <w:basedOn w:val="a0"/>
    <w:link w:val="a6"/>
    <w:uiPriority w:val="99"/>
    <w:rsid w:val="00C217D1"/>
    <w:rPr>
      <w:rFonts w:ascii="Antiqua" w:hAnsi="Antiqua"/>
      <w:sz w:val="26"/>
      <w:lang w:eastAsia="ru-RU"/>
    </w:rPr>
  </w:style>
  <w:style w:type="paragraph" w:styleId="a6">
    <w:name w:val="header"/>
    <w:basedOn w:val="a"/>
    <w:link w:val="a5"/>
    <w:uiPriority w:val="99"/>
    <w:rsid w:val="00C217D1"/>
    <w:pPr>
      <w:tabs>
        <w:tab w:val="center" w:pos="4153"/>
        <w:tab w:val="right" w:pos="8306"/>
      </w:tabs>
    </w:pPr>
  </w:style>
  <w:style w:type="character" w:customStyle="1" w:styleId="a7">
    <w:name w:val="Текст у виносці Знак"/>
    <w:link w:val="a8"/>
    <w:uiPriority w:val="99"/>
    <w:rsid w:val="00C217D1"/>
    <w:rPr>
      <w:rFonts w:ascii="Segoe UI" w:hAnsi="Segoe UI" w:cs="Segoe UI"/>
      <w:sz w:val="18"/>
      <w:szCs w:val="18"/>
      <w:lang w:eastAsia="ru-RU"/>
    </w:rPr>
  </w:style>
  <w:style w:type="paragraph" w:styleId="a8">
    <w:name w:val="Balloon Text"/>
    <w:basedOn w:val="a"/>
    <w:link w:val="a7"/>
    <w:uiPriority w:val="99"/>
    <w:rsid w:val="00C217D1"/>
    <w:rPr>
      <w:rFonts w:ascii="Segoe UI" w:hAnsi="Segoe UI" w:cs="Segoe UI"/>
      <w:sz w:val="18"/>
      <w:szCs w:val="18"/>
    </w:rPr>
  </w:style>
  <w:style w:type="character" w:customStyle="1" w:styleId="11">
    <w:name w:val="Текст у виносці Знак1"/>
    <w:basedOn w:val="a0"/>
    <w:uiPriority w:val="99"/>
    <w:semiHidden/>
    <w:rsid w:val="00C217D1"/>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85951</Words>
  <Characters>48993</Characters>
  <Application>Microsoft Office Word</Application>
  <DocSecurity>0</DocSecurity>
  <Lines>408</Lines>
  <Paragraphs>269</Paragraphs>
  <ScaleCrop>false</ScaleCrop>
  <HeadingPairs>
    <vt:vector size="2" baseType="variant">
      <vt:variant>
        <vt:lpstr>Назва</vt:lpstr>
      </vt:variant>
      <vt:variant>
        <vt:i4>1</vt:i4>
      </vt:variant>
    </vt:vector>
  </HeadingPairs>
  <TitlesOfParts>
    <vt:vector size="1" baseType="lpstr">
      <vt:lpstr/>
    </vt:vector>
  </TitlesOfParts>
  <Company> </Company>
  <LinksUpToDate>false</LinksUpToDate>
  <CharactersWithSpaces>134675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RePack by Diakov</cp:lastModifiedBy>
  <cp:revision>2</cp:revision>
  <dcterms:created xsi:type="dcterms:W3CDTF">2023-12-27T09:13:00Z</dcterms:created>
  <dcterms:modified xsi:type="dcterms:W3CDTF">2023-12-27T09:32:00Z</dcterms:modified>
</cp:coreProperties>
</file>