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Layout w:type="fixed"/>
        <w:tblCellMar>
          <w:left w:w="0" w:type="dxa"/>
          <w:right w:w="0" w:type="dxa"/>
        </w:tblCellMar>
        <w:tblLook w:val="0000" w:firstRow="0" w:lastRow="0" w:firstColumn="0" w:lastColumn="0" w:noHBand="0" w:noVBand="0"/>
      </w:tblPr>
      <w:tblGrid>
        <w:gridCol w:w="5377"/>
        <w:gridCol w:w="4779"/>
      </w:tblGrid>
      <w:tr w:rsidR="00FF692D" w:rsidRPr="004D6219" w:rsidTr="00F44FD9">
        <w:trPr>
          <w:tblCellSpacing w:w="0" w:type="dxa"/>
        </w:trPr>
        <w:tc>
          <w:tcPr>
            <w:tcW w:w="2647" w:type="pct"/>
            <w:tcBorders>
              <w:top w:val="nil"/>
              <w:left w:val="nil"/>
              <w:bottom w:val="nil"/>
              <w:right w:val="nil"/>
            </w:tcBorders>
          </w:tcPr>
          <w:p w:rsidR="00FF692D" w:rsidRPr="004D6219" w:rsidRDefault="00FF692D" w:rsidP="00F44FD9">
            <w:pPr>
              <w:pStyle w:val="st14"/>
              <w:rPr>
                <w:rStyle w:val="st101"/>
                <w:bCs/>
                <w:lang w:val="uk-UA"/>
              </w:rPr>
            </w:pPr>
            <w:r w:rsidRPr="004D6219">
              <w:rPr>
                <w:rStyle w:val="st101"/>
                <w:bCs/>
                <w:lang w:val="uk-UA"/>
              </w:rPr>
              <w:t>Форма ЗВМ</w:t>
            </w:r>
          </w:p>
        </w:tc>
        <w:tc>
          <w:tcPr>
            <w:tcW w:w="2353" w:type="pct"/>
            <w:tcBorders>
              <w:top w:val="nil"/>
              <w:left w:val="nil"/>
              <w:bottom w:val="nil"/>
              <w:right w:val="nil"/>
            </w:tcBorders>
          </w:tcPr>
          <w:p w:rsidR="00FF692D" w:rsidRPr="004D6219" w:rsidRDefault="00FF692D" w:rsidP="00F44FD9">
            <w:pPr>
              <w:pStyle w:val="st14"/>
              <w:rPr>
                <w:rStyle w:val="st42"/>
                <w:lang w:val="uk-UA"/>
              </w:rPr>
            </w:pPr>
            <w:r w:rsidRPr="004D6219">
              <w:rPr>
                <w:rStyle w:val="st42"/>
                <w:lang w:val="uk-UA"/>
              </w:rPr>
              <w:t xml:space="preserve">Додаток 2 </w:t>
            </w:r>
            <w:r w:rsidRPr="004D6219">
              <w:rPr>
                <w:rStyle w:val="st42"/>
                <w:lang w:val="uk-UA"/>
              </w:rPr>
              <w:br/>
              <w:t xml:space="preserve">до Положення </w:t>
            </w:r>
            <w:r w:rsidRPr="004D6219">
              <w:rPr>
                <w:rStyle w:val="st42"/>
                <w:lang w:val="uk-UA"/>
              </w:rPr>
              <w:br/>
              <w:t>про реєстр радіообладнання</w:t>
            </w:r>
            <w:r w:rsidRPr="004D6219">
              <w:rPr>
                <w:rStyle w:val="st42"/>
                <w:lang w:val="uk-UA"/>
              </w:rPr>
              <w:br/>
              <w:t xml:space="preserve">та випромінювальних пристроїв </w:t>
            </w:r>
            <w:r w:rsidRPr="004D6219">
              <w:rPr>
                <w:rStyle w:val="st42"/>
                <w:lang w:val="uk-UA"/>
              </w:rPr>
              <w:br/>
              <w:t>(підпункт 1 пункту 6 розділу III)</w:t>
            </w:r>
          </w:p>
        </w:tc>
      </w:tr>
    </w:tbl>
    <w:p w:rsidR="00FF692D" w:rsidRPr="004D6219" w:rsidRDefault="00FF692D" w:rsidP="00F44FD9">
      <w:pPr>
        <w:pStyle w:val="st3"/>
        <w:ind w:left="0"/>
        <w:rPr>
          <w:rStyle w:val="st42"/>
          <w:b/>
          <w:lang w:val="uk-UA"/>
        </w:rPr>
      </w:pPr>
      <w:r w:rsidRPr="004D6219">
        <w:rPr>
          <w:rStyle w:val="st42"/>
          <w:b/>
          <w:lang w:val="uk-UA"/>
        </w:rPr>
        <w:t xml:space="preserve">ЗАЯВА № _______ </w:t>
      </w:r>
      <w:r w:rsidRPr="004D6219">
        <w:rPr>
          <w:rStyle w:val="st42"/>
          <w:b/>
          <w:lang w:val="uk-UA"/>
        </w:rPr>
        <w:br/>
        <w:t>щодо визначення можливості застосування конкретного типу радіообладнання або випромінювального пристрою</w:t>
      </w:r>
    </w:p>
    <w:p w:rsidR="00FF692D" w:rsidRPr="004D6219" w:rsidRDefault="00FF692D" w:rsidP="00DC590D">
      <w:pPr>
        <w:pStyle w:val="st2"/>
        <w:jc w:val="left"/>
        <w:rPr>
          <w:rStyle w:val="st42"/>
          <w:b/>
          <w:lang w:val="uk-UA"/>
        </w:rPr>
      </w:pPr>
      <w:r w:rsidRPr="004D6219">
        <w:rPr>
          <w:rStyle w:val="st42"/>
          <w:b/>
          <w:lang w:val="uk-UA"/>
        </w:rPr>
        <w:t>1. ОПИСОВА ІДЕНТИФІКАЦІЯ РАДІООБЛАДНАННЯ АБО ВИПРОМІНЮВАЛЬНОГО ПРИСТРОЮ</w:t>
      </w:r>
    </w:p>
    <w:tbl>
      <w:tblPr>
        <w:tblW w:w="5000" w:type="pct"/>
        <w:tblCellSpacing w:w="-8" w:type="dxa"/>
        <w:tblInd w:w="8" w:type="dxa"/>
        <w:tblLayout w:type="fixed"/>
        <w:tblCellMar>
          <w:left w:w="0" w:type="dxa"/>
          <w:right w:w="0" w:type="dxa"/>
        </w:tblCellMar>
        <w:tblLook w:val="0000" w:firstRow="0" w:lastRow="0" w:firstColumn="0" w:lastColumn="0" w:noHBand="0" w:noVBand="0"/>
      </w:tblPr>
      <w:tblGrid>
        <w:gridCol w:w="5061"/>
        <w:gridCol w:w="5079"/>
      </w:tblGrid>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1.1. Назва продукції (комплекту постачання),</w:t>
            </w:r>
            <w:r w:rsidRPr="004D6219">
              <w:rPr>
                <w:rStyle w:val="st42"/>
                <w:lang w:val="uk-UA"/>
              </w:rPr>
              <w:br/>
              <w:t>під якою планується надавати на ринок України</w:t>
            </w:r>
          </w:p>
        </w:tc>
        <w:tc>
          <w:tcPr>
            <w:tcW w:w="6496"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1.2. Виробник (назва та країна)</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1.3. Склад комплекту постачання</w:t>
            </w:r>
            <w:r w:rsidRPr="004D6219">
              <w:rPr>
                <w:rStyle w:val="st42"/>
                <w:lang w:val="uk-UA"/>
              </w:rPr>
              <w:br/>
              <w:t>(зазначається тільки позначення блоків</w:t>
            </w:r>
            <w:r w:rsidRPr="004D6219">
              <w:rPr>
                <w:rStyle w:val="st42"/>
                <w:lang w:val="uk-UA"/>
              </w:rPr>
              <w:br/>
              <w:t xml:space="preserve">(компонентів, продукції), що мають </w:t>
            </w:r>
            <w:proofErr w:type="spellStart"/>
            <w:r w:rsidRPr="004D6219">
              <w:rPr>
                <w:rStyle w:val="st42"/>
                <w:lang w:val="uk-UA"/>
              </w:rPr>
              <w:t>радіофункцію</w:t>
            </w:r>
            <w:proofErr w:type="spellEnd"/>
            <w:r w:rsidRPr="004D6219">
              <w:rPr>
                <w:rStyle w:val="st42"/>
                <w:lang w:val="uk-UA"/>
              </w:rPr>
              <w:t>):</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42"/>
                <w:lang w:val="uk-UA"/>
              </w:rPr>
            </w:pPr>
            <w:r>
              <w:rPr>
                <w:rStyle w:val="st42"/>
                <w:noProof/>
                <w:lang w:val="uk-UA" w:eastAsia="uk-UA"/>
              </w:rPr>
              <w:drawing>
                <wp:inline distT="0" distB="0" distL="0" distR="0">
                  <wp:extent cx="114300" cy="11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1.3.1. радіообладнання</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052860" w:rsidP="00F44FD9">
            <w:pPr>
              <w:pStyle w:val="st14"/>
              <w:rPr>
                <w:rStyle w:val="st42"/>
                <w:lang w:val="uk-UA"/>
              </w:rPr>
            </w:pPr>
            <w:r>
              <w:rPr>
                <w:rStyle w:val="st42"/>
                <w:noProof/>
                <w:lang w:val="uk-UA" w:eastAsia="uk-UA"/>
              </w:rPr>
              <w:drawing>
                <wp:inline distT="0" distB="0" distL="0" distR="0">
                  <wp:extent cx="114300" cy="114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1.3.2. випромінювальний пристрій</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1.4. Країна походження продукції</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1.5. Клас радіообладнання (автономне,</w:t>
            </w:r>
            <w:r w:rsidRPr="004D6219">
              <w:rPr>
                <w:rStyle w:val="st42"/>
                <w:lang w:val="uk-UA"/>
              </w:rPr>
              <w:br/>
              <w:t>комбіноване обладнання, приєднувальний пристрій, застосування з іншою продукцією тощо)</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30"/>
                <w:bCs/>
                <w:szCs w:val="32"/>
                <w:lang w:val="uk-UA"/>
              </w:rPr>
            </w:pPr>
            <w:r w:rsidRPr="004D6219">
              <w:rPr>
                <w:rStyle w:val="st42"/>
                <w:lang w:val="uk-UA"/>
              </w:rPr>
              <w:t>1.6. Функціональне призначення радіообладнання</w:t>
            </w:r>
            <w:r>
              <w:rPr>
                <w:rStyle w:val="st42"/>
                <w:lang w:val="uk-UA"/>
              </w:rPr>
              <w:t xml:space="preserve"> </w:t>
            </w:r>
            <w:r w:rsidRPr="004D6219">
              <w:rPr>
                <w:rStyle w:val="st42"/>
                <w:lang w:val="uk-UA"/>
              </w:rPr>
              <w:t>при використанні радіочастотного спектру</w:t>
            </w:r>
            <w:r>
              <w:rPr>
                <w:rStyle w:val="st42"/>
                <w:lang w:val="uk-UA"/>
              </w:rPr>
              <w:t xml:space="preserve"> </w:t>
            </w:r>
            <w:r w:rsidRPr="004D6219">
              <w:rPr>
                <w:rStyle w:val="st42"/>
                <w:lang w:val="uk-UA"/>
              </w:rPr>
              <w:t xml:space="preserve">(описове та/або схема організації радіомережі із зазначенням видів радіообладнання, </w:t>
            </w:r>
            <w:proofErr w:type="spellStart"/>
            <w:r w:rsidRPr="004D6219">
              <w:rPr>
                <w:rStyle w:val="st42"/>
                <w:lang w:val="uk-UA"/>
              </w:rPr>
              <w:t>радіотехнологій</w:t>
            </w:r>
            <w:proofErr w:type="spellEnd"/>
            <w:r w:rsidRPr="004D6219">
              <w:rPr>
                <w:rStyle w:val="st42"/>
                <w:lang w:val="uk-UA"/>
              </w:rPr>
              <w:t xml:space="preserve"> та радіочастот)</w:t>
            </w:r>
            <w:r w:rsidRPr="004D6219">
              <w:rPr>
                <w:rStyle w:val="st30"/>
                <w:bCs/>
                <w:szCs w:val="32"/>
                <w:lang w:val="uk-UA"/>
              </w:rPr>
              <w:t>1</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xml:space="preserve">1.7. Перелік </w:t>
            </w:r>
            <w:proofErr w:type="spellStart"/>
            <w:r w:rsidRPr="004D6219">
              <w:rPr>
                <w:rStyle w:val="st42"/>
                <w:lang w:val="uk-UA"/>
              </w:rPr>
              <w:t>радіоінтерфейсів</w:t>
            </w:r>
            <w:proofErr w:type="spellEnd"/>
            <w:r w:rsidRPr="004D6219">
              <w:rPr>
                <w:rStyle w:val="st42"/>
                <w:lang w:val="uk-UA"/>
              </w:rPr>
              <w:t xml:space="preserve"> (режимів зв’язку)</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58"/>
                <w:szCs w:val="16"/>
                <w:lang w:val="uk-UA"/>
              </w:rPr>
            </w:pPr>
            <w:r w:rsidRPr="004D6219">
              <w:rPr>
                <w:rStyle w:val="st42"/>
                <w:lang w:val="uk-UA"/>
              </w:rPr>
              <w:t>1.9. Фотографії або ілюстрації, що показують зовнішній вигляд, маркування, пакування та внутрішнє компонування</w:t>
            </w:r>
            <w:r w:rsidRPr="004D6219">
              <w:rPr>
                <w:rStyle w:val="st58"/>
                <w:szCs w:val="16"/>
                <w:lang w:val="uk-UA"/>
              </w:rPr>
              <w:t>1</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xml:space="preserve">1.9. Тип та позначення </w:t>
            </w:r>
            <w:proofErr w:type="spellStart"/>
            <w:r w:rsidRPr="004D6219">
              <w:rPr>
                <w:rStyle w:val="st42"/>
                <w:lang w:val="uk-UA"/>
              </w:rPr>
              <w:t>радіомодулів</w:t>
            </w:r>
            <w:proofErr w:type="spellEnd"/>
            <w:r w:rsidRPr="004D6219">
              <w:rPr>
                <w:rStyle w:val="st42"/>
                <w:lang w:val="uk-UA"/>
              </w:rPr>
              <w:t xml:space="preserve"> для комбінованого обладнання або приєднувального пристрою у комплекті постачання продукції (за наявності)</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trPr>
        <w:tc>
          <w:tcPr>
            <w:tcW w:w="647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lastRenderedPageBreak/>
              <w:t>1.10. Відомості про спосіб виробництва радіообладнання (продукція серійного випуску/ обмежена партія та її обсяг / одиничний зразок)</w:t>
            </w:r>
          </w:p>
        </w:tc>
        <w:tc>
          <w:tcPr>
            <w:tcW w:w="6496"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bl>
    <w:p w:rsidR="00FF692D" w:rsidRDefault="00FF692D" w:rsidP="00F44FD9">
      <w:pPr>
        <w:pStyle w:val="st2"/>
        <w:rPr>
          <w:rStyle w:val="st42"/>
          <w:lang w:val="uk-UA"/>
        </w:rPr>
      </w:pPr>
    </w:p>
    <w:p w:rsidR="00FF692D" w:rsidRPr="004D6219" w:rsidRDefault="00FF692D" w:rsidP="00F44FD9">
      <w:pPr>
        <w:pStyle w:val="st2"/>
        <w:rPr>
          <w:rStyle w:val="st42"/>
          <w:b/>
          <w:lang w:val="uk-UA"/>
        </w:rPr>
      </w:pPr>
      <w:r w:rsidRPr="004D6219">
        <w:rPr>
          <w:rStyle w:val="st42"/>
          <w:b/>
          <w:lang w:val="uk-UA"/>
        </w:rPr>
        <w:t>2. ВІДОМОСТІ ПРО ПРОЦЕДУРУ:</w:t>
      </w:r>
    </w:p>
    <w:tbl>
      <w:tblPr>
        <w:tblW w:w="5000"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10140"/>
      </w:tblGrid>
      <w:tr w:rsidR="00FF692D" w:rsidRPr="004D6219">
        <w:trPr>
          <w:trHeight w:val="60"/>
          <w:tblCellSpacing w:w="0" w:type="dxa"/>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2.1. Процес визначення можливості застосування конкретного типу радіообладнання</w:t>
            </w:r>
            <w:r w:rsidRPr="004D6219">
              <w:rPr>
                <w:rStyle w:val="st42"/>
                <w:lang w:val="uk-UA"/>
              </w:rPr>
              <w:br/>
              <w:t>або випромінювального пристрою:</w:t>
            </w:r>
          </w:p>
        </w:tc>
      </w:tr>
      <w:tr w:rsidR="00FF692D" w:rsidRPr="004D6219">
        <w:tblPrEx>
          <w:tblCellSpacing w:w="-8" w:type="dxa"/>
        </w:tblPrEx>
        <w:trPr>
          <w:trHeight w:val="60"/>
          <w:tblCellSpacing w:w="-8" w:type="dxa"/>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58"/>
                <w:szCs w:val="16"/>
                <w:lang w:val="uk-UA"/>
              </w:rPr>
            </w:pPr>
            <w:r>
              <w:rPr>
                <w:rStyle w:val="st42"/>
                <w:noProof/>
                <w:lang w:val="uk-UA" w:eastAsia="uk-UA"/>
              </w:rPr>
              <w:drawing>
                <wp:inline distT="0" distB="0" distL="0" distR="0">
                  <wp:extent cx="114300" cy="1143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2.1.1. як новий тип радіообладнання або випромінювального пристрою</w:t>
            </w:r>
            <w:r w:rsidR="00FF692D" w:rsidRPr="004D6219">
              <w:rPr>
                <w:rStyle w:val="st58"/>
                <w:sz w:val="24"/>
                <w:vertAlign w:val="superscript"/>
                <w:lang w:val="uk-UA"/>
              </w:rPr>
              <w:t>2</w:t>
            </w:r>
          </w:p>
        </w:tc>
      </w:tr>
      <w:tr w:rsidR="00FF692D" w:rsidRPr="004D6219">
        <w:tblPrEx>
          <w:tblCellSpacing w:w="-8" w:type="dxa"/>
        </w:tblPrEx>
        <w:trPr>
          <w:trHeight w:val="60"/>
          <w:tblCellSpacing w:w="-8" w:type="dxa"/>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58"/>
                <w:szCs w:val="16"/>
                <w:lang w:val="uk-UA"/>
              </w:rPr>
            </w:pPr>
            <w:r>
              <w:rPr>
                <w:rStyle w:val="st42"/>
                <w:noProof/>
                <w:lang w:val="uk-UA" w:eastAsia="uk-UA"/>
              </w:rPr>
              <w:drawing>
                <wp:inline distT="0" distB="0" distL="0" distR="0">
                  <wp:extent cx="114300" cy="114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2.1.2. з метою доповнення новими режимами роботи, класами випромінювання, </w:t>
            </w:r>
            <w:proofErr w:type="spellStart"/>
            <w:r w:rsidR="00FF692D" w:rsidRPr="004D6219">
              <w:rPr>
                <w:rStyle w:val="st42"/>
                <w:lang w:val="uk-UA"/>
              </w:rPr>
              <w:t>радіоінтерфейсами</w:t>
            </w:r>
            <w:proofErr w:type="spellEnd"/>
            <w:r w:rsidR="00FF692D" w:rsidRPr="004D6219">
              <w:rPr>
                <w:rStyle w:val="st42"/>
                <w:lang w:val="uk-UA"/>
              </w:rPr>
              <w:t xml:space="preserve"> тощо (</w:t>
            </w:r>
            <w:r w:rsidR="00FF692D" w:rsidRPr="004D6219">
              <w:rPr>
                <w:rStyle w:val="st121"/>
                <w:iCs/>
                <w:lang w:val="uk-UA"/>
              </w:rPr>
              <w:t>зазначається номер, дата рішення, позиція у додатку до рішення</w:t>
            </w:r>
            <w:r w:rsidR="00FF692D" w:rsidRPr="004D6219">
              <w:rPr>
                <w:rStyle w:val="st42"/>
                <w:lang w:val="uk-UA"/>
              </w:rPr>
              <w:t>)</w:t>
            </w:r>
            <w:r w:rsidR="00FF692D" w:rsidRPr="004D6219">
              <w:rPr>
                <w:rStyle w:val="st58"/>
                <w:sz w:val="24"/>
                <w:vertAlign w:val="superscript"/>
                <w:lang w:val="uk-UA"/>
              </w:rPr>
              <w:t>3</w:t>
            </w:r>
          </w:p>
        </w:tc>
      </w:tr>
    </w:tbl>
    <w:p w:rsidR="00FF692D" w:rsidRPr="004D6219" w:rsidRDefault="00FF692D" w:rsidP="00F44FD9">
      <w:pPr>
        <w:pStyle w:val="st14"/>
        <w:rPr>
          <w:rStyle w:val="st82"/>
          <w:szCs w:val="20"/>
          <w:lang w:val="uk-UA"/>
        </w:rPr>
      </w:pPr>
      <w:r w:rsidRPr="004D6219">
        <w:rPr>
          <w:rStyle w:val="st82"/>
          <w:szCs w:val="20"/>
          <w:lang w:val="uk-UA"/>
        </w:rPr>
        <w:t>__________</w:t>
      </w:r>
      <w:r w:rsidRPr="004D6219">
        <w:rPr>
          <w:rStyle w:val="st82"/>
          <w:szCs w:val="20"/>
          <w:lang w:val="uk-UA"/>
        </w:rPr>
        <w:br/>
      </w:r>
      <w:r w:rsidRPr="004D6219">
        <w:rPr>
          <w:rStyle w:val="st30"/>
          <w:bCs/>
          <w:szCs w:val="32"/>
          <w:lang w:val="uk-UA"/>
        </w:rPr>
        <w:t xml:space="preserve">1 </w:t>
      </w:r>
      <w:r w:rsidRPr="004D6219">
        <w:rPr>
          <w:rStyle w:val="st82"/>
          <w:szCs w:val="20"/>
          <w:lang w:val="uk-UA"/>
        </w:rPr>
        <w:t>Для процедури демонстрації радіообладнання (пункт 2.1.5) або для тестування експериментального зразка радіо­обладнання) (пункт 2.1.6) у розділі 4 наводиться інформація про суб’єкта - організатора відповідних заходів (резидента) в Україні</w:t>
      </w:r>
      <w:r w:rsidRPr="004D6219">
        <w:rPr>
          <w:rStyle w:val="st82"/>
          <w:szCs w:val="20"/>
          <w:lang w:val="uk-UA"/>
        </w:rPr>
        <w:br/>
      </w:r>
      <w:r w:rsidRPr="004D6219">
        <w:rPr>
          <w:rStyle w:val="st30"/>
          <w:bCs/>
          <w:szCs w:val="32"/>
          <w:lang w:val="uk-UA"/>
        </w:rPr>
        <w:t>2</w:t>
      </w:r>
      <w:r w:rsidRPr="004D6219">
        <w:rPr>
          <w:rStyle w:val="st82"/>
          <w:szCs w:val="20"/>
          <w:lang w:val="uk-UA"/>
        </w:rPr>
        <w:t xml:space="preserve"> Подається при першому звернення стосовно цього типу радіообладнання або випромінювального пристрою</w:t>
      </w:r>
      <w:r w:rsidRPr="004D6219">
        <w:rPr>
          <w:rStyle w:val="st82"/>
          <w:szCs w:val="20"/>
          <w:lang w:val="uk-UA"/>
        </w:rPr>
        <w:br/>
      </w:r>
      <w:r w:rsidRPr="004D6219">
        <w:rPr>
          <w:rStyle w:val="st30"/>
          <w:bCs/>
          <w:szCs w:val="32"/>
          <w:lang w:val="uk-UA"/>
        </w:rPr>
        <w:t>3</w:t>
      </w:r>
      <w:r w:rsidRPr="004D6219">
        <w:rPr>
          <w:rStyle w:val="st82"/>
          <w:szCs w:val="20"/>
          <w:lang w:val="uk-UA"/>
        </w:rPr>
        <w:t xml:space="preserve"> Подається у разі, якщо для даного типу радіообладнання або випромінювального пристрою прийнято рішення про можливість застосування конкретного типу радіообладнання або випромінювального пристрою, але виникла необхідність доповнення новими режимами роботи, класами випромінювання, </w:t>
      </w:r>
      <w:proofErr w:type="spellStart"/>
      <w:r w:rsidRPr="004D6219">
        <w:rPr>
          <w:rStyle w:val="st82"/>
          <w:szCs w:val="20"/>
          <w:lang w:val="uk-UA"/>
        </w:rPr>
        <w:t>радіоінтерфейсами</w:t>
      </w:r>
      <w:proofErr w:type="spellEnd"/>
      <w:r w:rsidRPr="004D6219">
        <w:rPr>
          <w:rStyle w:val="st82"/>
          <w:szCs w:val="20"/>
          <w:lang w:val="uk-UA"/>
        </w:rPr>
        <w:t xml:space="preserve"> тощо (наприклад, застосування </w:t>
      </w:r>
      <w:proofErr w:type="spellStart"/>
      <w:r w:rsidRPr="004D6219">
        <w:rPr>
          <w:rStyle w:val="st82"/>
          <w:szCs w:val="20"/>
          <w:lang w:val="uk-UA"/>
        </w:rPr>
        <w:t>радіомодулів</w:t>
      </w:r>
      <w:proofErr w:type="spellEnd"/>
      <w:r w:rsidRPr="004D6219">
        <w:rPr>
          <w:rStyle w:val="st82"/>
          <w:szCs w:val="20"/>
          <w:lang w:val="uk-UA"/>
        </w:rPr>
        <w:t xml:space="preserve"> нової </w:t>
      </w:r>
      <w:proofErr w:type="spellStart"/>
      <w:r w:rsidRPr="004D6219">
        <w:rPr>
          <w:rStyle w:val="st82"/>
          <w:szCs w:val="20"/>
          <w:lang w:val="uk-UA"/>
        </w:rPr>
        <w:t>радіотехнології</w:t>
      </w:r>
      <w:proofErr w:type="spellEnd"/>
      <w:r w:rsidRPr="004D6219">
        <w:rPr>
          <w:rStyle w:val="st82"/>
          <w:szCs w:val="20"/>
          <w:lang w:val="uk-UA"/>
        </w:rPr>
        <w:t>/стандарту)</w:t>
      </w:r>
    </w:p>
    <w:tbl>
      <w:tblPr>
        <w:tblW w:w="5000" w:type="pct"/>
        <w:jc w:val="center"/>
        <w:tblCellSpacing w:w="0" w:type="dxa"/>
        <w:tblLayout w:type="fixed"/>
        <w:tblCellMar>
          <w:top w:w="15" w:type="dxa"/>
          <w:left w:w="15" w:type="dxa"/>
          <w:bottom w:w="15" w:type="dxa"/>
          <w:right w:w="15" w:type="dxa"/>
        </w:tblCellMar>
        <w:tblLook w:val="0000" w:firstRow="0" w:lastRow="0" w:firstColumn="0" w:lastColumn="0" w:noHBand="0" w:noVBand="0"/>
      </w:tblPr>
      <w:tblGrid>
        <w:gridCol w:w="10140"/>
      </w:tblGrid>
      <w:tr w:rsidR="00FF692D" w:rsidRPr="004D6219">
        <w:trPr>
          <w:trHeight w:val="60"/>
          <w:tblCellSpacing w:w="0" w:type="dxa"/>
          <w:jc w:val="center"/>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58"/>
                <w:szCs w:val="16"/>
                <w:lang w:val="uk-UA"/>
              </w:rPr>
            </w:pPr>
            <w:r>
              <w:rPr>
                <w:rStyle w:val="st82"/>
                <w:noProof/>
                <w:szCs w:val="20"/>
                <w:lang w:val="uk-UA" w:eastAsia="uk-UA"/>
              </w:rPr>
              <w:drawing>
                <wp:inline distT="0" distB="0" distL="0" distR="0">
                  <wp:extent cx="114300" cy="1143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2.1.3. з метою модернізації технічних характеристик, визначених у рішення про визначення</w:t>
            </w:r>
            <w:r w:rsidR="00FF692D" w:rsidRPr="004D6219">
              <w:rPr>
                <w:rStyle w:val="st42"/>
                <w:lang w:val="uk-UA"/>
              </w:rPr>
              <w:br/>
              <w:t>можливим застосування (</w:t>
            </w:r>
            <w:r w:rsidR="00FF692D" w:rsidRPr="004D6219">
              <w:rPr>
                <w:rStyle w:val="st121"/>
                <w:iCs/>
                <w:lang w:val="uk-UA"/>
              </w:rPr>
              <w:t>зазначається номер, дата рішення, позиція у додатку до рішення</w:t>
            </w:r>
            <w:r w:rsidR="00FF692D" w:rsidRPr="004D6219">
              <w:rPr>
                <w:rStyle w:val="st42"/>
                <w:lang w:val="uk-UA"/>
              </w:rPr>
              <w:t>)</w:t>
            </w:r>
            <w:r w:rsidR="00FF692D" w:rsidRPr="004D6219">
              <w:rPr>
                <w:rStyle w:val="st58"/>
                <w:sz w:val="24"/>
                <w:vertAlign w:val="superscript"/>
                <w:lang w:val="uk-UA"/>
              </w:rPr>
              <w:t>4</w:t>
            </w:r>
          </w:p>
        </w:tc>
      </w:tr>
      <w:tr w:rsidR="00FF692D" w:rsidRPr="004D6219">
        <w:tblPrEx>
          <w:tblCellSpacing w:w="-8" w:type="dxa"/>
        </w:tblPrEx>
        <w:trPr>
          <w:trHeight w:val="60"/>
          <w:tblCellSpacing w:w="-8" w:type="dxa"/>
          <w:jc w:val="center"/>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42"/>
                <w:lang w:val="uk-UA"/>
              </w:rPr>
            </w:pPr>
            <w:r>
              <w:rPr>
                <w:rStyle w:val="st82"/>
                <w:noProof/>
                <w:szCs w:val="20"/>
                <w:lang w:val="uk-UA" w:eastAsia="uk-UA"/>
              </w:rPr>
              <w:drawing>
                <wp:inline distT="0" distB="0" distL="0" distR="0">
                  <wp:extent cx="114300" cy="114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2.1.4. якщо технічні та експлуатаційні характеристики не відповідають узагальненим умовам</w:t>
            </w:r>
            <w:r w:rsidR="00FF692D" w:rsidRPr="004D6219">
              <w:rPr>
                <w:rStyle w:val="st42"/>
                <w:lang w:val="uk-UA"/>
              </w:rPr>
              <w:br/>
              <w:t>застосування радіообладнання (</w:t>
            </w:r>
            <w:r w:rsidR="00FF692D" w:rsidRPr="004D6219">
              <w:rPr>
                <w:rStyle w:val="st121"/>
                <w:iCs/>
                <w:lang w:val="uk-UA"/>
              </w:rPr>
              <w:t>зазначається позначення узагальнених умов застосування радіообладнання, що не виконуються повністю чи частково, наводиться які саме параметри чи умови не відповідають</w:t>
            </w:r>
            <w:r w:rsidR="00FF692D" w:rsidRPr="004D6219">
              <w:rPr>
                <w:rStyle w:val="st42"/>
                <w:lang w:val="uk-UA"/>
              </w:rPr>
              <w:t>)</w:t>
            </w:r>
          </w:p>
        </w:tc>
      </w:tr>
      <w:tr w:rsidR="00FF692D" w:rsidRPr="004D6219">
        <w:tblPrEx>
          <w:tblCellSpacing w:w="-8" w:type="dxa"/>
        </w:tblPrEx>
        <w:trPr>
          <w:trHeight w:val="60"/>
          <w:tblCellSpacing w:w="-8" w:type="dxa"/>
          <w:jc w:val="center"/>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42"/>
                <w:lang w:val="uk-UA"/>
              </w:rPr>
            </w:pPr>
            <w:r>
              <w:rPr>
                <w:rStyle w:val="st82"/>
                <w:noProof/>
                <w:szCs w:val="20"/>
                <w:lang w:val="uk-UA" w:eastAsia="uk-UA"/>
              </w:rPr>
              <w:drawing>
                <wp:inline distT="0" distB="0" distL="0" distR="0">
                  <wp:extent cx="114300" cy="1143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2.1.5. для демонстрації радіообладнання</w:t>
            </w:r>
          </w:p>
        </w:tc>
      </w:tr>
      <w:tr w:rsidR="00FF692D" w:rsidRPr="004D6219">
        <w:tblPrEx>
          <w:tblCellSpacing w:w="-8" w:type="dxa"/>
        </w:tblPrEx>
        <w:trPr>
          <w:trHeight w:val="60"/>
          <w:tblCellSpacing w:w="-8" w:type="dxa"/>
          <w:jc w:val="center"/>
        </w:trPr>
        <w:tc>
          <w:tcPr>
            <w:tcW w:w="12922" w:type="dxa"/>
            <w:tcBorders>
              <w:top w:val="single" w:sz="6" w:space="0" w:color="000000"/>
              <w:left w:val="single" w:sz="6" w:space="0" w:color="000000"/>
              <w:bottom w:val="single" w:sz="6" w:space="0" w:color="000000"/>
              <w:right w:val="single" w:sz="6" w:space="0" w:color="000000"/>
            </w:tcBorders>
          </w:tcPr>
          <w:p w:rsidR="00FF692D" w:rsidRPr="004D6219" w:rsidRDefault="00052860" w:rsidP="00F44FD9">
            <w:pPr>
              <w:pStyle w:val="st14"/>
              <w:rPr>
                <w:rStyle w:val="st42"/>
                <w:lang w:val="uk-UA"/>
              </w:rPr>
            </w:pPr>
            <w:r>
              <w:rPr>
                <w:rStyle w:val="st82"/>
                <w:noProof/>
                <w:szCs w:val="20"/>
                <w:lang w:val="uk-UA" w:eastAsia="uk-UA"/>
              </w:rPr>
              <w:drawing>
                <wp:inline distT="0" distB="0" distL="0" distR="0">
                  <wp:extent cx="114300" cy="1143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2.1.6. для тестування експериментального зразка радіообладнання</w:t>
            </w:r>
          </w:p>
        </w:tc>
      </w:tr>
    </w:tbl>
    <w:p w:rsidR="00FF692D" w:rsidRDefault="00FF692D" w:rsidP="00F44FD9">
      <w:pPr>
        <w:pStyle w:val="st2"/>
        <w:rPr>
          <w:rStyle w:val="st42"/>
          <w:lang w:val="uk-UA"/>
        </w:rPr>
      </w:pPr>
    </w:p>
    <w:p w:rsidR="00FF692D" w:rsidRPr="004D6219" w:rsidRDefault="00FF692D" w:rsidP="00F44FD9">
      <w:pPr>
        <w:pStyle w:val="st2"/>
        <w:rPr>
          <w:rStyle w:val="st42"/>
          <w:b/>
          <w:lang w:val="uk-UA"/>
        </w:rPr>
      </w:pPr>
      <w:r w:rsidRPr="004D6219">
        <w:rPr>
          <w:rStyle w:val="st42"/>
          <w:b/>
          <w:lang w:val="uk-UA"/>
        </w:rPr>
        <w:t>3. ІНФОРМАЦІЯ ПРО ВИРОБНИКА</w:t>
      </w:r>
    </w:p>
    <w:tbl>
      <w:tblPr>
        <w:tblW w:w="5000" w:type="pct"/>
        <w:jc w:val="center"/>
        <w:tblCellSpacing w:w="-8" w:type="dxa"/>
        <w:tblLayout w:type="fixed"/>
        <w:tblCellMar>
          <w:left w:w="0" w:type="dxa"/>
          <w:right w:w="0" w:type="dxa"/>
        </w:tblCellMar>
        <w:tblLook w:val="0000" w:firstRow="0" w:lastRow="0" w:firstColumn="0" w:lastColumn="0" w:noHBand="0" w:noVBand="0"/>
      </w:tblPr>
      <w:tblGrid>
        <w:gridCol w:w="5450"/>
        <w:gridCol w:w="4690"/>
      </w:tblGrid>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3.1. Найменування (транслітерація українськими літерами)</w:t>
            </w:r>
          </w:p>
        </w:tc>
        <w:tc>
          <w:tcPr>
            <w:tcW w:w="6000"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3.2. Найменування (транслітерація латинськими літерами)</w:t>
            </w:r>
          </w:p>
        </w:tc>
        <w:tc>
          <w:tcPr>
            <w:tcW w:w="6000"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3.3. Адреса</w:t>
            </w:r>
          </w:p>
        </w:tc>
        <w:tc>
          <w:tcPr>
            <w:tcW w:w="6000"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lastRenderedPageBreak/>
              <w:t>3.4. Контактна особа</w:t>
            </w:r>
          </w:p>
        </w:tc>
        <w:tc>
          <w:tcPr>
            <w:tcW w:w="6000"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3.5. Телефон</w:t>
            </w:r>
          </w:p>
        </w:tc>
        <w:tc>
          <w:tcPr>
            <w:tcW w:w="6000"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r w:rsidR="00FF692D" w:rsidRPr="004D6219">
        <w:trPr>
          <w:trHeight w:val="60"/>
          <w:tblCellSpacing w:w="-8" w:type="dxa"/>
          <w:jc w:val="center"/>
        </w:trPr>
        <w:tc>
          <w:tcPr>
            <w:tcW w:w="696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3.6. Електронна адреса</w:t>
            </w:r>
          </w:p>
        </w:tc>
        <w:tc>
          <w:tcPr>
            <w:tcW w:w="6000" w:type="dxa"/>
            <w:tcBorders>
              <w:top w:val="single" w:sz="6" w:space="0" w:color="auto"/>
              <w:left w:val="single" w:sz="6" w:space="0" w:color="auto"/>
              <w:bottom w:val="single" w:sz="6" w:space="0" w:color="auto"/>
              <w:right w:val="single" w:sz="6" w:space="0" w:color="auto"/>
            </w:tcBorders>
          </w:tcPr>
          <w:p w:rsidR="00FF692D" w:rsidRPr="004D6219" w:rsidRDefault="00FF692D" w:rsidP="00F44FD9">
            <w:pPr>
              <w:pStyle w:val="st14"/>
              <w:rPr>
                <w:rStyle w:val="st42"/>
                <w:lang w:val="uk-UA"/>
              </w:rPr>
            </w:pPr>
            <w:r w:rsidRPr="004D6219">
              <w:rPr>
                <w:rStyle w:val="st42"/>
                <w:lang w:val="uk-UA"/>
              </w:rPr>
              <w:t> </w:t>
            </w:r>
          </w:p>
        </w:tc>
      </w:tr>
    </w:tbl>
    <w:p w:rsidR="00FF692D" w:rsidRDefault="00FF692D" w:rsidP="00F44FD9">
      <w:pPr>
        <w:pStyle w:val="st2"/>
        <w:rPr>
          <w:rStyle w:val="st42"/>
          <w:lang w:val="uk-UA"/>
        </w:rPr>
      </w:pPr>
    </w:p>
    <w:p w:rsidR="00FF692D" w:rsidRPr="004D6219" w:rsidRDefault="00FF692D" w:rsidP="004D6219">
      <w:pPr>
        <w:pStyle w:val="st2"/>
        <w:jc w:val="left"/>
        <w:rPr>
          <w:rStyle w:val="st30"/>
          <w:b w:val="0"/>
          <w:bCs/>
          <w:szCs w:val="32"/>
          <w:lang w:val="uk-UA"/>
        </w:rPr>
      </w:pPr>
      <w:r w:rsidRPr="004D6219">
        <w:rPr>
          <w:rStyle w:val="st42"/>
          <w:b/>
          <w:lang w:val="uk-UA"/>
        </w:rPr>
        <w:t xml:space="preserve">4. ІНФОРМАЦІЯ ПРО УПОВНОВАЖЕНОГО ПРЕДСТАВНИКА </w:t>
      </w:r>
      <w:r w:rsidRPr="004D6219">
        <w:rPr>
          <w:rStyle w:val="st42"/>
          <w:b/>
          <w:lang w:val="uk-UA"/>
        </w:rPr>
        <w:br/>
        <w:t xml:space="preserve">           (резидент України (за наявності))</w:t>
      </w:r>
      <w:r w:rsidRPr="004D6219">
        <w:rPr>
          <w:rStyle w:val="st30"/>
          <w:b w:val="0"/>
          <w:bCs/>
          <w:szCs w:val="32"/>
          <w:lang w:val="uk-UA"/>
        </w:rPr>
        <w:t>5</w:t>
      </w:r>
    </w:p>
    <w:tbl>
      <w:tblPr>
        <w:tblW w:w="5000" w:type="pct"/>
        <w:tblCellSpacing w:w="0" w:type="dxa"/>
        <w:tblInd w:w="15" w:type="dxa"/>
        <w:tblLayout w:type="fixed"/>
        <w:tblCellMar>
          <w:top w:w="15" w:type="dxa"/>
          <w:left w:w="15" w:type="dxa"/>
          <w:bottom w:w="15" w:type="dxa"/>
          <w:right w:w="15" w:type="dxa"/>
        </w:tblCellMar>
        <w:tblLook w:val="0000" w:firstRow="0" w:lastRow="0" w:firstColumn="0" w:lastColumn="0" w:noHBand="0" w:noVBand="0"/>
      </w:tblPr>
      <w:tblGrid>
        <w:gridCol w:w="5443"/>
        <w:gridCol w:w="4697"/>
      </w:tblGrid>
      <w:tr w:rsidR="00FF692D" w:rsidRPr="0007503B">
        <w:trPr>
          <w:trHeight w:val="60"/>
          <w:tblCellSpacing w:w="0"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052860">
            <w:pPr>
              <w:pStyle w:val="st14"/>
              <w:rPr>
                <w:rStyle w:val="st42"/>
                <w:lang w:val="uk-UA"/>
              </w:rPr>
            </w:pPr>
            <w:r w:rsidRPr="004D6219">
              <w:rPr>
                <w:rStyle w:val="st42"/>
                <w:lang w:val="uk-UA"/>
              </w:rPr>
              <w:t xml:space="preserve">4.1. Найменування юридичної особи або </w:t>
            </w:r>
            <w:r w:rsidR="00052860">
              <w:rPr>
                <w:rStyle w:val="st42"/>
                <w:lang w:val="x-none"/>
              </w:rPr>
              <w:t xml:space="preserve"> прізвище, власне ім’я та по батькові (за наявності)</w:t>
            </w:r>
            <w:r w:rsidRPr="004D6219">
              <w:rPr>
                <w:rStyle w:val="st42"/>
                <w:lang w:val="uk-UA"/>
              </w:rPr>
              <w:t xml:space="preserve"> фізичної особи - підприємця</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07503B">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4.2. Код згідно з ЄДРПОУ (для юридичної особи), реєстраційний номер облікової картки платника податків (для фізичних осіб - підприємців)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07503B">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4.3. Місцезнаходження юридичної особи</w:t>
            </w:r>
            <w:r w:rsidRPr="004D6219">
              <w:rPr>
                <w:rStyle w:val="st42"/>
                <w:lang w:val="uk-UA"/>
              </w:rPr>
              <w:br/>
              <w:t>або місце проживання фізичної особи - підприємця</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4.4. Контактна особа</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4.5. Телефон</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4.6. Електронна адреса</w:t>
            </w:r>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r w:rsidR="00FF692D" w:rsidRPr="004D6219">
        <w:tblPrEx>
          <w:tblCellSpacing w:w="-8" w:type="dxa"/>
        </w:tblPrEx>
        <w:trPr>
          <w:trHeight w:val="60"/>
          <w:tblCellSpacing w:w="-8" w:type="dxa"/>
        </w:trPr>
        <w:tc>
          <w:tcPr>
            <w:tcW w:w="6938"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xml:space="preserve">4.7. Адреса </w:t>
            </w:r>
            <w:proofErr w:type="spellStart"/>
            <w:r w:rsidRPr="004D6219">
              <w:rPr>
                <w:rStyle w:val="st42"/>
                <w:lang w:val="uk-UA"/>
              </w:rPr>
              <w:t>вебсайта</w:t>
            </w:r>
            <w:proofErr w:type="spellEnd"/>
          </w:p>
        </w:tc>
        <w:tc>
          <w:tcPr>
            <w:tcW w:w="5984" w:type="dxa"/>
            <w:tcBorders>
              <w:top w:val="single" w:sz="6" w:space="0" w:color="000000"/>
              <w:left w:val="single" w:sz="6" w:space="0" w:color="000000"/>
              <w:bottom w:val="single" w:sz="6" w:space="0" w:color="000000"/>
              <w:right w:val="single" w:sz="6" w:space="0" w:color="000000"/>
            </w:tcBorders>
          </w:tcPr>
          <w:p w:rsidR="00FF692D" w:rsidRPr="004D6219" w:rsidRDefault="00FF692D" w:rsidP="00F44FD9">
            <w:pPr>
              <w:pStyle w:val="st14"/>
              <w:rPr>
                <w:rStyle w:val="st42"/>
                <w:lang w:val="uk-UA"/>
              </w:rPr>
            </w:pPr>
            <w:r w:rsidRPr="004D6219">
              <w:rPr>
                <w:rStyle w:val="st42"/>
                <w:lang w:val="uk-UA"/>
              </w:rPr>
              <w:t> </w:t>
            </w:r>
          </w:p>
        </w:tc>
      </w:tr>
    </w:tbl>
    <w:p w:rsidR="00FF692D" w:rsidRPr="004D6219" w:rsidRDefault="00FF692D" w:rsidP="00F44FD9">
      <w:pPr>
        <w:pStyle w:val="st14"/>
        <w:rPr>
          <w:rStyle w:val="st82"/>
          <w:szCs w:val="20"/>
          <w:lang w:val="uk-UA"/>
        </w:rPr>
      </w:pPr>
      <w:r w:rsidRPr="004D6219">
        <w:rPr>
          <w:rStyle w:val="st82"/>
          <w:szCs w:val="20"/>
          <w:lang w:val="uk-UA"/>
        </w:rPr>
        <w:t>__________</w:t>
      </w:r>
      <w:r w:rsidRPr="004D6219">
        <w:rPr>
          <w:rStyle w:val="st82"/>
          <w:szCs w:val="20"/>
          <w:lang w:val="uk-UA"/>
        </w:rPr>
        <w:br/>
      </w:r>
      <w:r w:rsidRPr="004D6219">
        <w:rPr>
          <w:rStyle w:val="st30"/>
          <w:bCs/>
          <w:szCs w:val="32"/>
          <w:lang w:val="uk-UA"/>
        </w:rPr>
        <w:t xml:space="preserve">4 </w:t>
      </w:r>
      <w:r w:rsidRPr="004D6219">
        <w:rPr>
          <w:rStyle w:val="st82"/>
          <w:szCs w:val="20"/>
          <w:lang w:val="uk-UA"/>
        </w:rPr>
        <w:t xml:space="preserve">Подається у разі, якщо для даного типу радіообладнання або випромінювального пристрою прийнято рішення про можливість застосування конкретного типу радіообладнання або випромінювального пристрою, але виникла необхідність модернізації параметрів та/або умов застосування (наприклад із </w:t>
      </w:r>
      <w:proofErr w:type="spellStart"/>
      <w:r w:rsidRPr="004D6219">
        <w:rPr>
          <w:rStyle w:val="st82"/>
          <w:szCs w:val="20"/>
          <w:lang w:val="uk-UA"/>
        </w:rPr>
        <w:t>радіомодулями</w:t>
      </w:r>
      <w:proofErr w:type="spellEnd"/>
      <w:r w:rsidRPr="004D6219">
        <w:rPr>
          <w:rStyle w:val="st82"/>
          <w:szCs w:val="20"/>
          <w:lang w:val="uk-UA"/>
        </w:rPr>
        <w:t xml:space="preserve"> нових </w:t>
      </w:r>
      <w:proofErr w:type="spellStart"/>
      <w:r w:rsidRPr="004D6219">
        <w:rPr>
          <w:rStyle w:val="st82"/>
          <w:szCs w:val="20"/>
          <w:lang w:val="uk-UA"/>
        </w:rPr>
        <w:t>радіотехнологій</w:t>
      </w:r>
      <w:proofErr w:type="spellEnd"/>
      <w:r w:rsidRPr="004D6219">
        <w:rPr>
          <w:rStyle w:val="st82"/>
          <w:szCs w:val="20"/>
          <w:lang w:val="uk-UA"/>
        </w:rPr>
        <w:t>)</w:t>
      </w:r>
      <w:r w:rsidRPr="004D6219">
        <w:rPr>
          <w:rStyle w:val="st82"/>
          <w:szCs w:val="20"/>
          <w:lang w:val="uk-UA"/>
        </w:rPr>
        <w:br/>
      </w:r>
      <w:r w:rsidRPr="004D6219">
        <w:rPr>
          <w:rStyle w:val="st30"/>
          <w:bCs/>
          <w:szCs w:val="32"/>
          <w:lang w:val="uk-UA"/>
        </w:rPr>
        <w:t xml:space="preserve">5 </w:t>
      </w:r>
      <w:r w:rsidRPr="004D6219">
        <w:rPr>
          <w:rStyle w:val="st82"/>
          <w:szCs w:val="20"/>
          <w:lang w:val="uk-UA"/>
        </w:rPr>
        <w:t>Для процедури демонстрації радіообладнання (пункт 2.1.5) або для тестування експериментального зразка радіо­обладнання) (пункт 2.1.6) у розділі 4 наводиться інформація про суб’єкта - організатора відповідних заходів (резидента) в Україні</w:t>
      </w:r>
    </w:p>
    <w:p w:rsidR="00FF692D" w:rsidRPr="004D6219" w:rsidRDefault="00FF692D" w:rsidP="004D6219">
      <w:pPr>
        <w:pStyle w:val="st2"/>
        <w:rPr>
          <w:rStyle w:val="st42"/>
          <w:b/>
          <w:lang w:val="uk-UA"/>
        </w:rPr>
      </w:pPr>
      <w:r w:rsidRPr="004D6219">
        <w:rPr>
          <w:rStyle w:val="st42"/>
          <w:b/>
          <w:lang w:val="uk-UA"/>
        </w:rPr>
        <w:t>5. ПРОШУ ВИЗНАЧИТИ МОЖЛИВІСТЬ ЗАСТОСУВАННЯ ЗАЯВЛЕНОГО ТИПУ РАДІООБЛАДНАННЯ АБО ВИПРОМІНЮВАЛЬНОГО ПРИСТРОЮ (ПРОДУКЦІЇ, ДО СКЛАДУ ЯКОЇ ВХОДИТЬ РАДІООБЛАДНАННЯ).</w:t>
      </w:r>
    </w:p>
    <w:p w:rsidR="00FF692D" w:rsidRPr="004D6219" w:rsidRDefault="00FF692D" w:rsidP="00F44FD9">
      <w:pPr>
        <w:pStyle w:val="st2"/>
        <w:rPr>
          <w:rStyle w:val="st42"/>
          <w:lang w:val="uk-UA"/>
        </w:rPr>
      </w:pPr>
      <w:r w:rsidRPr="004D6219">
        <w:rPr>
          <w:rStyle w:val="st42"/>
          <w:b/>
          <w:lang w:val="uk-UA"/>
        </w:rPr>
        <w:t>УСІ ВІДОМОСТІ, ПОДАНІ В ЦІЙ ЗАЯВІ ТА ДОДАТКАХ, ДОСТОВІРНІ Й ПОВНІ</w:t>
      </w:r>
      <w:r w:rsidRPr="004D6219">
        <w:rPr>
          <w:rStyle w:val="st42"/>
          <w:lang w:val="uk-UA"/>
        </w:rPr>
        <w:t>.</w:t>
      </w:r>
    </w:p>
    <w:p w:rsidR="00FF692D" w:rsidRPr="004D6219" w:rsidRDefault="00FF692D" w:rsidP="00F44FD9">
      <w:pPr>
        <w:pStyle w:val="st2"/>
        <w:rPr>
          <w:rStyle w:val="st42"/>
          <w:lang w:val="uk-UA"/>
        </w:rPr>
      </w:pPr>
      <w:r w:rsidRPr="004D6219">
        <w:rPr>
          <w:rStyle w:val="st42"/>
          <w:b/>
          <w:lang w:val="uk-UA"/>
        </w:rPr>
        <w:t>Рішення прошу надіслати</w:t>
      </w:r>
      <w:r w:rsidRPr="004D6219">
        <w:rPr>
          <w:rStyle w:val="st42"/>
          <w:lang w:val="uk-UA"/>
        </w:rPr>
        <w:t>:</w:t>
      </w:r>
    </w:p>
    <w:tbl>
      <w:tblPr>
        <w:tblW w:w="5000" w:type="pct"/>
        <w:tblLayout w:type="fixed"/>
        <w:tblLook w:val="0000" w:firstRow="0" w:lastRow="0" w:firstColumn="0" w:lastColumn="0" w:noHBand="0" w:noVBand="0"/>
      </w:tblPr>
      <w:tblGrid>
        <w:gridCol w:w="4769"/>
        <w:gridCol w:w="623"/>
        <w:gridCol w:w="4764"/>
      </w:tblGrid>
      <w:tr w:rsidR="00FF692D" w:rsidRPr="004D6219" w:rsidTr="00F44FD9">
        <w:trPr>
          <w:trHeight w:val="60"/>
        </w:trPr>
        <w:tc>
          <w:tcPr>
            <w:tcW w:w="5902" w:type="dxa"/>
          </w:tcPr>
          <w:p w:rsidR="00FF692D" w:rsidRPr="004D6219" w:rsidRDefault="00052860" w:rsidP="00F44FD9">
            <w:pPr>
              <w:pStyle w:val="st9"/>
              <w:ind w:left="0"/>
              <w:rPr>
                <w:rStyle w:val="st42"/>
                <w:lang w:val="uk-UA"/>
              </w:rPr>
            </w:pPr>
            <w:r>
              <w:rPr>
                <w:rStyle w:val="st42"/>
                <w:noProof/>
                <w:lang w:val="uk-UA" w:eastAsia="uk-UA"/>
              </w:rPr>
              <w:lastRenderedPageBreak/>
              <w:drawing>
                <wp:inline distT="0" distB="0" distL="0" distR="0">
                  <wp:extent cx="114300" cy="114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на адресу електронної пошти</w:t>
            </w:r>
          </w:p>
          <w:p w:rsidR="00FF692D" w:rsidRPr="004D6219" w:rsidRDefault="00FF692D" w:rsidP="00F44FD9">
            <w:pPr>
              <w:pStyle w:val="st9"/>
              <w:ind w:left="0"/>
              <w:rPr>
                <w:rStyle w:val="st42"/>
                <w:lang w:val="uk-UA"/>
              </w:rPr>
            </w:pPr>
            <w:r w:rsidRPr="004D6219">
              <w:rPr>
                <w:rStyle w:val="st42"/>
                <w:lang w:val="uk-UA"/>
              </w:rPr>
              <w:t>____________________________________</w:t>
            </w:r>
          </w:p>
        </w:tc>
        <w:tc>
          <w:tcPr>
            <w:tcW w:w="720" w:type="dxa"/>
          </w:tcPr>
          <w:p w:rsidR="00FF692D" w:rsidRPr="004D6219" w:rsidRDefault="00FF692D" w:rsidP="00F44FD9">
            <w:pPr>
              <w:pStyle w:val="st9"/>
              <w:ind w:left="0"/>
              <w:rPr>
                <w:rStyle w:val="st42"/>
                <w:lang w:val="uk-UA"/>
              </w:rPr>
            </w:pPr>
            <w:r w:rsidRPr="004D6219">
              <w:rPr>
                <w:rStyle w:val="st42"/>
                <w:lang w:val="uk-UA"/>
              </w:rPr>
              <w:t> </w:t>
            </w:r>
          </w:p>
        </w:tc>
        <w:tc>
          <w:tcPr>
            <w:tcW w:w="5896" w:type="dxa"/>
          </w:tcPr>
          <w:p w:rsidR="00FF692D" w:rsidRPr="004D6219" w:rsidRDefault="00052860" w:rsidP="00F44FD9">
            <w:pPr>
              <w:pStyle w:val="st9"/>
              <w:ind w:left="0"/>
              <w:rPr>
                <w:rStyle w:val="st42"/>
                <w:lang w:val="uk-UA"/>
              </w:rPr>
            </w:pPr>
            <w:r>
              <w:rPr>
                <w:rStyle w:val="st42"/>
                <w:noProof/>
                <w:lang w:val="uk-UA" w:eastAsia="uk-UA"/>
              </w:rPr>
              <w:drawing>
                <wp:inline distT="0" distB="0" distL="0" distR="0">
                  <wp:extent cx="114300" cy="114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FF692D" w:rsidRPr="004D6219">
              <w:rPr>
                <w:rStyle w:val="st42"/>
                <w:lang w:val="uk-UA"/>
              </w:rPr>
              <w:t xml:space="preserve">  на поштову адресу (у межах України)</w:t>
            </w:r>
          </w:p>
          <w:p w:rsidR="00FF692D" w:rsidRPr="004D6219" w:rsidRDefault="00FF692D" w:rsidP="00F44FD9">
            <w:pPr>
              <w:pStyle w:val="st9"/>
              <w:ind w:left="0"/>
              <w:rPr>
                <w:rStyle w:val="st42"/>
                <w:lang w:val="uk-UA"/>
              </w:rPr>
            </w:pPr>
            <w:r w:rsidRPr="004D6219">
              <w:rPr>
                <w:rStyle w:val="st42"/>
                <w:lang w:val="uk-UA"/>
              </w:rPr>
              <w:t>_____________________________________</w:t>
            </w:r>
          </w:p>
        </w:tc>
      </w:tr>
    </w:tbl>
    <w:p w:rsidR="00FF692D" w:rsidRPr="004D6219" w:rsidRDefault="00FF692D" w:rsidP="00F44FD9">
      <w:pPr>
        <w:pStyle w:val="st2"/>
        <w:rPr>
          <w:rStyle w:val="st42"/>
          <w:lang w:val="uk-UA"/>
        </w:rPr>
      </w:pPr>
      <w:r w:rsidRPr="004D6219">
        <w:rPr>
          <w:rStyle w:val="st42"/>
          <w:lang w:val="uk-UA"/>
        </w:rPr>
        <w:t xml:space="preserve"> </w:t>
      </w:r>
    </w:p>
    <w:p w:rsidR="00FF692D" w:rsidRPr="004D6219" w:rsidRDefault="00FF692D" w:rsidP="00F44FD9">
      <w:pPr>
        <w:pStyle w:val="st2"/>
        <w:rPr>
          <w:rStyle w:val="st42"/>
          <w:b/>
          <w:lang w:val="uk-UA"/>
        </w:rPr>
      </w:pPr>
      <w:r w:rsidRPr="004D6219">
        <w:rPr>
          <w:rStyle w:val="st42"/>
          <w:b/>
          <w:lang w:val="uk-UA"/>
        </w:rPr>
        <w:t>6. ДОДАТКИ</w:t>
      </w:r>
    </w:p>
    <w:p w:rsidR="00FF692D" w:rsidRPr="004D6219" w:rsidRDefault="00FF692D" w:rsidP="00F44FD9">
      <w:pPr>
        <w:pStyle w:val="st2"/>
        <w:rPr>
          <w:rStyle w:val="st42"/>
          <w:lang w:val="uk-UA"/>
        </w:rPr>
      </w:pPr>
      <w:r w:rsidRPr="004D6219">
        <w:rPr>
          <w:rStyle w:val="st42"/>
          <w:lang w:val="uk-UA"/>
        </w:rPr>
        <w:t xml:space="preserve">1. Картка(и) тактико-технічних даних радіообладнання або випромінювального пристрою, на _____ </w:t>
      </w:r>
      <w:proofErr w:type="spellStart"/>
      <w:r w:rsidRPr="004D6219">
        <w:rPr>
          <w:rStyle w:val="st42"/>
          <w:lang w:val="uk-UA"/>
        </w:rPr>
        <w:t>арк</w:t>
      </w:r>
      <w:proofErr w:type="spellEnd"/>
      <w:r w:rsidRPr="004D6219">
        <w:rPr>
          <w:rStyle w:val="st42"/>
          <w:lang w:val="uk-UA"/>
        </w:rPr>
        <w:t>.</w:t>
      </w:r>
    </w:p>
    <w:p w:rsidR="00FF692D" w:rsidRPr="004D6219" w:rsidRDefault="00FF692D" w:rsidP="00F44FD9">
      <w:pPr>
        <w:pStyle w:val="st2"/>
        <w:rPr>
          <w:rStyle w:val="st42"/>
          <w:lang w:val="uk-UA"/>
        </w:rPr>
      </w:pPr>
      <w:r w:rsidRPr="004D6219">
        <w:rPr>
          <w:rStyle w:val="st42"/>
          <w:lang w:val="uk-UA"/>
        </w:rPr>
        <w:t xml:space="preserve">2. Пояснювальна записка або інша додаткова інформація (на бажання Заявника), на _____ </w:t>
      </w:r>
      <w:proofErr w:type="spellStart"/>
      <w:r w:rsidRPr="004D6219">
        <w:rPr>
          <w:rStyle w:val="st42"/>
          <w:lang w:val="uk-UA"/>
        </w:rPr>
        <w:t>арк</w:t>
      </w:r>
      <w:proofErr w:type="spellEnd"/>
      <w:r w:rsidRPr="004D6219">
        <w:rPr>
          <w:rStyle w:val="st42"/>
          <w:lang w:val="uk-UA"/>
        </w:rPr>
        <w:t>.</w:t>
      </w:r>
    </w:p>
    <w:p w:rsidR="00FF692D" w:rsidRPr="004D6219" w:rsidRDefault="00FF692D" w:rsidP="00F44FD9">
      <w:pPr>
        <w:pStyle w:val="st2"/>
        <w:rPr>
          <w:rStyle w:val="st42"/>
          <w:lang w:val="uk-UA"/>
        </w:rPr>
      </w:pPr>
      <w:r w:rsidRPr="004D6219">
        <w:rPr>
          <w:rStyle w:val="st42"/>
          <w:lang w:val="uk-UA"/>
        </w:rPr>
        <w:t>3. Документи, які визначають повноваження особи діяти від імені виробника, на ___</w:t>
      </w:r>
      <w:r>
        <w:rPr>
          <w:rStyle w:val="st42"/>
          <w:lang w:val="uk-UA"/>
        </w:rPr>
        <w:t>___</w:t>
      </w:r>
      <w:r w:rsidRPr="004D6219">
        <w:rPr>
          <w:rStyle w:val="st42"/>
          <w:lang w:val="uk-UA"/>
        </w:rPr>
        <w:t xml:space="preserve">_ </w:t>
      </w:r>
      <w:proofErr w:type="spellStart"/>
      <w:r w:rsidRPr="004D6219">
        <w:rPr>
          <w:rStyle w:val="st42"/>
          <w:lang w:val="uk-UA"/>
        </w:rPr>
        <w:t>арк</w:t>
      </w:r>
      <w:proofErr w:type="spellEnd"/>
      <w:r w:rsidRPr="004D6219">
        <w:rPr>
          <w:rStyle w:val="st42"/>
          <w:lang w:val="uk-UA"/>
        </w:rPr>
        <w:t>.</w:t>
      </w:r>
    </w:p>
    <w:p w:rsidR="00FF692D" w:rsidRPr="004D6219" w:rsidRDefault="00FF692D" w:rsidP="00F44FD9">
      <w:pPr>
        <w:pStyle w:val="st2"/>
        <w:rPr>
          <w:rStyle w:val="st42"/>
          <w:lang w:val="uk-UA"/>
        </w:rPr>
      </w:pPr>
      <w:r w:rsidRPr="004D6219">
        <w:rPr>
          <w:rStyle w:val="st42"/>
          <w:lang w:val="uk-UA"/>
        </w:rPr>
        <w:t>Підписано від імені та за дорученням ________________________________________</w:t>
      </w:r>
      <w:r>
        <w:rPr>
          <w:rStyle w:val="st42"/>
          <w:lang w:val="uk-UA"/>
        </w:rPr>
        <w:t>___</w:t>
      </w:r>
      <w:r w:rsidRPr="004D6219">
        <w:rPr>
          <w:rStyle w:val="st42"/>
          <w:lang w:val="uk-UA"/>
        </w:rPr>
        <w:t>_____</w:t>
      </w:r>
    </w:p>
    <w:p w:rsidR="00FF692D" w:rsidRPr="004D6219" w:rsidRDefault="00FF692D" w:rsidP="00F44FD9">
      <w:pPr>
        <w:pStyle w:val="st2"/>
        <w:rPr>
          <w:rStyle w:val="st42"/>
          <w:lang w:val="uk-UA"/>
        </w:rPr>
      </w:pPr>
      <w:r w:rsidRPr="004D6219">
        <w:rPr>
          <w:rStyle w:val="st42"/>
          <w:lang w:val="uk-UA"/>
        </w:rPr>
        <w:t>____________________________________________________    ____  ____________ 20___ р.</w:t>
      </w:r>
      <w:r w:rsidRPr="004D6219">
        <w:rPr>
          <w:rStyle w:val="st42"/>
          <w:lang w:val="uk-UA"/>
        </w:rPr>
        <w:br/>
      </w:r>
      <w:r w:rsidRPr="004D6219">
        <w:rPr>
          <w:rStyle w:val="st42"/>
          <w:sz w:val="20"/>
          <w:szCs w:val="20"/>
          <w:lang w:val="uk-UA"/>
        </w:rPr>
        <w:t xml:space="preserve">                                                 (місце, дата видачі)</w:t>
      </w:r>
    </w:p>
    <w:tbl>
      <w:tblPr>
        <w:tblW w:w="5000" w:type="pct"/>
        <w:tblLayout w:type="fixed"/>
        <w:tblLook w:val="0000" w:firstRow="0" w:lastRow="0" w:firstColumn="0" w:lastColumn="0" w:noHBand="0" w:noVBand="0"/>
      </w:tblPr>
      <w:tblGrid>
        <w:gridCol w:w="4769"/>
        <w:gridCol w:w="623"/>
        <w:gridCol w:w="4764"/>
      </w:tblGrid>
      <w:tr w:rsidR="00FF692D" w:rsidRPr="004D6219" w:rsidTr="004D6219">
        <w:trPr>
          <w:trHeight w:val="60"/>
        </w:trPr>
        <w:tc>
          <w:tcPr>
            <w:tcW w:w="5902" w:type="dxa"/>
          </w:tcPr>
          <w:p w:rsidR="00FF692D" w:rsidRPr="004D6219" w:rsidRDefault="00FF692D" w:rsidP="0007503B">
            <w:pPr>
              <w:pStyle w:val="st1"/>
              <w:rPr>
                <w:rStyle w:val="st42"/>
                <w:sz w:val="20"/>
                <w:szCs w:val="20"/>
                <w:lang w:val="uk-UA"/>
              </w:rPr>
            </w:pPr>
            <w:r w:rsidRPr="004D6219">
              <w:rPr>
                <w:rStyle w:val="st42"/>
                <w:sz w:val="20"/>
                <w:szCs w:val="20"/>
                <w:lang w:val="uk-UA"/>
              </w:rPr>
              <w:t>_______________________________________</w:t>
            </w:r>
            <w:r w:rsidRPr="004D6219">
              <w:rPr>
                <w:rStyle w:val="st42"/>
                <w:sz w:val="20"/>
                <w:szCs w:val="20"/>
                <w:lang w:val="uk-UA"/>
              </w:rPr>
              <w:br/>
              <w:t>(</w:t>
            </w:r>
            <w:r w:rsidR="00164C12">
              <w:rPr>
                <w:rStyle w:val="st42"/>
                <w:sz w:val="20"/>
                <w:szCs w:val="20"/>
                <w:lang w:val="x-none"/>
              </w:rPr>
              <w:t>Власне ім’я ПРІЗВИЩЕ</w:t>
            </w:r>
            <w:r w:rsidR="00164C12">
              <w:rPr>
                <w:color w:val="000000"/>
                <w:sz w:val="20"/>
                <w:szCs w:val="20"/>
                <w:lang w:eastAsia="uk-UA"/>
              </w:rPr>
              <w:t>, посада</w:t>
            </w:r>
            <w:r w:rsidR="00052860" w:rsidRPr="00052860">
              <w:rPr>
                <w:rStyle w:val="st42"/>
                <w:sz w:val="20"/>
                <w:szCs w:val="20"/>
                <w:lang w:val="x-none"/>
              </w:rPr>
              <w:t>)</w:t>
            </w:r>
            <w:bookmarkStart w:id="0" w:name="_GoBack"/>
            <w:bookmarkEnd w:id="0"/>
          </w:p>
        </w:tc>
        <w:tc>
          <w:tcPr>
            <w:tcW w:w="720" w:type="dxa"/>
          </w:tcPr>
          <w:p w:rsidR="00FF692D" w:rsidRPr="004D6219" w:rsidRDefault="00FF692D" w:rsidP="00F44FD9">
            <w:pPr>
              <w:pStyle w:val="st9"/>
              <w:ind w:left="0"/>
              <w:rPr>
                <w:rStyle w:val="st42"/>
                <w:sz w:val="20"/>
                <w:szCs w:val="20"/>
                <w:lang w:val="uk-UA"/>
              </w:rPr>
            </w:pPr>
            <w:r w:rsidRPr="004D6219">
              <w:rPr>
                <w:rStyle w:val="st42"/>
                <w:sz w:val="20"/>
                <w:szCs w:val="20"/>
                <w:lang w:val="uk-UA"/>
              </w:rPr>
              <w:br/>
            </w:r>
          </w:p>
        </w:tc>
        <w:tc>
          <w:tcPr>
            <w:tcW w:w="5896" w:type="dxa"/>
          </w:tcPr>
          <w:p w:rsidR="00FF692D" w:rsidRPr="004D6219" w:rsidRDefault="00FF692D" w:rsidP="00F44FD9">
            <w:pPr>
              <w:pStyle w:val="st1"/>
              <w:rPr>
                <w:rStyle w:val="st42"/>
                <w:sz w:val="20"/>
                <w:szCs w:val="20"/>
                <w:lang w:val="uk-UA"/>
              </w:rPr>
            </w:pPr>
            <w:r w:rsidRPr="004D6219">
              <w:rPr>
                <w:rStyle w:val="st42"/>
                <w:sz w:val="20"/>
                <w:szCs w:val="20"/>
                <w:lang w:val="uk-UA"/>
              </w:rPr>
              <w:t>______________________________________</w:t>
            </w:r>
            <w:r w:rsidRPr="004D6219">
              <w:rPr>
                <w:rStyle w:val="st42"/>
                <w:sz w:val="20"/>
                <w:szCs w:val="20"/>
                <w:lang w:val="uk-UA"/>
              </w:rPr>
              <w:br/>
              <w:t>(підпис особи, яка діє від імені заявника)</w:t>
            </w:r>
          </w:p>
        </w:tc>
      </w:tr>
    </w:tbl>
    <w:p w:rsidR="00FF692D" w:rsidRDefault="00FF692D" w:rsidP="00F44FD9">
      <w:pPr>
        <w:rPr>
          <w:lang w:val="uk-UA"/>
        </w:rPr>
      </w:pPr>
    </w:p>
    <w:p w:rsidR="00052860" w:rsidRDefault="00052860" w:rsidP="00F44FD9">
      <w:pPr>
        <w:rPr>
          <w:lang w:val="uk-UA"/>
        </w:rPr>
      </w:pPr>
    </w:p>
    <w:p w:rsidR="00052860" w:rsidRDefault="00052860" w:rsidP="00F44FD9">
      <w:pPr>
        <w:rPr>
          <w:lang w:val="uk-UA"/>
        </w:rPr>
      </w:pPr>
    </w:p>
    <w:p w:rsidR="00052860" w:rsidRDefault="00052860" w:rsidP="00F44FD9">
      <w:pPr>
        <w:rPr>
          <w:lang w:val="uk-UA"/>
        </w:rPr>
      </w:pPr>
    </w:p>
    <w:p w:rsidR="00052860" w:rsidRPr="004D6219" w:rsidRDefault="00052860" w:rsidP="00F44FD9">
      <w:pPr>
        <w:rPr>
          <w:lang w:val="uk-UA"/>
        </w:rPr>
      </w:pPr>
      <w:r>
        <w:rPr>
          <w:rStyle w:val="st46"/>
        </w:rPr>
        <w:t>{</w:t>
      </w:r>
      <w:proofErr w:type="spellStart"/>
      <w:r>
        <w:rPr>
          <w:rStyle w:val="st46"/>
        </w:rPr>
        <w:t>Додаток</w:t>
      </w:r>
      <w:proofErr w:type="spellEnd"/>
      <w:r>
        <w:rPr>
          <w:rStyle w:val="st46"/>
        </w:rPr>
        <w:t xml:space="preserve"> 2 </w:t>
      </w:r>
      <w:proofErr w:type="spellStart"/>
      <w:r>
        <w:rPr>
          <w:rStyle w:val="st46"/>
        </w:rPr>
        <w:t>із</w:t>
      </w:r>
      <w:proofErr w:type="spellEnd"/>
      <w:r>
        <w:rPr>
          <w:rStyle w:val="st46"/>
        </w:rPr>
        <w:t xml:space="preserve"> </w:t>
      </w:r>
      <w:proofErr w:type="spellStart"/>
      <w:r>
        <w:rPr>
          <w:rStyle w:val="st46"/>
        </w:rPr>
        <w:t>змінами</w:t>
      </w:r>
      <w:proofErr w:type="spellEnd"/>
      <w:r>
        <w:rPr>
          <w:rStyle w:val="st46"/>
        </w:rPr>
        <w:t xml:space="preserve">, </w:t>
      </w:r>
      <w:proofErr w:type="spellStart"/>
      <w:r>
        <w:rPr>
          <w:rStyle w:val="st46"/>
        </w:rPr>
        <w:t>внесеними</w:t>
      </w:r>
      <w:proofErr w:type="spellEnd"/>
      <w:r>
        <w:rPr>
          <w:rStyle w:val="st46"/>
        </w:rPr>
        <w:t xml:space="preserve"> </w:t>
      </w:r>
      <w:proofErr w:type="spellStart"/>
      <w:r>
        <w:rPr>
          <w:rStyle w:val="st46"/>
        </w:rPr>
        <w:t>згідно</w:t>
      </w:r>
      <w:proofErr w:type="spellEnd"/>
      <w:r>
        <w:rPr>
          <w:rStyle w:val="st46"/>
        </w:rPr>
        <w:t xml:space="preserve"> з </w:t>
      </w:r>
      <w:proofErr w:type="spellStart"/>
      <w:r>
        <w:rPr>
          <w:rStyle w:val="st46"/>
        </w:rPr>
        <w:t>Постановою</w:t>
      </w:r>
      <w:proofErr w:type="spellEnd"/>
      <w:r>
        <w:rPr>
          <w:rStyle w:val="st46"/>
        </w:rPr>
        <w:t xml:space="preserve"> </w:t>
      </w:r>
      <w:proofErr w:type="spellStart"/>
      <w:r>
        <w:rPr>
          <w:rStyle w:val="st46"/>
        </w:rPr>
        <w:t>Національної</w:t>
      </w:r>
      <w:proofErr w:type="spellEnd"/>
      <w:r>
        <w:rPr>
          <w:rStyle w:val="st46"/>
        </w:rPr>
        <w:t xml:space="preserve"> </w:t>
      </w:r>
      <w:proofErr w:type="spellStart"/>
      <w:r>
        <w:rPr>
          <w:rStyle w:val="st46"/>
        </w:rPr>
        <w:t>комісії</w:t>
      </w:r>
      <w:proofErr w:type="spellEnd"/>
      <w:r>
        <w:rPr>
          <w:rStyle w:val="st46"/>
        </w:rPr>
        <w:t xml:space="preserve">, </w:t>
      </w:r>
      <w:proofErr w:type="spellStart"/>
      <w:r>
        <w:rPr>
          <w:rStyle w:val="st46"/>
        </w:rPr>
        <w:t>що</w:t>
      </w:r>
      <w:proofErr w:type="spellEnd"/>
      <w:r>
        <w:rPr>
          <w:rStyle w:val="st46"/>
        </w:rPr>
        <w:t xml:space="preserve"> </w:t>
      </w:r>
      <w:proofErr w:type="spellStart"/>
      <w:r>
        <w:rPr>
          <w:rStyle w:val="st46"/>
        </w:rPr>
        <w:t>здійснює</w:t>
      </w:r>
      <w:proofErr w:type="spellEnd"/>
      <w:r>
        <w:rPr>
          <w:rStyle w:val="st46"/>
        </w:rPr>
        <w:t xml:space="preserve"> </w:t>
      </w:r>
      <w:proofErr w:type="spellStart"/>
      <w:r>
        <w:rPr>
          <w:rStyle w:val="st46"/>
        </w:rPr>
        <w:t>державне</w:t>
      </w:r>
      <w:proofErr w:type="spellEnd"/>
      <w:r>
        <w:rPr>
          <w:rStyle w:val="st46"/>
        </w:rPr>
        <w:t xml:space="preserve"> </w:t>
      </w:r>
      <w:proofErr w:type="spellStart"/>
      <w:r>
        <w:rPr>
          <w:rStyle w:val="st46"/>
        </w:rPr>
        <w:t>регулювання</w:t>
      </w:r>
      <w:proofErr w:type="spellEnd"/>
      <w:r>
        <w:rPr>
          <w:rStyle w:val="st46"/>
        </w:rPr>
        <w:t xml:space="preserve"> у сферах </w:t>
      </w:r>
      <w:proofErr w:type="spellStart"/>
      <w:r>
        <w:rPr>
          <w:rStyle w:val="st46"/>
        </w:rPr>
        <w:t>електронних</w:t>
      </w:r>
      <w:proofErr w:type="spellEnd"/>
      <w:r>
        <w:rPr>
          <w:rStyle w:val="st46"/>
        </w:rPr>
        <w:t xml:space="preserve"> </w:t>
      </w:r>
      <w:proofErr w:type="spellStart"/>
      <w:r>
        <w:rPr>
          <w:rStyle w:val="st46"/>
        </w:rPr>
        <w:t>комунікацій</w:t>
      </w:r>
      <w:proofErr w:type="spellEnd"/>
      <w:r>
        <w:rPr>
          <w:rStyle w:val="st46"/>
        </w:rPr>
        <w:t xml:space="preserve">, </w:t>
      </w:r>
      <w:proofErr w:type="spellStart"/>
      <w:r>
        <w:rPr>
          <w:rStyle w:val="st46"/>
        </w:rPr>
        <w:t>радіочастотного</w:t>
      </w:r>
      <w:proofErr w:type="spellEnd"/>
      <w:r>
        <w:rPr>
          <w:rStyle w:val="st46"/>
        </w:rPr>
        <w:t xml:space="preserve"> спектра та </w:t>
      </w:r>
      <w:proofErr w:type="spellStart"/>
      <w:r>
        <w:rPr>
          <w:rStyle w:val="st46"/>
        </w:rPr>
        <w:t>надання</w:t>
      </w:r>
      <w:proofErr w:type="spellEnd"/>
      <w:r>
        <w:rPr>
          <w:rStyle w:val="st46"/>
        </w:rPr>
        <w:t xml:space="preserve"> </w:t>
      </w:r>
      <w:proofErr w:type="spellStart"/>
      <w:r>
        <w:rPr>
          <w:rStyle w:val="st46"/>
        </w:rPr>
        <w:t>послуг</w:t>
      </w:r>
      <w:proofErr w:type="spellEnd"/>
      <w:r>
        <w:rPr>
          <w:rStyle w:val="st46"/>
        </w:rPr>
        <w:t xml:space="preserve"> </w:t>
      </w:r>
      <w:proofErr w:type="spellStart"/>
      <w:r>
        <w:rPr>
          <w:rStyle w:val="st46"/>
        </w:rPr>
        <w:t>поштового</w:t>
      </w:r>
      <w:proofErr w:type="spellEnd"/>
      <w:r>
        <w:rPr>
          <w:rStyle w:val="st46"/>
        </w:rPr>
        <w:t xml:space="preserve"> </w:t>
      </w:r>
      <w:proofErr w:type="spellStart"/>
      <w:r>
        <w:rPr>
          <w:rStyle w:val="st46"/>
        </w:rPr>
        <w:t>зв'язку</w:t>
      </w:r>
      <w:proofErr w:type="spellEnd"/>
      <w:r>
        <w:rPr>
          <w:rStyle w:val="st46"/>
        </w:rPr>
        <w:t xml:space="preserve"> № 120 </w:t>
      </w:r>
      <w:proofErr w:type="spellStart"/>
      <w:r>
        <w:rPr>
          <w:rStyle w:val="st46"/>
        </w:rPr>
        <w:t>від</w:t>
      </w:r>
      <w:proofErr w:type="spellEnd"/>
      <w:r>
        <w:rPr>
          <w:rStyle w:val="st46"/>
        </w:rPr>
        <w:t xml:space="preserve"> 17.07.2022}</w:t>
      </w:r>
    </w:p>
    <w:sectPr w:rsidR="00052860" w:rsidRPr="004D6219" w:rsidSect="00F44FD9">
      <w:pgSz w:w="11906" w:h="16838"/>
      <w:pgMar w:top="1134" w:right="850" w:bottom="1134"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FD9"/>
    <w:rsid w:val="00026CA0"/>
    <w:rsid w:val="00052860"/>
    <w:rsid w:val="0007503B"/>
    <w:rsid w:val="00091380"/>
    <w:rsid w:val="000F2E23"/>
    <w:rsid w:val="000F79AF"/>
    <w:rsid w:val="00164C12"/>
    <w:rsid w:val="00167958"/>
    <w:rsid w:val="001A759D"/>
    <w:rsid w:val="001C79D5"/>
    <w:rsid w:val="001D2BC0"/>
    <w:rsid w:val="00224126"/>
    <w:rsid w:val="00245DB0"/>
    <w:rsid w:val="00254C12"/>
    <w:rsid w:val="00292AD1"/>
    <w:rsid w:val="003B5C21"/>
    <w:rsid w:val="003D1AB9"/>
    <w:rsid w:val="00400C9A"/>
    <w:rsid w:val="004D6219"/>
    <w:rsid w:val="004E4797"/>
    <w:rsid w:val="005D7C1B"/>
    <w:rsid w:val="006359A9"/>
    <w:rsid w:val="006A344A"/>
    <w:rsid w:val="0072381E"/>
    <w:rsid w:val="007D2FDE"/>
    <w:rsid w:val="0083634F"/>
    <w:rsid w:val="00855FA5"/>
    <w:rsid w:val="00872DBB"/>
    <w:rsid w:val="008C1EE4"/>
    <w:rsid w:val="00937274"/>
    <w:rsid w:val="00974276"/>
    <w:rsid w:val="009C2FFF"/>
    <w:rsid w:val="009E037F"/>
    <w:rsid w:val="00A43E6F"/>
    <w:rsid w:val="00A868BA"/>
    <w:rsid w:val="00B327DB"/>
    <w:rsid w:val="00BD7521"/>
    <w:rsid w:val="00CA29B3"/>
    <w:rsid w:val="00CC666A"/>
    <w:rsid w:val="00DB56D8"/>
    <w:rsid w:val="00DC590D"/>
    <w:rsid w:val="00E12E9D"/>
    <w:rsid w:val="00EB7F93"/>
    <w:rsid w:val="00EC7383"/>
    <w:rsid w:val="00F44FD9"/>
    <w:rsid w:val="00F75795"/>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2AD8B07-DB3D-465A-8DF2-9459B7CFC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5D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14">
    <w:name w:val="st14"/>
    <w:uiPriority w:val="99"/>
    <w:rsid w:val="00F44FD9"/>
    <w:pPr>
      <w:autoSpaceDE w:val="0"/>
      <w:autoSpaceDN w:val="0"/>
      <w:adjustRightInd w:val="0"/>
      <w:spacing w:before="150" w:after="150"/>
    </w:pPr>
    <w:rPr>
      <w:sz w:val="24"/>
      <w:szCs w:val="24"/>
    </w:rPr>
  </w:style>
  <w:style w:type="character" w:customStyle="1" w:styleId="st42">
    <w:name w:val="st42"/>
    <w:uiPriority w:val="99"/>
    <w:rsid w:val="00F44FD9"/>
    <w:rPr>
      <w:color w:val="000000"/>
    </w:rPr>
  </w:style>
  <w:style w:type="character" w:customStyle="1" w:styleId="st101">
    <w:name w:val="st101"/>
    <w:uiPriority w:val="99"/>
    <w:rsid w:val="00F44FD9"/>
    <w:rPr>
      <w:b/>
      <w:color w:val="000000"/>
    </w:rPr>
  </w:style>
  <w:style w:type="paragraph" w:customStyle="1" w:styleId="st1">
    <w:name w:val="st1"/>
    <w:uiPriority w:val="99"/>
    <w:rsid w:val="00F44FD9"/>
    <w:pPr>
      <w:autoSpaceDE w:val="0"/>
      <w:autoSpaceDN w:val="0"/>
      <w:adjustRightInd w:val="0"/>
      <w:spacing w:before="150"/>
      <w:jc w:val="center"/>
    </w:pPr>
    <w:rPr>
      <w:sz w:val="24"/>
      <w:szCs w:val="24"/>
    </w:rPr>
  </w:style>
  <w:style w:type="paragraph" w:customStyle="1" w:styleId="st2">
    <w:name w:val="st2"/>
    <w:uiPriority w:val="99"/>
    <w:rsid w:val="00F44FD9"/>
    <w:pPr>
      <w:autoSpaceDE w:val="0"/>
      <w:autoSpaceDN w:val="0"/>
      <w:adjustRightInd w:val="0"/>
      <w:spacing w:after="150"/>
      <w:ind w:firstLine="450"/>
      <w:jc w:val="both"/>
    </w:pPr>
    <w:rPr>
      <w:sz w:val="24"/>
      <w:szCs w:val="24"/>
    </w:rPr>
  </w:style>
  <w:style w:type="paragraph" w:customStyle="1" w:styleId="st3">
    <w:name w:val="st3"/>
    <w:uiPriority w:val="99"/>
    <w:rsid w:val="00F44FD9"/>
    <w:pPr>
      <w:autoSpaceDE w:val="0"/>
      <w:autoSpaceDN w:val="0"/>
      <w:adjustRightInd w:val="0"/>
      <w:spacing w:after="150"/>
      <w:ind w:left="450" w:right="450"/>
      <w:jc w:val="center"/>
    </w:pPr>
    <w:rPr>
      <w:sz w:val="24"/>
      <w:szCs w:val="24"/>
    </w:rPr>
  </w:style>
  <w:style w:type="paragraph" w:customStyle="1" w:styleId="st9">
    <w:name w:val="st9"/>
    <w:uiPriority w:val="99"/>
    <w:rsid w:val="00F44FD9"/>
    <w:pPr>
      <w:autoSpaceDE w:val="0"/>
      <w:autoSpaceDN w:val="0"/>
      <w:adjustRightInd w:val="0"/>
      <w:spacing w:after="150"/>
      <w:ind w:left="90"/>
    </w:pPr>
    <w:rPr>
      <w:sz w:val="24"/>
      <w:szCs w:val="24"/>
    </w:rPr>
  </w:style>
  <w:style w:type="character" w:customStyle="1" w:styleId="st121">
    <w:name w:val="st121"/>
    <w:uiPriority w:val="99"/>
    <w:rsid w:val="00F44FD9"/>
    <w:rPr>
      <w:i/>
      <w:color w:val="000000"/>
    </w:rPr>
  </w:style>
  <w:style w:type="character" w:customStyle="1" w:styleId="st30">
    <w:name w:val="st30"/>
    <w:uiPriority w:val="99"/>
    <w:rsid w:val="00F44FD9"/>
    <w:rPr>
      <w:b/>
      <w:color w:val="000000"/>
      <w:sz w:val="32"/>
      <w:vertAlign w:val="superscript"/>
    </w:rPr>
  </w:style>
  <w:style w:type="character" w:customStyle="1" w:styleId="st58">
    <w:name w:val="st58"/>
    <w:uiPriority w:val="99"/>
    <w:rsid w:val="00F44FD9"/>
    <w:rPr>
      <w:color w:val="000000"/>
      <w:sz w:val="16"/>
    </w:rPr>
  </w:style>
  <w:style w:type="character" w:customStyle="1" w:styleId="st82">
    <w:name w:val="st82"/>
    <w:uiPriority w:val="99"/>
    <w:rsid w:val="00F44FD9"/>
    <w:rPr>
      <w:color w:val="000000"/>
      <w:sz w:val="20"/>
    </w:rPr>
  </w:style>
  <w:style w:type="character" w:customStyle="1" w:styleId="st46">
    <w:name w:val="st46"/>
    <w:uiPriority w:val="99"/>
    <w:rsid w:val="0005286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3867</Words>
  <Characters>2205</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Ковбасенко Інна Олегівна</cp:lastModifiedBy>
  <cp:revision>4</cp:revision>
  <dcterms:created xsi:type="dcterms:W3CDTF">2022-09-26T18:17:00Z</dcterms:created>
  <dcterms:modified xsi:type="dcterms:W3CDTF">2022-10-11T08:47:00Z</dcterms:modified>
</cp:coreProperties>
</file>