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B1" w:rsidRPr="00911BB1" w:rsidRDefault="00911BB1" w:rsidP="00911BB1">
      <w:pPr>
        <w:pStyle w:val="a3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911BB1">
        <w:rPr>
          <w:rFonts w:ascii="Times New Roman" w:hAnsi="Times New Roman"/>
          <w:b/>
          <w:lang w:bidi="ar"/>
        </w:rPr>
        <w:t>40.1</w:t>
      </w:r>
      <w:r>
        <w:rPr>
          <w:rFonts w:ascii="Times New Roman" w:hAnsi="Times New Roman"/>
          <w:b/>
          <w:lang w:val="uk-UA" w:bidi="ar"/>
        </w:rPr>
        <w:t xml:space="preserve"> </w:t>
      </w:r>
      <w:proofErr w:type="spellStart"/>
      <w:r w:rsidRPr="00911BB1">
        <w:rPr>
          <w:rFonts w:ascii="Times New Roman" w:hAnsi="Times New Roman"/>
          <w:b/>
          <w:lang w:bidi="ar"/>
        </w:rPr>
        <w:t>Структура</w:t>
      </w:r>
      <w:proofErr w:type="spellEnd"/>
      <w:r w:rsidRPr="00911BB1">
        <w:rPr>
          <w:rFonts w:ascii="Times New Roman" w:hAnsi="Times New Roman"/>
          <w:b/>
          <w:lang w:bidi="ar"/>
        </w:rPr>
        <w:t xml:space="preserve"> </w:t>
      </w:r>
      <w:proofErr w:type="spellStart"/>
      <w:r w:rsidRPr="00911BB1">
        <w:rPr>
          <w:rFonts w:ascii="Times New Roman" w:hAnsi="Times New Roman"/>
          <w:b/>
          <w:lang w:bidi="ar"/>
        </w:rPr>
        <w:t>групи</w:t>
      </w:r>
      <w:proofErr w:type="spellEnd"/>
      <w:r w:rsidRPr="00911BB1">
        <w:rPr>
          <w:rFonts w:ascii="Times New Roman" w:hAnsi="Times New Roman"/>
          <w:b/>
          <w:lang w:bidi="ar"/>
        </w:rPr>
        <w:t xml:space="preserve">: з </w:t>
      </w:r>
      <w:proofErr w:type="spellStart"/>
      <w:r w:rsidRPr="00911BB1">
        <w:rPr>
          <w:rFonts w:ascii="Times New Roman" w:hAnsi="Times New Roman"/>
          <w:b/>
          <w:lang w:bidi="ar"/>
        </w:rPr>
        <w:t>розподілом</w:t>
      </w:r>
      <w:proofErr w:type="spellEnd"/>
      <w:r w:rsidRPr="00911BB1">
        <w:rPr>
          <w:rFonts w:ascii="Times New Roman" w:hAnsi="Times New Roman"/>
          <w:b/>
          <w:lang w:bidi="ar"/>
        </w:rPr>
        <w:t xml:space="preserve"> </w:t>
      </w:r>
      <w:proofErr w:type="spellStart"/>
      <w:r w:rsidRPr="00911BB1">
        <w:rPr>
          <w:rFonts w:ascii="Times New Roman" w:hAnsi="Times New Roman"/>
          <w:b/>
          <w:lang w:bidi="ar"/>
        </w:rPr>
        <w:t>за</w:t>
      </w:r>
      <w:proofErr w:type="spellEnd"/>
      <w:r w:rsidRPr="00911BB1">
        <w:rPr>
          <w:rFonts w:ascii="Times New Roman" w:hAnsi="Times New Roman"/>
          <w:b/>
          <w:lang w:bidi="ar"/>
        </w:rPr>
        <w:t xml:space="preserve"> </w:t>
      </w:r>
      <w:proofErr w:type="spellStart"/>
      <w:r w:rsidRPr="00911BB1">
        <w:rPr>
          <w:rFonts w:ascii="Times New Roman" w:hAnsi="Times New Roman"/>
          <w:b/>
          <w:lang w:bidi="ar"/>
        </w:rPr>
        <w:t>суб’єктами</w:t>
      </w:r>
      <w:proofErr w:type="spellEnd"/>
      <w:r w:rsidRPr="00911BB1">
        <w:rPr>
          <w:rFonts w:ascii="Times New Roman" w:hAnsi="Times New Roman"/>
          <w:b/>
          <w:lang w:bidi="ar"/>
        </w:rPr>
        <w:t xml:space="preserve"> </w:t>
      </w:r>
    </w:p>
    <w:tbl>
      <w:tblPr>
        <w:tblW w:w="226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6"/>
        <w:gridCol w:w="1135"/>
        <w:gridCol w:w="992"/>
        <w:gridCol w:w="992"/>
        <w:gridCol w:w="1418"/>
        <w:gridCol w:w="1006"/>
        <w:gridCol w:w="1006"/>
        <w:gridCol w:w="1006"/>
        <w:gridCol w:w="1233"/>
        <w:gridCol w:w="945"/>
        <w:gridCol w:w="803"/>
        <w:gridCol w:w="1235"/>
        <w:gridCol w:w="1068"/>
        <w:gridCol w:w="1079"/>
        <w:gridCol w:w="1466"/>
        <w:gridCol w:w="1423"/>
        <w:gridCol w:w="945"/>
        <w:gridCol w:w="964"/>
        <w:gridCol w:w="1020"/>
        <w:gridCol w:w="1325"/>
      </w:tblGrid>
      <w:tr w:rsidR="00911BB1" w:rsidRPr="00911BB1" w:rsidTr="00911BB1">
        <w:trPr>
          <w:tblCellSpacing w:w="0" w:type="dxa"/>
        </w:trPr>
        <w:tc>
          <w:tcPr>
            <w:tcW w:w="1555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Код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ідентифікатора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юридичної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особи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(LEI)</w:t>
            </w:r>
          </w:p>
        </w:tc>
        <w:tc>
          <w:tcPr>
            <w:tcW w:w="1134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Код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Назва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Дата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запису</w:t>
            </w:r>
            <w:proofErr w:type="spellEnd"/>
          </w:p>
        </w:tc>
        <w:tc>
          <w:tcPr>
            <w:tcW w:w="1418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Акціонерний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капітал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Власний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капітал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Сукупні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активи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Прибуток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або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(-)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збиток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Резидентство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Сектор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Код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NACE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Накопичений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процент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на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власний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капітал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[%]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Права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голосу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[%]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Структура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групи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[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відносини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]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Порядок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бухгалтерського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обліку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[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група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бухгалтерського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обліку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]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Порядок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бухгалтерського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обліку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[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група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РВК]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Балансова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сума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Вартість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придбання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Гудвіл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,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пов’язаний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із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суб’єктом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Справедлива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вартість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інвестицій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,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стосовно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яких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опубліковано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цінові</w:t>
            </w:r>
            <w:proofErr w:type="spellEnd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 xml:space="preserve"> </w:t>
            </w:r>
            <w:proofErr w:type="spellStart"/>
            <w:r w:rsidRPr="00911BB1">
              <w:rPr>
                <w:rFonts w:ascii="Times New Roman" w:hAnsi="Times New Roman"/>
                <w:b/>
                <w:sz w:val="16"/>
                <w:szCs w:val="16"/>
                <w:lang w:bidi="ar"/>
              </w:rPr>
              <w:t>котирування</w:t>
            </w:r>
            <w:proofErr w:type="spellEnd"/>
          </w:p>
        </w:tc>
      </w:tr>
      <w:tr w:rsidR="00911BB1" w:rsidRPr="00911BB1" w:rsidTr="00911BB1">
        <w:trPr>
          <w:tblCellSpacing w:w="0" w:type="dxa"/>
        </w:trPr>
        <w:tc>
          <w:tcPr>
            <w:tcW w:w="1555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296(a)</w:t>
            </w:r>
          </w:p>
        </w:tc>
        <w:tc>
          <w:tcPr>
            <w:tcW w:w="1134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296(b)</w:t>
            </w:r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МСФЗ 12.12(a), 21(a)(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i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296(c)</w:t>
            </w:r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296(d)</w:t>
            </w:r>
          </w:p>
        </w:tc>
        <w:tc>
          <w:tcPr>
            <w:tcW w:w="1418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296(e)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12.B12(b);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296(f)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12.B12(b);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296(f)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12.B12(b);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296(f)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12.12.(b), 21.(a).(iii);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296(g)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296(h)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i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12.21(a)(iv);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296(j)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12.21(a)(iv);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296(k)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МСФЗ 12.10(a)(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i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296(l)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12.21(b);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296(m)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РВК,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стаття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18;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296(n)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296(0)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296(p)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296(q)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МСФЗ 12.21(b)(iii);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додаток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V. </w:t>
            </w:r>
            <w:proofErr w:type="spellStart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Частина</w:t>
            </w:r>
            <w:proofErr w:type="spellEnd"/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 xml:space="preserve"> 2.294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-</w:t>
            </w:r>
            <w:r w:rsidRPr="00911BB1">
              <w:rPr>
                <w:rFonts w:ascii="Times New Roman" w:hAnsi="Times New Roman"/>
                <w:i/>
                <w:sz w:val="16"/>
                <w:szCs w:val="16"/>
                <w:lang w:bidi="ar"/>
              </w:rPr>
              <w:t>295, 296(r)</w:t>
            </w:r>
          </w:p>
        </w:tc>
      </w:tr>
      <w:tr w:rsidR="00911BB1" w:rsidRPr="00911BB1" w:rsidTr="00911BB1">
        <w:trPr>
          <w:tblCellSpacing w:w="0" w:type="dxa"/>
        </w:trPr>
        <w:tc>
          <w:tcPr>
            <w:tcW w:w="1555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010</w:t>
            </w:r>
          </w:p>
        </w:tc>
        <w:tc>
          <w:tcPr>
            <w:tcW w:w="1134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020</w:t>
            </w:r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030</w:t>
            </w:r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040</w:t>
            </w:r>
          </w:p>
        </w:tc>
        <w:tc>
          <w:tcPr>
            <w:tcW w:w="1418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050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060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070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080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090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095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100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110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120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130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140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150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160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170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180</w:t>
            </w: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bidi="ar"/>
              </w:rPr>
            </w:pPr>
            <w:r w:rsidRPr="00911BB1">
              <w:rPr>
                <w:rFonts w:ascii="Times New Roman" w:hAnsi="Times New Roman"/>
                <w:sz w:val="16"/>
                <w:szCs w:val="16"/>
                <w:lang w:bidi="ar"/>
              </w:rPr>
              <w:t>190</w:t>
            </w:r>
          </w:p>
        </w:tc>
      </w:tr>
      <w:tr w:rsidR="00911BB1" w:rsidRPr="00911BB1" w:rsidTr="00911BB1">
        <w:trPr>
          <w:tblCellSpacing w:w="0" w:type="dxa"/>
        </w:trPr>
        <w:tc>
          <w:tcPr>
            <w:tcW w:w="1555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1134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992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1418" w:type="dxa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  <w:tc>
          <w:tcPr>
            <w:tcW w:w="0" w:type="auto"/>
          </w:tcPr>
          <w:p w:rsidR="00911BB1" w:rsidRPr="00911BB1" w:rsidRDefault="00911BB1" w:rsidP="00911BB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uk-UA" w:bidi="ar"/>
              </w:rPr>
            </w:pPr>
          </w:p>
        </w:tc>
      </w:tr>
    </w:tbl>
    <w:p w:rsidR="00CB3AED" w:rsidRDefault="00CB3AED"/>
    <w:sectPr w:rsidR="00CB3AED" w:rsidSect="00911BB1">
      <w:pgSz w:w="24480" w:h="15840" w:orient="landscape" w:code="3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1"/>
    <w:rsid w:val="00911BB1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50CD"/>
  <w15:chartTrackingRefBased/>
  <w15:docId w15:val="{AAA81716-0458-47BA-A571-1DEDB12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911BB1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EECB-7770-4BEC-B2DF-19EBDAEA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2023-10-11T07:27:00Z</dcterms:created>
  <dcterms:modified xsi:type="dcterms:W3CDTF">2023-10-11T07:31:00Z</dcterms:modified>
</cp:coreProperties>
</file>