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238" w:rsidRPr="00C714AF" w:rsidRDefault="00255238" w:rsidP="00255238">
      <w:pPr>
        <w:pStyle w:val="ShapkaDocumentu"/>
        <w:ind w:left="2977"/>
        <w:rPr>
          <w:rFonts w:ascii="Times New Roman" w:hAnsi="Times New Roman"/>
          <w:b/>
          <w:sz w:val="24"/>
          <w:szCs w:val="24"/>
        </w:rPr>
      </w:pPr>
      <w:r w:rsidRPr="00C714AF">
        <w:rPr>
          <w:rFonts w:ascii="Times New Roman" w:hAnsi="Times New Roman"/>
          <w:b/>
          <w:sz w:val="24"/>
          <w:szCs w:val="24"/>
        </w:rPr>
        <w:t xml:space="preserve">ЗАТВЕРДЖЕНО </w:t>
      </w:r>
      <w:r w:rsidRPr="00C714AF">
        <w:rPr>
          <w:rFonts w:ascii="Times New Roman" w:hAnsi="Times New Roman"/>
          <w:b/>
          <w:sz w:val="24"/>
          <w:szCs w:val="24"/>
        </w:rPr>
        <w:br/>
        <w:t xml:space="preserve">розпорядженням Кабінету Міністрів України </w:t>
      </w:r>
      <w:r w:rsidRPr="00C714AF">
        <w:rPr>
          <w:rFonts w:ascii="Times New Roman" w:hAnsi="Times New Roman"/>
          <w:b/>
          <w:sz w:val="24"/>
          <w:szCs w:val="24"/>
        </w:rPr>
        <w:br/>
        <w:t>від 20 травня 2020 р. № 598-р</w:t>
      </w:r>
    </w:p>
    <w:p w:rsidR="00255238" w:rsidRPr="00C714AF" w:rsidRDefault="00255238" w:rsidP="00255238">
      <w:pPr>
        <w:pStyle w:val="a4"/>
        <w:rPr>
          <w:rFonts w:ascii="Times New Roman" w:hAnsi="Times New Roman"/>
          <w:sz w:val="28"/>
          <w:szCs w:val="28"/>
        </w:rPr>
      </w:pPr>
      <w:r w:rsidRPr="00C714AF">
        <w:rPr>
          <w:rFonts w:ascii="Times New Roman" w:hAnsi="Times New Roman"/>
          <w:sz w:val="28"/>
          <w:szCs w:val="28"/>
        </w:rPr>
        <w:t xml:space="preserve">ПЕРСПЕКТИВНИЙ ПЛАН </w:t>
      </w:r>
      <w:r w:rsidRPr="00C714AF">
        <w:rPr>
          <w:rFonts w:ascii="Times New Roman" w:hAnsi="Times New Roman"/>
          <w:sz w:val="28"/>
          <w:szCs w:val="28"/>
        </w:rPr>
        <w:br/>
        <w:t>формування територій громад Сумської області</w:t>
      </w:r>
    </w:p>
    <w:p w:rsidR="00255238" w:rsidRPr="00C714AF" w:rsidRDefault="00255238" w:rsidP="002552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714AF">
        <w:rPr>
          <w:rFonts w:ascii="Times New Roman" w:hAnsi="Times New Roman"/>
          <w:sz w:val="24"/>
          <w:szCs w:val="24"/>
        </w:rPr>
        <w:t>1. Графічна частина (карта Сумської області)</w:t>
      </w:r>
    </w:p>
    <w:p w:rsidR="00255238" w:rsidRPr="00C714AF" w:rsidRDefault="00255238" w:rsidP="00255238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55238" w:rsidRPr="00C714AF" w:rsidRDefault="00FE7036" w:rsidP="00255238">
      <w:pPr>
        <w:ind w:firstLine="284"/>
        <w:jc w:val="center"/>
        <w:rPr>
          <w:rFonts w:ascii="Calibri" w:hAnsi="Calibri"/>
          <w:noProof/>
          <w:sz w:val="22"/>
          <w:lang w:eastAsia="uk-UA"/>
        </w:rPr>
      </w:pPr>
      <w:r w:rsidRPr="00C714AF">
        <w:rPr>
          <w:rFonts w:ascii="Calibri" w:hAnsi="Calibri"/>
          <w:noProof/>
          <w:sz w:val="22"/>
          <w:lang w:eastAsia="uk-UA"/>
        </w:rPr>
        <w:drawing>
          <wp:inline distT="0" distB="0" distL="0" distR="0">
            <wp:extent cx="5760085" cy="62109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9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21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238" w:rsidRPr="00C714AF" w:rsidRDefault="00255238" w:rsidP="00255238">
      <w:pPr>
        <w:ind w:firstLine="284"/>
        <w:jc w:val="center"/>
        <w:rPr>
          <w:noProof/>
          <w:lang w:eastAsia="uk-UA"/>
        </w:rPr>
      </w:pPr>
    </w:p>
    <w:p w:rsidR="00255238" w:rsidRPr="00C714AF" w:rsidRDefault="00255238" w:rsidP="00255238">
      <w:pPr>
        <w:ind w:firstLine="284"/>
        <w:jc w:val="center"/>
        <w:rPr>
          <w:noProof/>
          <w:lang w:eastAsia="uk-UA"/>
        </w:rPr>
      </w:pPr>
    </w:p>
    <w:p w:rsidR="00255238" w:rsidRPr="00C714AF" w:rsidRDefault="00255238" w:rsidP="00255238">
      <w:pPr>
        <w:ind w:firstLine="284"/>
        <w:jc w:val="center"/>
        <w:rPr>
          <w:noProof/>
          <w:lang w:eastAsia="uk-UA"/>
        </w:rPr>
      </w:pPr>
    </w:p>
    <w:p w:rsidR="00255238" w:rsidRPr="00C714AF" w:rsidRDefault="00255238" w:rsidP="00255238">
      <w:pPr>
        <w:ind w:firstLine="284"/>
        <w:jc w:val="center"/>
        <w:rPr>
          <w:noProof/>
          <w:lang w:eastAsia="uk-UA"/>
        </w:rPr>
      </w:pPr>
    </w:p>
    <w:p w:rsidR="00255238" w:rsidRPr="00C714AF" w:rsidRDefault="00255238" w:rsidP="00255238">
      <w:pPr>
        <w:pStyle w:val="a3"/>
        <w:ind w:left="-567"/>
        <w:jc w:val="both"/>
        <w:rPr>
          <w:rFonts w:ascii="Times New Roman" w:hAnsi="Times New Roman"/>
          <w:sz w:val="24"/>
          <w:szCs w:val="24"/>
        </w:rPr>
      </w:pPr>
      <w:r w:rsidRPr="00C714AF">
        <w:rPr>
          <w:rFonts w:ascii="Times New Roman" w:hAnsi="Times New Roman"/>
          <w:sz w:val="24"/>
          <w:szCs w:val="24"/>
        </w:rPr>
        <w:lastRenderedPageBreak/>
        <w:t>2. Перелік спроможних територіальних громад Сумської області</w:t>
      </w:r>
    </w:p>
    <w:tbl>
      <w:tblPr>
        <w:tblW w:w="10790" w:type="dxa"/>
        <w:jc w:val="center"/>
        <w:tblLayout w:type="fixed"/>
        <w:tblLook w:val="04A0" w:firstRow="1" w:lastRow="0" w:firstColumn="1" w:lastColumn="0" w:noHBand="0" w:noVBand="1"/>
      </w:tblPr>
      <w:tblGrid>
        <w:gridCol w:w="2292"/>
        <w:gridCol w:w="1771"/>
        <w:gridCol w:w="15"/>
        <w:gridCol w:w="2027"/>
        <w:gridCol w:w="2606"/>
        <w:gridCol w:w="2079"/>
      </w:tblGrid>
      <w:tr w:rsidR="00255238" w:rsidRPr="00C714AF" w:rsidTr="00255238">
        <w:trPr>
          <w:tblHeader/>
          <w:jc w:val="center"/>
        </w:trPr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5238" w:rsidRPr="00C714AF" w:rsidRDefault="00255238" w:rsidP="00C94A0B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AF">
              <w:rPr>
                <w:rFonts w:ascii="Times New Roman" w:hAnsi="Times New Roman"/>
                <w:sz w:val="24"/>
                <w:szCs w:val="24"/>
              </w:rPr>
              <w:t>Назва територіальної громади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238" w:rsidRPr="00C714AF" w:rsidRDefault="00255238" w:rsidP="00255238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AF">
              <w:rPr>
                <w:rFonts w:ascii="Times New Roman" w:hAnsi="Times New Roman"/>
                <w:sz w:val="24"/>
                <w:szCs w:val="24"/>
              </w:rPr>
              <w:t>Код населеного пункту - адміністративного центру територіальної громади згідно з КОАТУУ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238" w:rsidRPr="00C714AF" w:rsidRDefault="00255238" w:rsidP="00255238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AF">
              <w:rPr>
                <w:rFonts w:ascii="Times New Roman" w:hAnsi="Times New Roman"/>
                <w:sz w:val="24"/>
                <w:szCs w:val="24"/>
              </w:rPr>
              <w:t>Назва населеного пункту - адміністративного центру територіальної громади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238" w:rsidRPr="00C714AF" w:rsidRDefault="00255238" w:rsidP="00255238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AF">
              <w:rPr>
                <w:rFonts w:ascii="Times New Roman" w:hAnsi="Times New Roman"/>
                <w:sz w:val="24"/>
                <w:szCs w:val="24"/>
              </w:rPr>
              <w:t>Назви територіальних громад, що входять до складу спроможної територіальної громади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5238" w:rsidRPr="00C714AF" w:rsidRDefault="00255238" w:rsidP="00C94A0B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AF">
              <w:rPr>
                <w:rFonts w:ascii="Times New Roman" w:hAnsi="Times New Roman"/>
                <w:sz w:val="24"/>
                <w:szCs w:val="24"/>
              </w:rPr>
              <w:t>Назва району чи міста обласного значення, до якого входить адміністративний центр територіальної громади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Білопільська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5920610100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Білопілля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Білопільська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Воронівська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Ганнівсько-Вирівська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Гуринівська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Іскрисківщинська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Куянівська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Нововирківська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Ободівська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Павлівська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Рижівська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Терещенківська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Білопільський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Ворожбянська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5920610300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Ворожба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Ворожбянська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Кальченківська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Сергіївська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Шкуратівська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Миколаївська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5920655300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Миколаївка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Миколаївська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Улянівська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Бобрицька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Верхосульська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Луциківська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Марківська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Супрунівська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Товстянська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Тучненська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Річківська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5920687001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Річки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Річківська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Вирівська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Горобівська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Коршачинська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Буринська 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5920910100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Буринь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Буринська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Біжівська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Верхньосагарівська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Вознесенська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Воскресенська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Гвинтівська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Дяківська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Жуківська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Клепалівська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Миколаївська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Михайлівська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Олександрівська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Пісківська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lastRenderedPageBreak/>
              <w:t xml:space="preserve">Слобідська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Степанівська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Суховерхівська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Успенська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Червонослобідська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Черепівська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lastRenderedPageBreak/>
              <w:t>Буринський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Великописарівська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5921255100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Велика Писарівка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Великописарівська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Вільненська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Дмитрівська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Добрянська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Пожнянська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Попівська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Розсошівська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Тарасівська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Ямненська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Велико-писарівський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Кириківська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5921255400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Кириківка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Кириківська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Вищевеселівська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Іванівська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Катанська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Рябинівська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Яблучненська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Березівська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5921581101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Береза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Березівська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Горілівська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Землянківська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Іващенківська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Обложківська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Первомайська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Слоутська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Шевченківська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Глухівський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Есманьська 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5921555500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Есмань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Есманьська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Бачівська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Вільнослобідська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Кучерівська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Пустогородська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Сопицька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Студеноцька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Суходільська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Уланівська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Фотовизька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Яструбщанська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lastRenderedPageBreak/>
              <w:t xml:space="preserve">Шалигинська 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5921555800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Шалигине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Шалигинська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Сварківська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Соснівська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Стариківська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Ходинська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Чернівська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Бочечківська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5922080401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Бочечки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</w:rPr>
              <w:t xml:space="preserve">Бочечківська </w:t>
            </w:r>
            <w:r w:rsidRPr="00C714AF">
              <w:rPr>
                <w:sz w:val="24"/>
              </w:rPr>
              <w:br/>
              <w:t xml:space="preserve">Духанівська </w:t>
            </w:r>
            <w:r w:rsidRPr="00C714AF">
              <w:rPr>
                <w:sz w:val="24"/>
              </w:rPr>
              <w:br/>
              <w:t xml:space="preserve">Козацька </w:t>
            </w:r>
            <w:r w:rsidRPr="00C714AF">
              <w:rPr>
                <w:sz w:val="24"/>
              </w:rPr>
              <w:br/>
              <w:t xml:space="preserve">Сахнівська </w:t>
            </w:r>
            <w:r w:rsidRPr="00C714AF">
              <w:rPr>
                <w:sz w:val="24"/>
              </w:rPr>
              <w:br/>
              <w:t>Хижківська</w:t>
            </w:r>
            <w:r w:rsidRPr="00C714AF"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Конотопський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Дубов’язівська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5922055300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Дубов’я-зівка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Дубов’язівська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>Буриківська (Буринський район)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В’язівська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Гружчанська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Землянська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Красненська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Курилівська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Салтиківська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>Сніжківська (Буринський район)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Тернівська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>Чернечослобідська (Буринський район)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Шпотівська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Попівська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5922086601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Попівка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Попівська </w:t>
            </w:r>
            <w:r w:rsidRPr="00C714AF">
              <w:rPr>
                <w:sz w:val="24"/>
              </w:rPr>
              <w:br/>
              <w:t xml:space="preserve">Великосамбірська </w:t>
            </w:r>
            <w:r w:rsidRPr="00C714AF">
              <w:rPr>
                <w:sz w:val="24"/>
              </w:rPr>
              <w:br/>
              <w:t xml:space="preserve">Вирівська </w:t>
            </w:r>
            <w:r w:rsidRPr="00C714AF">
              <w:rPr>
                <w:sz w:val="24"/>
              </w:rPr>
              <w:br/>
              <w:t xml:space="preserve">Дептівська </w:t>
            </w:r>
            <w:r w:rsidRPr="00C714AF">
              <w:rPr>
                <w:sz w:val="24"/>
              </w:rPr>
              <w:br/>
              <w:t xml:space="preserve">Карабутівська </w:t>
            </w:r>
            <w:r w:rsidRPr="00C714AF">
              <w:rPr>
                <w:sz w:val="24"/>
              </w:rPr>
              <w:br/>
              <w:t xml:space="preserve">Кошарівська </w:t>
            </w:r>
            <w:r w:rsidRPr="00C714AF">
              <w:rPr>
                <w:sz w:val="24"/>
              </w:rPr>
              <w:br/>
              <w:t xml:space="preserve">Кузьківська </w:t>
            </w:r>
            <w:r w:rsidRPr="00C714AF">
              <w:rPr>
                <w:sz w:val="24"/>
              </w:rPr>
              <w:br/>
              <w:t xml:space="preserve">Малосамбірська </w:t>
            </w:r>
            <w:r w:rsidRPr="00C714AF">
              <w:rPr>
                <w:sz w:val="24"/>
              </w:rPr>
              <w:br/>
              <w:t xml:space="preserve">Мельнянська </w:t>
            </w:r>
            <w:r w:rsidRPr="00C714AF">
              <w:rPr>
                <w:sz w:val="24"/>
              </w:rPr>
              <w:br/>
              <w:t xml:space="preserve">Михайло-Ганнівська </w:t>
            </w:r>
            <w:r w:rsidRPr="00C714AF">
              <w:rPr>
                <w:sz w:val="24"/>
              </w:rPr>
              <w:br/>
              <w:t xml:space="preserve">Пекарівська </w:t>
            </w:r>
            <w:r w:rsidRPr="00C714AF">
              <w:rPr>
                <w:sz w:val="24"/>
              </w:rPr>
              <w:br/>
              <w:t xml:space="preserve">Присеймівська </w:t>
            </w:r>
            <w:r w:rsidRPr="00C714AF">
              <w:rPr>
                <w:sz w:val="24"/>
              </w:rPr>
              <w:br/>
              <w:t xml:space="preserve">Соснівська </w:t>
            </w:r>
            <w:r w:rsidRPr="00C714AF">
              <w:rPr>
                <w:sz w:val="24"/>
              </w:rPr>
              <w:br/>
              <w:t xml:space="preserve">Шаповалівська </w:t>
            </w:r>
            <w:r w:rsidRPr="00C714AF">
              <w:rPr>
                <w:sz w:val="24"/>
              </w:rPr>
              <w:br/>
              <w:t xml:space="preserve">Шевченківська </w:t>
            </w:r>
            <w:r w:rsidRPr="00C714AF">
              <w:rPr>
                <w:sz w:val="24"/>
              </w:rPr>
              <w:br/>
              <w:t xml:space="preserve">Юрівська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lastRenderedPageBreak/>
              <w:t>Краснопільська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5922355100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ind w:right="-95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Краснопілля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Краснопільська </w:t>
            </w:r>
            <w:r w:rsidRPr="00C714AF">
              <w:rPr>
                <w:sz w:val="24"/>
              </w:rPr>
              <w:br/>
              <w:t xml:space="preserve">Угроїдська </w:t>
            </w:r>
            <w:r w:rsidRPr="00C714AF">
              <w:rPr>
                <w:sz w:val="24"/>
              </w:rPr>
              <w:br/>
              <w:t xml:space="preserve">Бранцівська </w:t>
            </w:r>
            <w:r w:rsidRPr="00C714AF">
              <w:rPr>
                <w:sz w:val="24"/>
              </w:rPr>
              <w:br/>
              <w:t xml:space="preserve">Грабовська </w:t>
            </w:r>
            <w:r w:rsidRPr="00C714AF">
              <w:rPr>
                <w:sz w:val="24"/>
              </w:rPr>
              <w:br/>
              <w:t xml:space="preserve">Мезенівська </w:t>
            </w:r>
            <w:r w:rsidRPr="00C714AF">
              <w:rPr>
                <w:sz w:val="24"/>
              </w:rPr>
              <w:br/>
              <w:t xml:space="preserve">Осоївська </w:t>
            </w:r>
            <w:r w:rsidRPr="00C714AF">
              <w:rPr>
                <w:sz w:val="24"/>
              </w:rPr>
              <w:br/>
              <w:t xml:space="preserve">Покровська </w:t>
            </w:r>
            <w:r w:rsidRPr="00C714AF">
              <w:rPr>
                <w:sz w:val="24"/>
              </w:rPr>
              <w:br/>
              <w:t xml:space="preserve">Ряснянська </w:t>
            </w:r>
            <w:r w:rsidRPr="00C714AF">
              <w:rPr>
                <w:sz w:val="24"/>
              </w:rPr>
              <w:br/>
              <w:t xml:space="preserve">Самотоївська </w:t>
            </w:r>
            <w:r w:rsidRPr="00C714AF">
              <w:rPr>
                <w:sz w:val="24"/>
              </w:rPr>
              <w:br/>
              <w:t xml:space="preserve">Славгородська </w:t>
            </w:r>
            <w:r w:rsidRPr="00C714AF">
              <w:rPr>
                <w:sz w:val="24"/>
              </w:rPr>
              <w:br/>
              <w:t xml:space="preserve">Тур’янська </w:t>
            </w:r>
            <w:r w:rsidRPr="00C714AF">
              <w:rPr>
                <w:sz w:val="24"/>
              </w:rPr>
              <w:br/>
              <w:t xml:space="preserve">Хмелівська </w:t>
            </w:r>
            <w:r w:rsidRPr="00C714AF">
              <w:rPr>
                <w:sz w:val="24"/>
              </w:rPr>
              <w:br/>
              <w:t xml:space="preserve">Чернеччинська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Краснопільський район 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Миропільська 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5922383301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Миропілля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Миропільська </w:t>
            </w:r>
            <w:r w:rsidRPr="00C714AF">
              <w:rPr>
                <w:sz w:val="24"/>
              </w:rPr>
              <w:br/>
              <w:t>Зап</w:t>
            </w:r>
            <w:r w:rsidRPr="00C714AF">
              <w:rPr>
                <w:rFonts w:ascii="Times New Roman CYR" w:hAnsi="Times New Roman CYR"/>
                <w:sz w:val="24"/>
              </w:rPr>
              <w:t>сільська</w:t>
            </w:r>
            <w:r w:rsidRPr="00C714AF">
              <w:rPr>
                <w:rFonts w:ascii="Times New Roman CYR" w:hAnsi="Times New Roman CYR"/>
                <w:sz w:val="24"/>
              </w:rPr>
              <w:br/>
            </w:r>
            <w:r w:rsidRPr="00C714AF">
              <w:rPr>
                <w:sz w:val="24"/>
              </w:rPr>
              <w:t xml:space="preserve">Малорибицька </w:t>
            </w:r>
            <w:r w:rsidRPr="00C714AF">
              <w:rPr>
                <w:sz w:val="24"/>
              </w:rPr>
              <w:br/>
              <w:t xml:space="preserve">Сіннівська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Краснопільський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Кролевецька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5922610100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Кролевець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Кролевецька </w:t>
            </w:r>
            <w:r w:rsidRPr="00C714AF">
              <w:rPr>
                <w:sz w:val="24"/>
              </w:rPr>
              <w:br/>
              <w:t xml:space="preserve">Алтинівська </w:t>
            </w:r>
            <w:r w:rsidRPr="00C714AF">
              <w:rPr>
                <w:sz w:val="24"/>
              </w:rPr>
              <w:br/>
              <w:t xml:space="preserve">Бистрицька </w:t>
            </w:r>
            <w:r w:rsidRPr="00C714AF">
              <w:rPr>
                <w:sz w:val="24"/>
              </w:rPr>
              <w:br/>
              <w:t xml:space="preserve">Білогривська </w:t>
            </w:r>
            <w:r w:rsidRPr="00C714AF">
              <w:rPr>
                <w:sz w:val="24"/>
              </w:rPr>
              <w:br/>
              <w:t xml:space="preserve">Божківська </w:t>
            </w:r>
            <w:r w:rsidRPr="00C714AF">
              <w:rPr>
                <w:sz w:val="24"/>
              </w:rPr>
              <w:br/>
              <w:t xml:space="preserve">Буйвалівська </w:t>
            </w:r>
            <w:r w:rsidRPr="00C714AF">
              <w:rPr>
                <w:sz w:val="24"/>
              </w:rPr>
              <w:br/>
              <w:t xml:space="preserve">Гречкинська </w:t>
            </w:r>
            <w:r w:rsidRPr="00C714AF">
              <w:rPr>
                <w:sz w:val="24"/>
              </w:rPr>
              <w:br/>
              <w:t xml:space="preserve">Грузчанська </w:t>
            </w:r>
            <w:r w:rsidRPr="00C714AF">
              <w:rPr>
                <w:sz w:val="24"/>
              </w:rPr>
              <w:br/>
              <w:t xml:space="preserve">Добротівська </w:t>
            </w:r>
            <w:r w:rsidRPr="00C714AF">
              <w:rPr>
                <w:sz w:val="24"/>
              </w:rPr>
              <w:br/>
              <w:t xml:space="preserve">Дубовицька </w:t>
            </w:r>
            <w:r w:rsidRPr="00C714AF">
              <w:rPr>
                <w:sz w:val="24"/>
              </w:rPr>
              <w:br/>
              <w:t xml:space="preserve">Зазірківська </w:t>
            </w:r>
            <w:r w:rsidRPr="00C714AF">
              <w:rPr>
                <w:sz w:val="24"/>
              </w:rPr>
              <w:br/>
              <w:t xml:space="preserve">Камінська </w:t>
            </w:r>
            <w:r w:rsidRPr="00C714AF">
              <w:rPr>
                <w:sz w:val="24"/>
              </w:rPr>
              <w:br/>
              <w:t xml:space="preserve">Литвиновицька </w:t>
            </w:r>
            <w:r w:rsidRPr="00C714AF">
              <w:rPr>
                <w:sz w:val="24"/>
              </w:rPr>
              <w:br/>
              <w:t xml:space="preserve">Локнянська </w:t>
            </w:r>
            <w:r w:rsidRPr="00C714AF">
              <w:rPr>
                <w:sz w:val="24"/>
              </w:rPr>
              <w:br/>
              <w:t xml:space="preserve">Майорівська </w:t>
            </w:r>
            <w:r w:rsidRPr="00C714AF">
              <w:rPr>
                <w:sz w:val="24"/>
              </w:rPr>
              <w:br/>
              <w:t xml:space="preserve">Мутинська </w:t>
            </w:r>
            <w:r w:rsidRPr="00C714AF">
              <w:rPr>
                <w:sz w:val="24"/>
              </w:rPr>
              <w:br/>
              <w:t xml:space="preserve">Обтівська </w:t>
            </w:r>
            <w:r w:rsidRPr="00C714AF">
              <w:rPr>
                <w:sz w:val="24"/>
              </w:rPr>
              <w:br/>
              <w:t xml:space="preserve">Реутинська </w:t>
            </w:r>
            <w:r w:rsidRPr="00C714AF">
              <w:rPr>
                <w:sz w:val="24"/>
              </w:rPr>
              <w:br/>
              <w:t xml:space="preserve">Спаська </w:t>
            </w:r>
            <w:r w:rsidRPr="00C714AF">
              <w:rPr>
                <w:sz w:val="24"/>
              </w:rPr>
              <w:br/>
              <w:t xml:space="preserve">Тулиголівська </w:t>
            </w:r>
            <w:r w:rsidRPr="00C714AF">
              <w:rPr>
                <w:sz w:val="24"/>
              </w:rPr>
              <w:br/>
              <w:t xml:space="preserve">Яровська </w:t>
            </w:r>
            <w:r w:rsidRPr="00C714AF">
              <w:rPr>
                <w:sz w:val="24"/>
              </w:rPr>
              <w:br/>
              <w:t xml:space="preserve">Ярославецька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Кролевецький район 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Липоводолинська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5923255100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Липова Долина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Липоводолинська </w:t>
            </w:r>
            <w:r w:rsidRPr="00C714AF">
              <w:rPr>
                <w:sz w:val="24"/>
              </w:rPr>
              <w:br/>
              <w:t xml:space="preserve">Байрацька </w:t>
            </w:r>
            <w:r w:rsidRPr="00C714AF">
              <w:rPr>
                <w:sz w:val="24"/>
              </w:rPr>
              <w:br/>
              <w:t xml:space="preserve">Беївська </w:t>
            </w:r>
            <w:r w:rsidRPr="00C714AF">
              <w:rPr>
                <w:sz w:val="24"/>
              </w:rPr>
              <w:br/>
              <w:t xml:space="preserve">Берестівська </w:t>
            </w:r>
            <w:r w:rsidRPr="00C714AF">
              <w:rPr>
                <w:sz w:val="24"/>
              </w:rPr>
              <w:br/>
            </w:r>
            <w:r w:rsidRPr="00C714AF">
              <w:rPr>
                <w:sz w:val="24"/>
              </w:rPr>
              <w:lastRenderedPageBreak/>
              <w:t xml:space="preserve">Калінінська </w:t>
            </w:r>
            <w:r w:rsidRPr="00C714AF">
              <w:rPr>
                <w:sz w:val="24"/>
              </w:rPr>
              <w:br/>
              <w:t xml:space="preserve">Кімличанська </w:t>
            </w:r>
            <w:r w:rsidRPr="00C714AF">
              <w:rPr>
                <w:sz w:val="24"/>
              </w:rPr>
              <w:br/>
              <w:t xml:space="preserve">Лучанська </w:t>
            </w:r>
            <w:r w:rsidRPr="00C714AF">
              <w:rPr>
                <w:sz w:val="24"/>
              </w:rPr>
              <w:br/>
              <w:t xml:space="preserve">Московська </w:t>
            </w:r>
            <w:r w:rsidRPr="00C714AF">
              <w:rPr>
                <w:sz w:val="24"/>
              </w:rPr>
              <w:br/>
              <w:t xml:space="preserve">Панасівська </w:t>
            </w:r>
            <w:r w:rsidRPr="00C714AF">
              <w:rPr>
                <w:sz w:val="24"/>
              </w:rPr>
              <w:br/>
              <w:t xml:space="preserve">Русанівська </w:t>
            </w:r>
            <w:r w:rsidRPr="00C714AF">
              <w:rPr>
                <w:sz w:val="24"/>
              </w:rPr>
              <w:br/>
              <w:t xml:space="preserve">Семенівська </w:t>
            </w:r>
            <w:r w:rsidRPr="00C714AF">
              <w:rPr>
                <w:sz w:val="24"/>
              </w:rPr>
              <w:br/>
              <w:t xml:space="preserve">Яганівська </w:t>
            </w:r>
            <w:r w:rsidRPr="00C714AF">
              <w:rPr>
                <w:sz w:val="24"/>
              </w:rPr>
              <w:br/>
              <w:t xml:space="preserve">Яснопільщинська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ind w:right="-101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lastRenderedPageBreak/>
              <w:t>Липоводо-линський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Синівська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5923286801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Синівка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Синівська </w:t>
            </w:r>
            <w:r w:rsidRPr="00C714AF">
              <w:rPr>
                <w:sz w:val="24"/>
              </w:rPr>
              <w:br/>
              <w:t xml:space="preserve">Капустинська </w:t>
            </w:r>
            <w:r w:rsidRPr="00C714AF">
              <w:rPr>
                <w:sz w:val="24"/>
              </w:rPr>
              <w:br/>
              <w:t xml:space="preserve">Колядинецька </w:t>
            </w:r>
            <w:r w:rsidRPr="00C714AF">
              <w:rPr>
                <w:sz w:val="24"/>
              </w:rPr>
              <w:br/>
              <w:t xml:space="preserve">Підставська </w:t>
            </w:r>
            <w:r w:rsidRPr="00C714AF">
              <w:rPr>
                <w:sz w:val="24"/>
              </w:rPr>
              <w:br/>
              <w:t xml:space="preserve">Подільківська </w:t>
            </w:r>
            <w:r w:rsidRPr="00C714AF">
              <w:rPr>
                <w:sz w:val="24"/>
              </w:rPr>
              <w:br/>
              <w:t xml:space="preserve">Саївська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Липоводо-линський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Вільшанська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5923584401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Вільшана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Вільшанська </w:t>
            </w:r>
            <w:r w:rsidRPr="00C714AF">
              <w:rPr>
                <w:sz w:val="24"/>
              </w:rPr>
              <w:br/>
              <w:t xml:space="preserve">Великобудківська </w:t>
            </w:r>
            <w:r w:rsidRPr="00C714AF">
              <w:rPr>
                <w:sz w:val="24"/>
              </w:rPr>
              <w:br/>
              <w:t xml:space="preserve">Деркачівська </w:t>
            </w:r>
            <w:r w:rsidRPr="00C714AF">
              <w:rPr>
                <w:sz w:val="24"/>
              </w:rPr>
              <w:br/>
              <w:t xml:space="preserve">Зеленківська </w:t>
            </w:r>
            <w:r w:rsidRPr="00C714AF">
              <w:rPr>
                <w:sz w:val="24"/>
              </w:rPr>
              <w:br/>
              <w:t xml:space="preserve">Козельненська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ind w:right="-156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Недригайлівський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Коровинська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5923583401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с. Коровинці 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Коровинська </w:t>
            </w:r>
            <w:r w:rsidRPr="00C714AF">
              <w:rPr>
                <w:sz w:val="24"/>
              </w:rPr>
              <w:br/>
              <w:t xml:space="preserve">Рубанська </w:t>
            </w:r>
            <w:r w:rsidRPr="00C714AF">
              <w:rPr>
                <w:sz w:val="24"/>
              </w:rPr>
              <w:br/>
              <w:t xml:space="preserve">Томашівська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ind w:right="-156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Недригайлівська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5923555100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Недригайлів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Недригайлівська </w:t>
            </w:r>
            <w:r w:rsidRPr="00C714AF">
              <w:rPr>
                <w:sz w:val="24"/>
              </w:rPr>
              <w:br/>
              <w:t xml:space="preserve">Тернівська </w:t>
            </w:r>
            <w:r w:rsidRPr="00C714AF">
              <w:rPr>
                <w:sz w:val="24"/>
              </w:rPr>
              <w:br/>
              <w:t xml:space="preserve">Гринівська </w:t>
            </w:r>
            <w:r w:rsidRPr="00C714AF">
              <w:rPr>
                <w:sz w:val="24"/>
              </w:rPr>
              <w:br/>
              <w:t xml:space="preserve">Засульська </w:t>
            </w:r>
            <w:r w:rsidRPr="00C714AF">
              <w:rPr>
                <w:sz w:val="24"/>
              </w:rPr>
              <w:br/>
              <w:t xml:space="preserve">Іваницька </w:t>
            </w:r>
            <w:r w:rsidRPr="00C714AF">
              <w:rPr>
                <w:sz w:val="24"/>
              </w:rPr>
              <w:br/>
              <w:t xml:space="preserve">Кулішівська </w:t>
            </w:r>
            <w:r w:rsidRPr="00C714AF">
              <w:rPr>
                <w:sz w:val="24"/>
              </w:rPr>
              <w:br/>
              <w:t xml:space="preserve">Курманівська </w:t>
            </w:r>
            <w:r w:rsidRPr="00C714AF">
              <w:rPr>
                <w:sz w:val="24"/>
              </w:rPr>
              <w:br/>
              <w:t xml:space="preserve">Маршалівська </w:t>
            </w:r>
            <w:r w:rsidRPr="00C714AF">
              <w:rPr>
                <w:sz w:val="24"/>
              </w:rPr>
              <w:br/>
              <w:t xml:space="preserve">Сакуниська </w:t>
            </w:r>
            <w:r w:rsidRPr="00C714AF">
              <w:rPr>
                <w:sz w:val="24"/>
              </w:rPr>
              <w:br/>
              <w:t xml:space="preserve">Хоружівська </w:t>
            </w:r>
            <w:r w:rsidRPr="00C714AF">
              <w:rPr>
                <w:sz w:val="24"/>
              </w:rPr>
              <w:br/>
              <w:t xml:space="preserve">Червонослобідська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ind w:right="-156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Грунська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5920382401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Грунь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Грунська </w:t>
            </w:r>
            <w:r w:rsidRPr="00C714AF">
              <w:rPr>
                <w:sz w:val="24"/>
              </w:rPr>
              <w:br/>
              <w:t xml:space="preserve">В’язівська </w:t>
            </w:r>
            <w:r w:rsidRPr="00C714AF">
              <w:rPr>
                <w:sz w:val="24"/>
              </w:rPr>
              <w:br/>
              <w:t xml:space="preserve">Гнилицька </w:t>
            </w:r>
            <w:r w:rsidRPr="00C714AF">
              <w:rPr>
                <w:sz w:val="24"/>
              </w:rPr>
              <w:br/>
              <w:t xml:space="preserve">Куземинська </w:t>
            </w:r>
            <w:r w:rsidRPr="00C714AF">
              <w:rPr>
                <w:sz w:val="24"/>
              </w:rPr>
              <w:br/>
              <w:t xml:space="preserve">Рибальська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Охтирський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lastRenderedPageBreak/>
              <w:t>Комишанська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5920383601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Комиші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Комишанська </w:t>
            </w:r>
            <w:r w:rsidRPr="00C714AF">
              <w:rPr>
                <w:sz w:val="24"/>
              </w:rPr>
              <w:br/>
              <w:t xml:space="preserve">Карпилівська </w:t>
            </w:r>
            <w:r w:rsidRPr="00C714AF">
              <w:rPr>
                <w:sz w:val="24"/>
              </w:rPr>
              <w:br/>
              <w:t xml:space="preserve">Малопавлівська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Чернеччинська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5920389201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Чернеччина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Чернеччинська </w:t>
            </w:r>
            <w:r w:rsidRPr="00C714AF">
              <w:rPr>
                <w:sz w:val="24"/>
              </w:rPr>
              <w:br/>
              <w:t xml:space="preserve">Бакирівська </w:t>
            </w:r>
            <w:r w:rsidRPr="00C714AF">
              <w:rPr>
                <w:sz w:val="24"/>
              </w:rPr>
              <w:br/>
              <w:t xml:space="preserve">Бугруватська </w:t>
            </w:r>
            <w:r w:rsidRPr="00C714AF">
              <w:rPr>
                <w:sz w:val="24"/>
              </w:rPr>
              <w:br/>
              <w:t xml:space="preserve">Височанська </w:t>
            </w:r>
            <w:r w:rsidRPr="00C714AF">
              <w:rPr>
                <w:sz w:val="24"/>
              </w:rPr>
              <w:br/>
              <w:t xml:space="preserve">Кардашівська </w:t>
            </w:r>
            <w:r w:rsidRPr="00C714AF">
              <w:rPr>
                <w:sz w:val="24"/>
              </w:rPr>
              <w:br/>
              <w:t xml:space="preserve">Лутищанська </w:t>
            </w:r>
            <w:r w:rsidRPr="00C714AF">
              <w:rPr>
                <w:sz w:val="24"/>
              </w:rPr>
              <w:br/>
              <w:t xml:space="preserve">Пологівська </w:t>
            </w:r>
            <w:r w:rsidRPr="00C714AF">
              <w:rPr>
                <w:sz w:val="24"/>
              </w:rPr>
              <w:br/>
              <w:t xml:space="preserve">Сонячненська </w:t>
            </w:r>
            <w:r w:rsidRPr="00C714AF">
              <w:rPr>
                <w:sz w:val="24"/>
              </w:rPr>
              <w:br/>
              <w:t xml:space="preserve">Хухрянська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Чупахівська 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5920355500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Чупахівка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</w:rPr>
            </w:pPr>
            <w:r w:rsidRPr="00C714AF">
              <w:rPr>
                <w:sz w:val="24"/>
              </w:rPr>
              <w:t xml:space="preserve">Чупахівська </w:t>
            </w:r>
            <w:r w:rsidRPr="00C714AF">
              <w:rPr>
                <w:sz w:val="24"/>
              </w:rPr>
              <w:br/>
              <w:t xml:space="preserve">Довжицька </w:t>
            </w:r>
            <w:r w:rsidRPr="00C714AF">
              <w:rPr>
                <w:sz w:val="24"/>
              </w:rPr>
              <w:br/>
              <w:t xml:space="preserve">Грінченківська </w:t>
            </w:r>
            <w:r w:rsidRPr="00C714AF">
              <w:rPr>
                <w:sz w:val="24"/>
              </w:rPr>
              <w:br/>
              <w:t xml:space="preserve">Лантратівська </w:t>
            </w:r>
            <w:r w:rsidRPr="00C714AF">
              <w:rPr>
                <w:sz w:val="24"/>
              </w:rPr>
              <w:br/>
              <w:t xml:space="preserve">Олешнянська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Охтирський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bCs/>
                <w:sz w:val="24"/>
                <w:szCs w:val="24"/>
                <w:lang w:eastAsia="uk-UA"/>
              </w:rPr>
            </w:pPr>
            <w:r w:rsidRPr="00C714AF">
              <w:rPr>
                <w:bCs/>
                <w:sz w:val="24"/>
                <w:szCs w:val="24"/>
                <w:lang w:eastAsia="uk-UA"/>
              </w:rPr>
              <w:t>Новослобідська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5923886301 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Нова Слобода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Новослобідська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Бояро-Лежачівська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Бунякинська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Князівська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Линівська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Мазівська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Манухівська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Мачулищанська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Руднєвська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Червоноозерська </w:t>
            </w:r>
            <w:r w:rsidRPr="00C714AF">
              <w:rPr>
                <w:sz w:val="24"/>
                <w:szCs w:val="24"/>
                <w:lang w:eastAsia="uk-UA"/>
              </w:rPr>
              <w:br/>
              <w:t>Юр</w:t>
            </w:r>
            <w:r w:rsidRPr="00C714AF">
              <w:rPr>
                <w:bCs/>
                <w:sz w:val="24"/>
                <w:szCs w:val="24"/>
                <w:lang w:eastAsia="uk-UA"/>
              </w:rPr>
              <w:t>’</w:t>
            </w:r>
            <w:r w:rsidRPr="00C714AF">
              <w:rPr>
                <w:sz w:val="24"/>
                <w:szCs w:val="24"/>
                <w:lang w:eastAsia="uk-UA"/>
              </w:rPr>
              <w:t xml:space="preserve">ївська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Путивльський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Путивльська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5923810100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Путивль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Путивльська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Бобинська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Веселівська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Волокитинська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>В</w:t>
            </w:r>
            <w:r w:rsidRPr="00C714AF">
              <w:rPr>
                <w:bCs/>
                <w:sz w:val="24"/>
                <w:szCs w:val="24"/>
                <w:lang w:eastAsia="uk-UA"/>
              </w:rPr>
              <w:t>’</w:t>
            </w:r>
            <w:r w:rsidRPr="00C714AF">
              <w:rPr>
                <w:sz w:val="24"/>
                <w:szCs w:val="24"/>
                <w:lang w:eastAsia="uk-UA"/>
              </w:rPr>
              <w:t xml:space="preserve">язенська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Зінівська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Козаченська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Октябрська </w:t>
            </w:r>
            <w:r w:rsidRPr="00C714AF">
              <w:rPr>
                <w:sz w:val="24"/>
                <w:szCs w:val="24"/>
                <w:lang w:eastAsia="uk-UA"/>
              </w:rPr>
              <w:br/>
              <w:t>Рев</w:t>
            </w:r>
            <w:r w:rsidRPr="00C714AF">
              <w:rPr>
                <w:bCs/>
                <w:sz w:val="24"/>
                <w:szCs w:val="24"/>
                <w:lang w:eastAsia="uk-UA"/>
              </w:rPr>
              <w:t>’</w:t>
            </w:r>
            <w:r w:rsidRPr="00C714AF">
              <w:rPr>
                <w:sz w:val="24"/>
                <w:szCs w:val="24"/>
                <w:lang w:eastAsia="uk-UA"/>
              </w:rPr>
              <w:t xml:space="preserve">якинська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Сафонівська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Стрільниківська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Чорнобривкинська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Яцинська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lastRenderedPageBreak/>
              <w:t xml:space="preserve">Андріяшівська 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5924181101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 xml:space="preserve">с. Андріяшівка 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Андріяшівська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Анастасівська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Андріївська </w:t>
            </w:r>
            <w:r w:rsidRPr="00C714AF">
              <w:rPr>
                <w:sz w:val="24"/>
                <w:szCs w:val="24"/>
                <w:lang w:eastAsia="uk-UA"/>
              </w:rPr>
              <w:br/>
              <w:t>Артюх</w:t>
            </w:r>
            <w:bookmarkStart w:id="0" w:name="_GoBack"/>
            <w:bookmarkEnd w:id="0"/>
            <w:r w:rsidRPr="00C714AF">
              <w:rPr>
                <w:sz w:val="24"/>
                <w:szCs w:val="24"/>
                <w:lang w:eastAsia="uk-UA"/>
              </w:rPr>
              <w:t xml:space="preserve">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Василівська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Волошнівська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Глинська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Новогребельська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Перекопівська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Хоминцівська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Ярошівська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Роменський район 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86" w:type="dxa"/>
            <w:gridSpan w:val="2"/>
            <w:noWrap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2027" w:type="dxa"/>
            <w:noWrap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06" w:type="dxa"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2079" w:type="dxa"/>
            <w:noWrap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Хмелівська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5924189401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Хмелів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Cs w:val="28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Хмелівська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</w:rPr>
              <w:t xml:space="preserve">Басівська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 xml:space="preserve">Дібрівська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Смілівська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Сулимівська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>Хустянська (Буринський район)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Роменський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Зноб-Новгородська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5924455300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смт Зноб-Новгородське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</w:rPr>
              <w:t xml:space="preserve">Зноб-Новгородська </w:t>
            </w:r>
            <w:r w:rsidRPr="00C714AF">
              <w:rPr>
                <w:sz w:val="24"/>
                <w:szCs w:val="24"/>
              </w:rPr>
              <w:br/>
              <w:t xml:space="preserve">Голубівська </w:t>
            </w:r>
            <w:r w:rsidRPr="00C714AF">
              <w:rPr>
                <w:sz w:val="24"/>
                <w:szCs w:val="24"/>
              </w:rPr>
              <w:br/>
              <w:t xml:space="preserve">Зноб-Трубчевська </w:t>
            </w:r>
            <w:r w:rsidRPr="00C714AF">
              <w:rPr>
                <w:sz w:val="24"/>
                <w:szCs w:val="24"/>
              </w:rPr>
              <w:br/>
              <w:t xml:space="preserve">Кренидівська </w:t>
            </w:r>
            <w:r w:rsidRPr="00C714AF">
              <w:rPr>
                <w:sz w:val="24"/>
                <w:szCs w:val="24"/>
              </w:rPr>
              <w:br/>
              <w:t xml:space="preserve">Кривоносівська </w:t>
            </w:r>
            <w:r w:rsidRPr="00C714AF">
              <w:rPr>
                <w:sz w:val="24"/>
                <w:szCs w:val="24"/>
              </w:rPr>
              <w:br/>
              <w:t xml:space="preserve">Нововасилівська </w:t>
            </w:r>
            <w:r w:rsidRPr="00C714AF">
              <w:rPr>
                <w:sz w:val="24"/>
                <w:szCs w:val="24"/>
              </w:rPr>
              <w:br/>
              <w:t xml:space="preserve">Очкинська </w:t>
            </w:r>
            <w:r w:rsidRPr="00C714AF">
              <w:rPr>
                <w:sz w:val="24"/>
                <w:szCs w:val="24"/>
              </w:rPr>
              <w:br/>
              <w:t xml:space="preserve">Стягайлівська </w:t>
            </w:r>
            <w:r w:rsidRPr="00C714AF">
              <w:rPr>
                <w:sz w:val="24"/>
                <w:szCs w:val="24"/>
              </w:rPr>
              <w:br/>
              <w:t xml:space="preserve">Уралівська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Середино-Будський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Середино-Будська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5924410100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Середина-Буда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Середино-Будська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Великоберізківська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Жихівська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Кам’янська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Пигарівська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Рожковицька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Ромашківська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Старогутська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Чернацька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Бездрицька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5924780901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с. Бездрик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Бездрицька </w:t>
            </w:r>
            <w:r w:rsidRPr="00C714AF">
              <w:rPr>
                <w:sz w:val="24"/>
                <w:szCs w:val="24"/>
              </w:rPr>
              <w:br/>
              <w:t xml:space="preserve">Токарівська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Сумський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ind w:right="-37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lastRenderedPageBreak/>
              <w:t xml:space="preserve">Верхньосироватська 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5924782901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c. Верхня Сироватка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Верхньосироватська </w:t>
            </w:r>
            <w:r w:rsidRPr="00C714AF">
              <w:rPr>
                <w:sz w:val="24"/>
                <w:szCs w:val="24"/>
              </w:rPr>
              <w:br/>
              <w:t>Великобобрицька (Краснопільський район)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Миколаївська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5924785401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с. Миколаївка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Миколаївська </w:t>
            </w:r>
            <w:r w:rsidRPr="00C714AF">
              <w:rPr>
                <w:sz w:val="24"/>
                <w:szCs w:val="24"/>
              </w:rPr>
              <w:br/>
              <w:t xml:space="preserve">Кекинська </w:t>
            </w:r>
            <w:r w:rsidRPr="00C714AF">
              <w:rPr>
                <w:sz w:val="24"/>
                <w:szCs w:val="24"/>
              </w:rPr>
              <w:br/>
              <w:t xml:space="preserve">Кровненська </w:t>
            </w:r>
            <w:r w:rsidRPr="00C714AF">
              <w:rPr>
                <w:sz w:val="24"/>
                <w:szCs w:val="24"/>
              </w:rPr>
              <w:br/>
              <w:t xml:space="preserve">Постольненська </w:t>
            </w:r>
            <w:r w:rsidRPr="00C714AF">
              <w:rPr>
                <w:sz w:val="24"/>
                <w:szCs w:val="24"/>
              </w:rPr>
              <w:br/>
              <w:t xml:space="preserve">Северинівська </w:t>
            </w:r>
            <w:r w:rsidRPr="00C714AF">
              <w:rPr>
                <w:sz w:val="24"/>
                <w:szCs w:val="24"/>
              </w:rPr>
              <w:br/>
              <w:t xml:space="preserve">Яструбинська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Нижньосироватська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5924785001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с. Нижня Сироватка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Нижньосироватська </w:t>
            </w:r>
            <w:r w:rsidRPr="00C714AF">
              <w:rPr>
                <w:sz w:val="24"/>
                <w:szCs w:val="24"/>
              </w:rPr>
              <w:br/>
              <w:t>Старосільська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Садівська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5924786801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с. Сад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Садівська </w:t>
            </w:r>
            <w:r w:rsidRPr="00C714AF">
              <w:rPr>
                <w:sz w:val="24"/>
                <w:szCs w:val="24"/>
              </w:rPr>
              <w:br/>
              <w:t xml:space="preserve">Великовільмівська </w:t>
            </w:r>
            <w:r w:rsidRPr="00C714AF">
              <w:rPr>
                <w:sz w:val="24"/>
                <w:szCs w:val="24"/>
              </w:rPr>
              <w:br/>
              <w:t>Голубівська (Лебединський район)</w:t>
            </w:r>
            <w:r w:rsidRPr="00C714AF">
              <w:rPr>
                <w:sz w:val="24"/>
                <w:szCs w:val="24"/>
              </w:rPr>
              <w:br/>
              <w:t xml:space="preserve">Низівська </w:t>
            </w:r>
            <w:r w:rsidRPr="00C714AF">
              <w:rPr>
                <w:sz w:val="24"/>
                <w:szCs w:val="24"/>
              </w:rPr>
              <w:br/>
              <w:t xml:space="preserve">Сульська </w:t>
            </w:r>
            <w:r w:rsidRPr="00C714AF">
              <w:rPr>
                <w:sz w:val="24"/>
                <w:szCs w:val="24"/>
              </w:rPr>
              <w:br/>
              <w:t xml:space="preserve">Терешківська </w:t>
            </w:r>
            <w:r w:rsidRPr="00C714AF">
              <w:rPr>
                <w:sz w:val="24"/>
                <w:szCs w:val="24"/>
              </w:rPr>
              <w:br/>
              <w:t xml:space="preserve">Шпилівська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Степанівська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5924755800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смт Степанівка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Степанівська </w:t>
            </w:r>
            <w:r w:rsidRPr="00C714AF">
              <w:rPr>
                <w:sz w:val="24"/>
                <w:szCs w:val="24"/>
              </w:rPr>
              <w:br/>
              <w:t xml:space="preserve">Косівщинська </w:t>
            </w:r>
            <w:r w:rsidRPr="00C714AF">
              <w:rPr>
                <w:sz w:val="24"/>
                <w:szCs w:val="24"/>
              </w:rPr>
              <w:br/>
              <w:t xml:space="preserve">Новосуханівська </w:t>
            </w:r>
            <w:r w:rsidRPr="00C714AF">
              <w:rPr>
                <w:sz w:val="24"/>
                <w:szCs w:val="24"/>
              </w:rPr>
              <w:br/>
              <w:t xml:space="preserve">Підліснівська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Сумський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Хотінська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5924756200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смт Хотінь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Хотінська </w:t>
            </w:r>
            <w:r w:rsidRPr="00C714AF">
              <w:rPr>
                <w:sz w:val="24"/>
                <w:szCs w:val="24"/>
              </w:rPr>
              <w:br/>
              <w:t xml:space="preserve">Біловодська </w:t>
            </w:r>
            <w:r w:rsidRPr="00C714AF">
              <w:rPr>
                <w:sz w:val="24"/>
                <w:szCs w:val="24"/>
              </w:rPr>
              <w:br/>
              <w:t xml:space="preserve">Кіндратівська </w:t>
            </w:r>
            <w:r w:rsidRPr="00C714AF">
              <w:rPr>
                <w:sz w:val="24"/>
                <w:szCs w:val="24"/>
              </w:rPr>
              <w:br/>
              <w:t xml:space="preserve">Олексіївська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Юнаківська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5924789501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с. Юнаківка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Юнаківська </w:t>
            </w:r>
            <w:r w:rsidRPr="00C714AF">
              <w:rPr>
                <w:sz w:val="24"/>
                <w:szCs w:val="24"/>
              </w:rPr>
              <w:br/>
              <w:t xml:space="preserve">Басівська </w:t>
            </w:r>
            <w:r w:rsidRPr="00C714AF">
              <w:rPr>
                <w:sz w:val="24"/>
                <w:szCs w:val="24"/>
              </w:rPr>
              <w:br/>
              <w:t xml:space="preserve">Кияницька </w:t>
            </w:r>
            <w:r w:rsidRPr="00C714AF">
              <w:rPr>
                <w:sz w:val="24"/>
                <w:szCs w:val="24"/>
              </w:rPr>
              <w:br/>
              <w:t xml:space="preserve">Могрицька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Боромлянська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5925080801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с. Боромля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</w:rPr>
            </w:pPr>
            <w:r w:rsidRPr="00C714AF">
              <w:rPr>
                <w:color w:val="000000"/>
                <w:sz w:val="24"/>
                <w:szCs w:val="24"/>
              </w:rPr>
              <w:t xml:space="preserve">Боромлянська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Гребениківська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Жигайлівська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Тростянецький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Тростянецька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5925010100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Тростянець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</w:rPr>
            </w:pPr>
            <w:r w:rsidRPr="00C714AF">
              <w:rPr>
                <w:color w:val="000000"/>
                <w:sz w:val="24"/>
                <w:szCs w:val="24"/>
              </w:rPr>
              <w:t xml:space="preserve">Тростянецька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Білківська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Буймерська </w:t>
            </w:r>
            <w:r w:rsidRPr="00C714AF">
              <w:rPr>
                <w:color w:val="000000"/>
                <w:sz w:val="24"/>
                <w:szCs w:val="24"/>
              </w:rPr>
              <w:br/>
            </w:r>
            <w:r w:rsidRPr="00C714AF">
              <w:rPr>
                <w:color w:val="000000"/>
                <w:sz w:val="24"/>
                <w:szCs w:val="24"/>
              </w:rPr>
              <w:lastRenderedPageBreak/>
              <w:t xml:space="preserve">Дернівська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Зарічненська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Кам’янська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Криничненська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Люджанська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Мартинівська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Мащанська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Ницахська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Печинська </w:t>
            </w:r>
            <w:r w:rsidRPr="00C714AF">
              <w:rPr>
                <w:color w:val="000000"/>
                <w:sz w:val="24"/>
                <w:szCs w:val="24"/>
              </w:rPr>
              <w:br/>
              <w:t xml:space="preserve">Семереньківська </w:t>
            </w:r>
            <w:r w:rsidRPr="00C714AF">
              <w:rPr>
                <w:color w:val="000000"/>
                <w:sz w:val="24"/>
                <w:szCs w:val="24"/>
              </w:rPr>
              <w:br/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t>Солдатська (Великописарівський район)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</w:r>
            <w:r w:rsidRPr="00C714AF">
              <w:rPr>
                <w:color w:val="000000"/>
                <w:sz w:val="24"/>
                <w:szCs w:val="24"/>
              </w:rPr>
              <w:t xml:space="preserve">Станівська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Дружбівська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5925610300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Дружба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Дружбівська </w:t>
            </w:r>
            <w:r w:rsidRPr="00C714AF">
              <w:rPr>
                <w:sz w:val="24"/>
                <w:szCs w:val="24"/>
              </w:rPr>
              <w:br/>
              <w:t xml:space="preserve">Дорошівська </w:t>
            </w:r>
            <w:r w:rsidRPr="00C714AF">
              <w:rPr>
                <w:sz w:val="24"/>
                <w:szCs w:val="24"/>
              </w:rPr>
              <w:br/>
              <w:t xml:space="preserve">Чуйківська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Ямпільський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Свеська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5925655700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смт Свеса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Свеська </w:t>
            </w:r>
            <w:r w:rsidRPr="00C714AF">
              <w:rPr>
                <w:sz w:val="24"/>
                <w:szCs w:val="24"/>
              </w:rPr>
              <w:br/>
              <w:t xml:space="preserve">Княжицька </w:t>
            </w:r>
            <w:r w:rsidRPr="00C714AF">
              <w:rPr>
                <w:sz w:val="24"/>
                <w:szCs w:val="24"/>
              </w:rPr>
              <w:br/>
              <w:t xml:space="preserve">Марчихинобудська </w:t>
            </w:r>
            <w:r w:rsidRPr="00C714AF">
              <w:rPr>
                <w:sz w:val="24"/>
                <w:szCs w:val="24"/>
              </w:rPr>
              <w:br/>
              <w:t xml:space="preserve">Микитівська </w:t>
            </w:r>
            <w:r w:rsidRPr="00C714AF">
              <w:rPr>
                <w:sz w:val="24"/>
                <w:szCs w:val="24"/>
              </w:rPr>
              <w:br/>
              <w:t xml:space="preserve">Орлівська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B44354" w:rsidP="00C94A0B">
            <w:pPr>
              <w:spacing w:before="120" w:line="228" w:lineRule="auto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55238" w:rsidRPr="00C714AF">
              <w:rPr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C714AF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Ямпільська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5925655100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смт Ямпіль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Ямпільська </w:t>
            </w:r>
            <w:r w:rsidRPr="00C714AF">
              <w:rPr>
                <w:sz w:val="24"/>
                <w:szCs w:val="24"/>
              </w:rPr>
              <w:br/>
              <w:t xml:space="preserve">Антонівська </w:t>
            </w:r>
            <w:r w:rsidRPr="00C714AF">
              <w:rPr>
                <w:sz w:val="24"/>
                <w:szCs w:val="24"/>
              </w:rPr>
              <w:br/>
              <w:t xml:space="preserve">Білицька </w:t>
            </w:r>
            <w:r w:rsidRPr="00C714AF">
              <w:rPr>
                <w:sz w:val="24"/>
                <w:szCs w:val="24"/>
              </w:rPr>
              <w:br/>
              <w:t xml:space="preserve">Воздвиженська </w:t>
            </w:r>
            <w:r w:rsidRPr="00C714AF">
              <w:rPr>
                <w:sz w:val="24"/>
                <w:szCs w:val="24"/>
              </w:rPr>
              <w:br/>
              <w:t xml:space="preserve">Паліївська </w:t>
            </w:r>
            <w:r w:rsidRPr="00C714AF">
              <w:rPr>
                <w:sz w:val="24"/>
                <w:szCs w:val="24"/>
              </w:rPr>
              <w:br/>
              <w:t xml:space="preserve">Степненська </w:t>
            </w:r>
            <w:r w:rsidRPr="00C714AF">
              <w:rPr>
                <w:sz w:val="24"/>
                <w:szCs w:val="24"/>
              </w:rPr>
              <w:br/>
              <w:t xml:space="preserve">Усоцька </w:t>
            </w:r>
            <w:r w:rsidRPr="00C714AF">
              <w:rPr>
                <w:sz w:val="24"/>
                <w:szCs w:val="24"/>
              </w:rPr>
              <w:br/>
              <w:t xml:space="preserve">Шатрищенська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Ямпільський район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Глухівська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5910300000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Глухів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Глухівська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 xml:space="preserve">Баницька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</w:rPr>
              <w:t xml:space="preserve">Білокопитівська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 xml:space="preserve">Дунаєцька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Перемозька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Полошківська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</w:rPr>
              <w:t xml:space="preserve">Привільська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 xml:space="preserve">Семенівська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Уздицька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Глухів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Конотопська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5910400000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Конотоп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 xml:space="preserve">Конотопська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</w:rPr>
              <w:t xml:space="preserve">Підлипненська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Конотоп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lastRenderedPageBreak/>
              <w:t>Лебединська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5910500000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Лебедин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Лебединська </w:t>
            </w:r>
            <w:r w:rsidRPr="00C714AF">
              <w:rPr>
                <w:sz w:val="24"/>
                <w:szCs w:val="24"/>
              </w:rPr>
              <w:br/>
              <w:t xml:space="preserve">Бишкінська </w:t>
            </w:r>
            <w:r w:rsidRPr="00C714AF">
              <w:rPr>
                <w:sz w:val="24"/>
                <w:szCs w:val="24"/>
              </w:rPr>
              <w:br/>
              <w:t xml:space="preserve">Боровеньківська </w:t>
            </w:r>
            <w:r w:rsidRPr="00C714AF">
              <w:rPr>
                <w:sz w:val="24"/>
                <w:szCs w:val="24"/>
              </w:rPr>
              <w:br/>
              <w:t xml:space="preserve">Будильська </w:t>
            </w:r>
            <w:r w:rsidRPr="00C714AF">
              <w:rPr>
                <w:sz w:val="24"/>
                <w:szCs w:val="24"/>
              </w:rPr>
              <w:br/>
              <w:t xml:space="preserve">Василівська </w:t>
            </w:r>
            <w:r w:rsidRPr="00C714AF">
              <w:rPr>
                <w:sz w:val="24"/>
                <w:szCs w:val="24"/>
              </w:rPr>
              <w:br/>
              <w:t xml:space="preserve">Великовисторопська </w:t>
            </w:r>
            <w:r w:rsidRPr="00C714AF">
              <w:rPr>
                <w:sz w:val="24"/>
                <w:szCs w:val="24"/>
              </w:rPr>
              <w:br/>
              <w:t xml:space="preserve">Ворожбянська </w:t>
            </w:r>
            <w:r w:rsidRPr="00C714AF">
              <w:rPr>
                <w:sz w:val="24"/>
                <w:szCs w:val="24"/>
              </w:rPr>
              <w:br/>
              <w:t xml:space="preserve">Гарбузівська </w:t>
            </w:r>
            <w:r w:rsidRPr="00C714AF">
              <w:rPr>
                <w:sz w:val="24"/>
                <w:szCs w:val="24"/>
              </w:rPr>
              <w:br/>
              <w:t xml:space="preserve">Гринцівська </w:t>
            </w:r>
            <w:r w:rsidRPr="00C714AF">
              <w:rPr>
                <w:sz w:val="24"/>
                <w:szCs w:val="24"/>
              </w:rPr>
              <w:br/>
              <w:t xml:space="preserve">Калюжненська </w:t>
            </w:r>
            <w:r w:rsidRPr="00C714AF">
              <w:rPr>
                <w:sz w:val="24"/>
                <w:szCs w:val="24"/>
              </w:rPr>
              <w:br/>
              <w:t xml:space="preserve">Кам’янська </w:t>
            </w:r>
            <w:r w:rsidRPr="00C714AF">
              <w:rPr>
                <w:sz w:val="24"/>
                <w:szCs w:val="24"/>
              </w:rPr>
              <w:br/>
              <w:t xml:space="preserve">Катеринівська </w:t>
            </w:r>
            <w:r w:rsidRPr="00C714AF">
              <w:rPr>
                <w:sz w:val="24"/>
                <w:szCs w:val="24"/>
              </w:rPr>
              <w:br/>
              <w:t xml:space="preserve">Курганська </w:t>
            </w:r>
            <w:r w:rsidRPr="00C714AF">
              <w:rPr>
                <w:sz w:val="24"/>
                <w:szCs w:val="24"/>
              </w:rPr>
              <w:br/>
              <w:t xml:space="preserve">Маловисторопська </w:t>
            </w:r>
            <w:r w:rsidRPr="00C714AF">
              <w:rPr>
                <w:sz w:val="24"/>
                <w:szCs w:val="24"/>
              </w:rPr>
              <w:br/>
              <w:t xml:space="preserve">Межиріцька </w:t>
            </w:r>
            <w:r w:rsidRPr="00C714AF">
              <w:rPr>
                <w:sz w:val="24"/>
                <w:szCs w:val="24"/>
              </w:rPr>
              <w:br/>
              <w:t xml:space="preserve">Михайлівська </w:t>
            </w:r>
            <w:r w:rsidRPr="00C714AF">
              <w:rPr>
                <w:sz w:val="24"/>
                <w:szCs w:val="24"/>
              </w:rPr>
              <w:br/>
              <w:t xml:space="preserve">Московськобобрицька </w:t>
            </w:r>
            <w:r w:rsidRPr="00C714AF">
              <w:rPr>
                <w:sz w:val="24"/>
                <w:szCs w:val="24"/>
              </w:rPr>
              <w:br/>
              <w:t xml:space="preserve">Павленківська </w:t>
            </w:r>
            <w:r w:rsidRPr="00C714AF">
              <w:rPr>
                <w:sz w:val="24"/>
                <w:szCs w:val="24"/>
              </w:rPr>
              <w:br/>
              <w:t xml:space="preserve">Підопригорівська </w:t>
            </w:r>
            <w:r w:rsidRPr="00C714AF">
              <w:rPr>
                <w:sz w:val="24"/>
                <w:szCs w:val="24"/>
              </w:rPr>
              <w:br/>
              <w:t xml:space="preserve">Пристайлівська </w:t>
            </w:r>
            <w:r w:rsidRPr="00C714AF">
              <w:rPr>
                <w:sz w:val="24"/>
                <w:szCs w:val="24"/>
              </w:rPr>
              <w:br/>
              <w:t xml:space="preserve">Рябушківська </w:t>
            </w:r>
            <w:r w:rsidRPr="00C714AF">
              <w:rPr>
                <w:sz w:val="24"/>
                <w:szCs w:val="24"/>
              </w:rPr>
              <w:br/>
              <w:t xml:space="preserve">Червленівська </w:t>
            </w:r>
            <w:r w:rsidRPr="00C714AF">
              <w:rPr>
                <w:sz w:val="24"/>
                <w:szCs w:val="24"/>
              </w:rPr>
              <w:br/>
              <w:t xml:space="preserve">Штепівська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3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Лебедин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Охтирська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5910200000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Охтирка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Охтирська </w:t>
            </w:r>
            <w:r w:rsidRPr="00C714AF">
              <w:rPr>
                <w:sz w:val="24"/>
                <w:szCs w:val="24"/>
              </w:rPr>
              <w:br/>
              <w:t xml:space="preserve">Cтароіванівська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Охтирка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Роменська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5910700000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Ромни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Роменська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 xml:space="preserve">Біловодська </w:t>
            </w:r>
            <w:r w:rsidRPr="00C714AF">
              <w:rPr>
                <w:sz w:val="24"/>
                <w:szCs w:val="24"/>
                <w:lang w:eastAsia="uk-UA"/>
              </w:rPr>
              <w:br/>
              <w:t xml:space="preserve">Бобрицька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</w:rPr>
              <w:t xml:space="preserve">Великобубнівська </w:t>
            </w:r>
            <w:r w:rsidRPr="00C714AF">
              <w:rPr>
                <w:sz w:val="24"/>
                <w:szCs w:val="24"/>
              </w:rPr>
              <w:br/>
              <w:t xml:space="preserve">Галківська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 xml:space="preserve">Гришинська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</w:rPr>
              <w:t xml:space="preserve">Довгополівська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 xml:space="preserve">Зарудянська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</w:rPr>
              <w:t xml:space="preserve">Коржівська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 xml:space="preserve">Малобубнівська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</w:rPr>
              <w:t xml:space="preserve">Миколаївська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 xml:space="preserve">Перехрестівська </w:t>
            </w:r>
            <w:r w:rsidRPr="00C714AF">
              <w:rPr>
                <w:sz w:val="24"/>
                <w:szCs w:val="24"/>
                <w:lang w:eastAsia="uk-UA"/>
              </w:rPr>
              <w:br/>
            </w:r>
            <w:r w:rsidRPr="00C714AF">
              <w:rPr>
                <w:sz w:val="24"/>
                <w:szCs w:val="24"/>
              </w:rPr>
              <w:t xml:space="preserve">Плавинищенська </w:t>
            </w:r>
            <w:r w:rsidRPr="00C714AF">
              <w:rPr>
                <w:sz w:val="24"/>
                <w:szCs w:val="24"/>
              </w:rPr>
              <w:br/>
            </w:r>
            <w:r w:rsidRPr="00C714AF">
              <w:rPr>
                <w:sz w:val="24"/>
                <w:szCs w:val="24"/>
                <w:lang w:eastAsia="uk-UA"/>
              </w:rPr>
              <w:t>Погожокриницька</w:t>
            </w:r>
            <w:r w:rsidRPr="00C714AF">
              <w:rPr>
                <w:sz w:val="24"/>
                <w:szCs w:val="24"/>
                <w:lang w:eastAsia="uk-UA"/>
              </w:rPr>
              <w:br/>
              <w:t>Пустовійтівська</w:t>
            </w:r>
            <w:r w:rsidRPr="00C714AF">
              <w:rPr>
                <w:sz w:val="24"/>
                <w:szCs w:val="24"/>
              </w:rPr>
              <w:t xml:space="preserve"> </w:t>
            </w:r>
            <w:r w:rsidRPr="00C714AF">
              <w:rPr>
                <w:sz w:val="24"/>
                <w:szCs w:val="24"/>
              </w:rPr>
              <w:br/>
              <w:t xml:space="preserve">Ріпчанська </w:t>
            </w:r>
            <w:r w:rsidRPr="00C714AF">
              <w:rPr>
                <w:sz w:val="24"/>
                <w:szCs w:val="24"/>
              </w:rPr>
              <w:br/>
              <w:t xml:space="preserve">Рогинська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м. Ромни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lastRenderedPageBreak/>
              <w:t>Сумська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5910100000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Суми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</w:rPr>
            </w:pPr>
            <w:r w:rsidRPr="00C714AF">
              <w:rPr>
                <w:sz w:val="24"/>
                <w:szCs w:val="24"/>
              </w:rPr>
              <w:t xml:space="preserve">Сумська </w:t>
            </w:r>
            <w:r w:rsidRPr="00C714AF">
              <w:rPr>
                <w:sz w:val="24"/>
                <w:szCs w:val="24"/>
              </w:rPr>
              <w:br/>
              <w:t xml:space="preserve">Битицька </w:t>
            </w:r>
            <w:r w:rsidRPr="00C714AF">
              <w:rPr>
                <w:sz w:val="24"/>
                <w:szCs w:val="24"/>
              </w:rPr>
              <w:br/>
              <w:t xml:space="preserve">Великочернеччинська </w:t>
            </w:r>
            <w:r w:rsidRPr="00C714AF">
              <w:rPr>
                <w:sz w:val="24"/>
                <w:szCs w:val="24"/>
              </w:rPr>
              <w:br/>
              <w:t xml:space="preserve">Піщанська </w:t>
            </w:r>
            <w:r w:rsidRPr="00C714AF">
              <w:rPr>
                <w:sz w:val="24"/>
                <w:szCs w:val="24"/>
              </w:rPr>
              <w:br/>
              <w:t>Стецьківська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Суми</w:t>
            </w:r>
          </w:p>
        </w:tc>
      </w:tr>
      <w:tr w:rsidR="00255238" w:rsidRPr="00C714AF" w:rsidTr="00255238">
        <w:trPr>
          <w:jc w:val="center"/>
        </w:trPr>
        <w:tc>
          <w:tcPr>
            <w:tcW w:w="2292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sz w:val="24"/>
                <w:szCs w:val="24"/>
                <w:lang w:eastAsia="uk-UA"/>
              </w:rPr>
              <w:t>Шосткинська</w:t>
            </w:r>
          </w:p>
        </w:tc>
        <w:tc>
          <w:tcPr>
            <w:tcW w:w="1786" w:type="dxa"/>
            <w:gridSpan w:val="2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5911000000</w:t>
            </w:r>
          </w:p>
        </w:tc>
        <w:tc>
          <w:tcPr>
            <w:tcW w:w="2027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Шостка</w:t>
            </w:r>
          </w:p>
        </w:tc>
        <w:tc>
          <w:tcPr>
            <w:tcW w:w="2606" w:type="dxa"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color w:val="000000"/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 xml:space="preserve">Шосткинська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Воронізька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Богданівська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Вовнянська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Гамаліївська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Глазівська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Івотська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Каліївська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Клишківська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Ковтунівська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Коротченківська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Маківська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Миронівська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Ображіївська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Собицька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Собичівська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Тиманівська </w:t>
            </w:r>
            <w:r w:rsidRPr="00C714AF">
              <w:rPr>
                <w:color w:val="000000"/>
                <w:sz w:val="24"/>
                <w:szCs w:val="24"/>
                <w:lang w:eastAsia="uk-UA"/>
              </w:rPr>
              <w:br/>
              <w:t xml:space="preserve">Чапліївська </w:t>
            </w:r>
          </w:p>
        </w:tc>
        <w:tc>
          <w:tcPr>
            <w:tcW w:w="2079" w:type="dxa"/>
            <w:noWrap/>
            <w:hideMark/>
          </w:tcPr>
          <w:p w:rsidR="00255238" w:rsidRPr="00C714AF" w:rsidRDefault="00255238" w:rsidP="00C94A0B">
            <w:pPr>
              <w:spacing w:before="120" w:line="228" w:lineRule="auto"/>
              <w:rPr>
                <w:sz w:val="24"/>
                <w:szCs w:val="24"/>
                <w:lang w:eastAsia="uk-UA"/>
              </w:rPr>
            </w:pPr>
            <w:r w:rsidRPr="00C714AF">
              <w:rPr>
                <w:color w:val="000000"/>
                <w:sz w:val="24"/>
                <w:szCs w:val="24"/>
                <w:lang w:eastAsia="uk-UA"/>
              </w:rPr>
              <w:t>м. Шостка</w:t>
            </w:r>
          </w:p>
        </w:tc>
      </w:tr>
    </w:tbl>
    <w:p w:rsidR="003A7A23" w:rsidRPr="00C714AF" w:rsidRDefault="003A7A23" w:rsidP="00255238">
      <w:pPr>
        <w:pStyle w:val="3"/>
        <w:ind w:left="0"/>
      </w:pPr>
      <w:bookmarkStart w:id="1" w:name="n8"/>
      <w:bookmarkEnd w:id="1"/>
    </w:p>
    <w:sectPr w:rsidR="003A7A23" w:rsidRPr="00C714AF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3E6" w:rsidRDefault="000273E6">
      <w:pPr>
        <w:spacing w:after="0" w:line="240" w:lineRule="auto"/>
      </w:pPr>
      <w:r>
        <w:separator/>
      </w:r>
    </w:p>
  </w:endnote>
  <w:endnote w:type="continuationSeparator" w:id="0">
    <w:p w:rsidR="000273E6" w:rsidRDefault="0002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3E6" w:rsidRDefault="000273E6">
      <w:pPr>
        <w:spacing w:after="0" w:line="240" w:lineRule="auto"/>
      </w:pPr>
      <w:r>
        <w:separator/>
      </w:r>
    </w:p>
  </w:footnote>
  <w:footnote w:type="continuationSeparator" w:id="0">
    <w:p w:rsidR="000273E6" w:rsidRDefault="0002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A0B" w:rsidRDefault="00C94A0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C94A0B" w:rsidRDefault="00C94A0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A0B" w:rsidRDefault="00C94A0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714AF">
      <w:rPr>
        <w:noProof/>
      </w:rPr>
      <w:t>8</w:t>
    </w:r>
    <w:r>
      <w:fldChar w:fldCharType="end"/>
    </w:r>
  </w:p>
  <w:p w:rsidR="00C94A0B" w:rsidRDefault="00C94A0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AC4"/>
    <w:rsid w:val="000273E6"/>
    <w:rsid w:val="00255238"/>
    <w:rsid w:val="003A7A23"/>
    <w:rsid w:val="004630A9"/>
    <w:rsid w:val="004E431E"/>
    <w:rsid w:val="00540DE1"/>
    <w:rsid w:val="00837181"/>
    <w:rsid w:val="00956CF8"/>
    <w:rsid w:val="00957AC4"/>
    <w:rsid w:val="00A1588C"/>
    <w:rsid w:val="00A650FD"/>
    <w:rsid w:val="00B44354"/>
    <w:rsid w:val="00C714AF"/>
    <w:rsid w:val="00C94A0B"/>
    <w:rsid w:val="00F808C4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F3E82-19E0-438B-BBE7-6B4B4000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55238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55238"/>
    <w:rPr>
      <w:rFonts w:ascii="Antiqua" w:eastAsia="Times New Roman" w:hAnsi="Antiqua" w:cs="Times New Roman"/>
      <w:b/>
      <w:i/>
      <w:sz w:val="26"/>
      <w:lang w:eastAsia="ru-RU"/>
    </w:rPr>
  </w:style>
  <w:style w:type="paragraph" w:customStyle="1" w:styleId="a3">
    <w:name w:val="Нормальний текст"/>
    <w:basedOn w:val="a"/>
    <w:rsid w:val="0025523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25523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25523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255238"/>
    <w:pPr>
      <w:spacing w:after="200" w:line="276" w:lineRule="auto"/>
      <w:ind w:left="720"/>
      <w:contextualSpacing/>
    </w:pPr>
    <w:rPr>
      <w:rFonts w:ascii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5676</Words>
  <Characters>3236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Вишнівська Тетяна Іванівна</cp:lastModifiedBy>
  <cp:revision>7</cp:revision>
  <dcterms:created xsi:type="dcterms:W3CDTF">2020-06-11T12:40:00Z</dcterms:created>
  <dcterms:modified xsi:type="dcterms:W3CDTF">2020-06-12T08:02:00Z</dcterms:modified>
</cp:coreProperties>
</file>