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A50" w:rsidRPr="00523F4E" w:rsidRDefault="00935A50" w:rsidP="00CF26B0">
      <w:pPr>
        <w:shd w:val="clear" w:color="auto" w:fill="FFFFFF"/>
        <w:spacing w:after="0" w:line="182" w:lineRule="atLeast"/>
        <w:ind w:left="8278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t>Додаток 17</w:t>
      </w: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br/>
        <w:t>до Порядку складання бюджетної звітності</w:t>
      </w: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br/>
        <w:t>розпорядниками та одержувачами</w:t>
      </w: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br/>
        <w:t>бюджетних коштів, звітності фондами</w:t>
      </w: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br/>
        <w:t>загальнообов’язкового державного</w:t>
      </w: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br/>
        <w:t>соціального і пенсійного страхування</w:t>
      </w: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 5 розділу II)</w:t>
      </w:r>
    </w:p>
    <w:p w:rsidR="00935A50" w:rsidRPr="00523F4E" w:rsidRDefault="00935A50" w:rsidP="00CF26B0">
      <w:pPr>
        <w:shd w:val="clear" w:color="auto" w:fill="FFFFFF"/>
        <w:spacing w:before="11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523F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ДОВІДКА</w:t>
      </w:r>
      <w:r w:rsidRPr="00523F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 xml:space="preserve"> про спрямування фактичних обсягів власних надходжень з урахуванням залишків коштів на початок року,</w:t>
      </w:r>
      <w:r w:rsidRPr="00523F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 xml:space="preserve"> які перевищують відповідні витрати, затверджені законом про Державний бюджет України</w:t>
      </w:r>
      <w:r w:rsidRPr="00523F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 xml:space="preserve"> (рішенням про місцевий бюджет),</w:t>
      </w:r>
      <w:r w:rsidRPr="00523F4E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 xml:space="preserve"> за _________________ 20___ р.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342"/>
        <w:gridCol w:w="1499"/>
        <w:gridCol w:w="1296"/>
      </w:tblGrid>
      <w:tr w:rsidR="00935A50" w:rsidRPr="00523F4E" w:rsidTr="00CF26B0">
        <w:trPr>
          <w:trHeight w:val="60"/>
        </w:trPr>
        <w:tc>
          <w:tcPr>
            <w:tcW w:w="4077" w:type="pct"/>
            <w:tcMar>
              <w:top w:w="0" w:type="dxa"/>
              <w:left w:w="0" w:type="dxa"/>
              <w:bottom w:w="68" w:type="dxa"/>
              <w:right w:w="68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95" w:type="pct"/>
            <w:tcMar>
              <w:top w:w="0" w:type="dxa"/>
              <w:left w:w="0" w:type="dxa"/>
              <w:bottom w:w="68" w:type="dxa"/>
              <w:right w:w="68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8" w:type="dxa"/>
              <w:bottom w:w="68" w:type="dxa"/>
              <w:right w:w="68" w:type="dxa"/>
            </w:tcMar>
          </w:tcPr>
          <w:p w:rsidR="00935A50" w:rsidRPr="00523F4E" w:rsidRDefault="00935A50" w:rsidP="00A94CA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Коди</w:t>
            </w:r>
          </w:p>
        </w:tc>
      </w:tr>
      <w:tr w:rsidR="00935A50" w:rsidRPr="00523F4E" w:rsidTr="00CF26B0">
        <w:trPr>
          <w:trHeight w:val="60"/>
        </w:trPr>
        <w:tc>
          <w:tcPr>
            <w:tcW w:w="4077" w:type="pct"/>
            <w:tcMar>
              <w:top w:w="57" w:type="dxa"/>
              <w:left w:w="0" w:type="dxa"/>
              <w:bottom w:w="57" w:type="dxa"/>
              <w:right w:w="68" w:type="dxa"/>
            </w:tcMar>
          </w:tcPr>
          <w:p w:rsidR="00935A50" w:rsidRPr="00523F4E" w:rsidRDefault="00935A50" w:rsidP="00A94CA9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Установа</w:t>
            </w: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______________________________________________________________________________________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68" w:type="dxa"/>
            </w:tcMar>
          </w:tcPr>
          <w:p w:rsidR="00935A50" w:rsidRPr="00523F4E" w:rsidRDefault="00935A50" w:rsidP="00A94CA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 ЄДРПОУ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CF26B0">
        <w:trPr>
          <w:trHeight w:val="60"/>
        </w:trPr>
        <w:tc>
          <w:tcPr>
            <w:tcW w:w="4077" w:type="pct"/>
            <w:tcMar>
              <w:top w:w="57" w:type="dxa"/>
              <w:left w:w="0" w:type="dxa"/>
              <w:bottom w:w="57" w:type="dxa"/>
              <w:right w:w="68" w:type="dxa"/>
            </w:tcMar>
          </w:tcPr>
          <w:p w:rsidR="00935A50" w:rsidRPr="00523F4E" w:rsidRDefault="00935A50" w:rsidP="00A94CA9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Територія</w:t>
            </w: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_____________________________________________________________________________________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68" w:type="dxa"/>
            </w:tcMar>
          </w:tcPr>
          <w:p w:rsidR="00935A50" w:rsidRPr="00523F4E" w:rsidRDefault="00935A50" w:rsidP="00A94CA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 КАТОТТГ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CF26B0">
        <w:trPr>
          <w:trHeight w:val="60"/>
        </w:trPr>
        <w:tc>
          <w:tcPr>
            <w:tcW w:w="4077" w:type="pct"/>
            <w:tcMar>
              <w:top w:w="57" w:type="dxa"/>
              <w:left w:w="0" w:type="dxa"/>
              <w:bottom w:w="57" w:type="dxa"/>
              <w:right w:w="68" w:type="dxa"/>
            </w:tcMar>
          </w:tcPr>
          <w:p w:rsidR="00935A50" w:rsidRPr="00523F4E" w:rsidRDefault="00935A50" w:rsidP="0000259C">
            <w:pPr>
              <w:spacing w:after="0" w:line="193" w:lineRule="atLeast"/>
              <w:ind w:right="292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Організаційно-правова форма господарювання</w:t>
            </w: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___________________________________________________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68" w:type="dxa"/>
            </w:tcMar>
          </w:tcPr>
          <w:p w:rsidR="00935A50" w:rsidRPr="00523F4E" w:rsidRDefault="00935A50" w:rsidP="00A94CA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 КОПФГ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CF26B0">
        <w:trPr>
          <w:trHeight w:val="60"/>
        </w:trPr>
        <w:tc>
          <w:tcPr>
            <w:tcW w:w="4077" w:type="pct"/>
            <w:tcMar>
              <w:top w:w="57" w:type="dxa"/>
              <w:left w:w="0" w:type="dxa"/>
              <w:bottom w:w="57" w:type="dxa"/>
              <w:right w:w="68" w:type="dxa"/>
            </w:tcMar>
          </w:tcPr>
          <w:p w:rsidR="00935A50" w:rsidRPr="00523F4E" w:rsidRDefault="00935A50" w:rsidP="00A94CA9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Код та назва відомчої класифікації видатків та кредитування державного бюджету</w:t>
            </w: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</w:t>
            </w:r>
          </w:p>
        </w:tc>
        <w:tc>
          <w:tcPr>
            <w:tcW w:w="495" w:type="pct"/>
            <w:tcMar>
              <w:top w:w="57" w:type="dxa"/>
              <w:left w:w="0" w:type="dxa"/>
              <w:bottom w:w="57" w:type="dxa"/>
              <w:right w:w="68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CF26B0">
        <w:trPr>
          <w:trHeight w:val="60"/>
        </w:trPr>
        <w:tc>
          <w:tcPr>
            <w:tcW w:w="4077" w:type="pct"/>
            <w:tcMar>
              <w:top w:w="57" w:type="dxa"/>
              <w:left w:w="0" w:type="dxa"/>
              <w:bottom w:w="57" w:type="dxa"/>
              <w:right w:w="68" w:type="dxa"/>
            </w:tcMar>
          </w:tcPr>
          <w:p w:rsidR="00935A50" w:rsidRPr="00523F4E" w:rsidRDefault="00935A50" w:rsidP="00A94CA9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Код та назва типової відомчої класифікації видатків та кредитування місцевих бюджетів</w:t>
            </w: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</w:t>
            </w:r>
          </w:p>
        </w:tc>
        <w:tc>
          <w:tcPr>
            <w:tcW w:w="495" w:type="pct"/>
            <w:tcMar>
              <w:top w:w="57" w:type="dxa"/>
              <w:left w:w="0" w:type="dxa"/>
              <w:bottom w:w="57" w:type="dxa"/>
              <w:right w:w="68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29" w:type="pct"/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935A50" w:rsidRPr="00CF26B0" w:rsidRDefault="00935A50" w:rsidP="000025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CF26B0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935A50" w:rsidRPr="00523F4E" w:rsidRDefault="00935A50" w:rsidP="0000259C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t>Періодичність: квартальна (проміжна), річна.</w:t>
      </w:r>
    </w:p>
    <w:p w:rsidR="00935A50" w:rsidRPr="00523F4E" w:rsidRDefault="00935A50" w:rsidP="000025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t>Одиниця виміру: грн, коп.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2"/>
        <w:gridCol w:w="741"/>
        <w:gridCol w:w="985"/>
        <w:gridCol w:w="1403"/>
        <w:gridCol w:w="1096"/>
        <w:gridCol w:w="1503"/>
        <w:gridCol w:w="708"/>
        <w:gridCol w:w="789"/>
        <w:gridCol w:w="1123"/>
        <w:gridCol w:w="1360"/>
        <w:gridCol w:w="789"/>
        <w:gridCol w:w="1551"/>
        <w:gridCol w:w="1297"/>
      </w:tblGrid>
      <w:tr w:rsidR="00935A50" w:rsidRPr="00523F4E" w:rsidTr="00A94CA9">
        <w:trPr>
          <w:trHeight w:val="230"/>
        </w:trPr>
        <w:tc>
          <w:tcPr>
            <w:tcW w:w="10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4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КЕКВ</w:t>
            </w:r>
          </w:p>
        </w:tc>
        <w:tc>
          <w:tcPr>
            <w:tcW w:w="320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Власні надходження</w:t>
            </w:r>
          </w:p>
        </w:tc>
        <w:tc>
          <w:tcPr>
            <w:tcW w:w="4936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Спрямовано понадпланових надходжень</w:t>
            </w:r>
          </w:p>
        </w:tc>
      </w:tr>
      <w:tr w:rsidR="00935A50" w:rsidRPr="00523F4E" w:rsidTr="00A94CA9">
        <w:trPr>
          <w:trHeight w:val="2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залишок на початок</w:t>
            </w: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року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затверджено</w:t>
            </w:r>
          </w:p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 звітний рік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фактично надійшло доходів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понадпланові надходження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 погашення кредиторської заборгованості</w:t>
            </w:r>
          </w:p>
        </w:tc>
        <w:tc>
          <w:tcPr>
            <w:tcW w:w="23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 інші заходи</w:t>
            </w:r>
          </w:p>
        </w:tc>
      </w:tr>
      <w:tr w:rsidR="00935A50" w:rsidRPr="00523F4E" w:rsidTr="00A94CA9">
        <w:trPr>
          <w:trHeight w:val="2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5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тому числі</w:t>
            </w:r>
          </w:p>
        </w:tc>
      </w:tr>
      <w:tr w:rsidR="00935A50" w:rsidRPr="00523F4E" w:rsidTr="00A94CA9">
        <w:trPr>
          <w:trHeight w:val="48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загального фонду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спеціального фонду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 здійснюються за рахунок власних надходжень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 не забезпечені коштами загального</w:t>
            </w: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фонду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A50" w:rsidRPr="00523F4E" w:rsidRDefault="00935A50" w:rsidP="00A94CA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Надходження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lastRenderedPageBreak/>
              <w:t>Видатки - усього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Оплата праці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2110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Нарахування на оплату праці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2120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Предмети, матеріали, обладнання та інвентар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2210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Медикаменти та перев’язувальні матеріали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2220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Продукти харчування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2230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Оплата послуг (крім комунальних)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2240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Видатки на відрядження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2250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Видатки та заходи спеціального призначення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2260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Оплата комунальних послуг та енергоносіїв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2270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  <w:lang w:eastAsia="uk-UA"/>
              </w:rPr>
              <w:t xml:space="preserve">Дослідження і розробки, окремі заходи </w:t>
            </w:r>
            <w:r w:rsidRPr="00523F4E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  <w:lang w:eastAsia="uk-UA"/>
              </w:rPr>
              <w:lastRenderedPageBreak/>
              <w:t>по реалізації державних (регіональних) програм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lastRenderedPageBreak/>
              <w:t>2280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2610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Поточні трансферти органам державного управління інших рівнів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2620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Поточні трансферти урядам іноземних держав та міжнародним організаціям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2630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Соціальне забезпечення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uk-UA"/>
              </w:rPr>
              <w:t>2700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Інші поточні видатки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2800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  <w:bookmarkStart w:id="0" w:name="_GoBack"/>
            <w:bookmarkEnd w:id="0"/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35A50" w:rsidRPr="00523F4E" w:rsidTr="00A94CA9">
        <w:trPr>
          <w:trHeight w:val="60"/>
        </w:trPr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Капітальні видатки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3000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200" w:line="253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A50" w:rsidRPr="00523F4E" w:rsidRDefault="00935A50" w:rsidP="00A94C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935A50" w:rsidRPr="00CF26B0" w:rsidRDefault="00935A50" w:rsidP="0000259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CF26B0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2"/>
        <w:gridCol w:w="4129"/>
        <w:gridCol w:w="4526"/>
      </w:tblGrid>
      <w:tr w:rsidR="00935A50" w:rsidRPr="00523F4E" w:rsidTr="00CF26B0">
        <w:trPr>
          <w:trHeight w:val="60"/>
        </w:trPr>
        <w:tc>
          <w:tcPr>
            <w:tcW w:w="2141" w:type="pct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935A50" w:rsidRPr="00523F4E" w:rsidRDefault="00935A50" w:rsidP="00A94CA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1364" w:type="pct"/>
            <w:tcMar>
              <w:top w:w="283" w:type="dxa"/>
              <w:left w:w="340" w:type="dxa"/>
              <w:bottom w:w="68" w:type="dxa"/>
              <w:right w:w="340" w:type="dxa"/>
            </w:tcMar>
          </w:tcPr>
          <w:p w:rsidR="00935A50" w:rsidRPr="0000259C" w:rsidRDefault="00935A50" w:rsidP="0000259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0259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</w:t>
            </w:r>
          </w:p>
          <w:p w:rsidR="00935A50" w:rsidRPr="0000259C" w:rsidRDefault="00935A50" w:rsidP="0000259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0259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95" w:type="pct"/>
            <w:tcMar>
              <w:top w:w="283" w:type="dxa"/>
              <w:left w:w="0" w:type="dxa"/>
              <w:bottom w:w="68" w:type="dxa"/>
              <w:right w:w="0" w:type="dxa"/>
            </w:tcMar>
          </w:tcPr>
          <w:p w:rsidR="00935A50" w:rsidRPr="00523F4E" w:rsidRDefault="00935A50" w:rsidP="00A94CA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Власне ім’я ПРІЗВИЩЕ</w:t>
            </w:r>
          </w:p>
        </w:tc>
      </w:tr>
      <w:tr w:rsidR="00935A50" w:rsidRPr="00523F4E" w:rsidTr="00CF26B0">
        <w:trPr>
          <w:trHeight w:val="60"/>
        </w:trPr>
        <w:tc>
          <w:tcPr>
            <w:tcW w:w="2141" w:type="pct"/>
            <w:tcMar>
              <w:top w:w="113" w:type="dxa"/>
              <w:left w:w="0" w:type="dxa"/>
              <w:bottom w:w="68" w:type="dxa"/>
              <w:right w:w="0" w:type="dxa"/>
            </w:tcMar>
          </w:tcPr>
          <w:p w:rsidR="00935A50" w:rsidRPr="00523F4E" w:rsidRDefault="00935A50" w:rsidP="00A94CA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Головний бухгалтер</w:t>
            </w:r>
          </w:p>
        </w:tc>
        <w:tc>
          <w:tcPr>
            <w:tcW w:w="1364" w:type="pct"/>
            <w:tcMar>
              <w:top w:w="113" w:type="dxa"/>
              <w:left w:w="340" w:type="dxa"/>
              <w:bottom w:w="68" w:type="dxa"/>
              <w:right w:w="340" w:type="dxa"/>
            </w:tcMar>
          </w:tcPr>
          <w:p w:rsidR="00935A50" w:rsidRPr="0000259C" w:rsidRDefault="00935A50" w:rsidP="0000259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0259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</w:t>
            </w:r>
          </w:p>
          <w:p w:rsidR="00935A50" w:rsidRPr="0000259C" w:rsidRDefault="00935A50" w:rsidP="0000259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0259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95" w:type="pct"/>
            <w:tcMar>
              <w:top w:w="113" w:type="dxa"/>
              <w:left w:w="0" w:type="dxa"/>
              <w:bottom w:w="68" w:type="dxa"/>
              <w:right w:w="0" w:type="dxa"/>
            </w:tcMar>
          </w:tcPr>
          <w:p w:rsidR="00935A50" w:rsidRPr="00523F4E" w:rsidRDefault="00935A50" w:rsidP="00A94CA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23F4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Власне ім’я ПРІЗВИЩЕ</w:t>
            </w:r>
          </w:p>
        </w:tc>
      </w:tr>
    </w:tbl>
    <w:p w:rsidR="00935A50" w:rsidRPr="00CF26B0" w:rsidRDefault="00935A50" w:rsidP="0000259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CF26B0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935A50" w:rsidRDefault="00935A50" w:rsidP="00CF26B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23F4E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«____» ________________ 20___ 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0955EE" w:rsidRDefault="000955EE" w:rsidP="00CF26B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0955EE" w:rsidRDefault="000955EE" w:rsidP="00CF26B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0955EE" w:rsidRPr="000955EE" w:rsidRDefault="000955EE" w:rsidP="00CF26B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0955EE">
        <w:rPr>
          <w:rStyle w:val="st46"/>
          <w:rFonts w:ascii="Times New Roman" w:hAnsi="Times New Roman"/>
        </w:rPr>
        <w:t xml:space="preserve">{Додаток </w:t>
      </w:r>
      <w:r w:rsidRPr="000955EE">
        <w:rPr>
          <w:rStyle w:val="st46"/>
          <w:rFonts w:ascii="Times New Roman" w:hAnsi="Times New Roman"/>
        </w:rPr>
        <w:t xml:space="preserve">17 </w:t>
      </w:r>
      <w:r w:rsidRPr="000955EE">
        <w:rPr>
          <w:rStyle w:val="st46"/>
          <w:rFonts w:ascii="Times New Roman" w:hAnsi="Times New Roman"/>
        </w:rPr>
        <w:t>в редакції Наказу Міністерства фінансів</w:t>
      </w:r>
      <w:r w:rsidRPr="000955EE">
        <w:rPr>
          <w:rStyle w:val="st46"/>
          <w:rFonts w:ascii="Times New Roman" w:hAnsi="Times New Roman"/>
        </w:rPr>
        <w:t xml:space="preserve"> </w:t>
      </w:r>
      <w:r w:rsidRPr="000955EE">
        <w:rPr>
          <w:rStyle w:val="st131"/>
          <w:rFonts w:ascii="Times New Roman" w:hAnsi="Times New Roman"/>
          <w:color w:val="auto"/>
          <w:sz w:val="24"/>
          <w:szCs w:val="24"/>
          <w:lang w:val="x-none" w:eastAsia="ru-RU"/>
        </w:rPr>
        <w:t>№ 694 від 20.12.2021</w:t>
      </w:r>
      <w:r w:rsidRPr="000955EE">
        <w:rPr>
          <w:rStyle w:val="st46"/>
          <w:rFonts w:ascii="Times New Roman" w:hAnsi="Times New Roman"/>
          <w:sz w:val="24"/>
          <w:szCs w:val="24"/>
          <w:lang w:val="x-none" w:eastAsia="ru-RU"/>
        </w:rPr>
        <w:t>}</w:t>
      </w:r>
    </w:p>
    <w:sectPr w:rsidR="000955EE" w:rsidRPr="000955EE" w:rsidSect="00CF26B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9C"/>
    <w:rsid w:val="0000259C"/>
    <w:rsid w:val="00026CA0"/>
    <w:rsid w:val="000955EE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23F4E"/>
    <w:rsid w:val="005D7C1B"/>
    <w:rsid w:val="006359A9"/>
    <w:rsid w:val="006A344A"/>
    <w:rsid w:val="00706817"/>
    <w:rsid w:val="0072381E"/>
    <w:rsid w:val="007D2FDE"/>
    <w:rsid w:val="0083634F"/>
    <w:rsid w:val="00855FA5"/>
    <w:rsid w:val="00872DBB"/>
    <w:rsid w:val="008C1EE4"/>
    <w:rsid w:val="00935A50"/>
    <w:rsid w:val="00937274"/>
    <w:rsid w:val="00974276"/>
    <w:rsid w:val="009C2FFF"/>
    <w:rsid w:val="00A43E6F"/>
    <w:rsid w:val="00A868BA"/>
    <w:rsid w:val="00A94CA9"/>
    <w:rsid w:val="00AA3654"/>
    <w:rsid w:val="00B327DB"/>
    <w:rsid w:val="00BD7521"/>
    <w:rsid w:val="00CA29B3"/>
    <w:rsid w:val="00CC666A"/>
    <w:rsid w:val="00CF26B0"/>
    <w:rsid w:val="00DB56D8"/>
    <w:rsid w:val="00E12E9D"/>
    <w:rsid w:val="00E94094"/>
    <w:rsid w:val="00EB7F93"/>
    <w:rsid w:val="00EC738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F0E7B"/>
  <w15:docId w15:val="{FEEC0DDD-DD96-44AA-A001-4DF63A0E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59C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6">
    <w:name w:val="st46"/>
    <w:uiPriority w:val="99"/>
    <w:rsid w:val="000955EE"/>
    <w:rPr>
      <w:i/>
      <w:iCs/>
      <w:color w:val="000000"/>
    </w:rPr>
  </w:style>
  <w:style w:type="character" w:customStyle="1" w:styleId="st131">
    <w:name w:val="st131"/>
    <w:uiPriority w:val="99"/>
    <w:rsid w:val="000955EE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1907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dcterms:created xsi:type="dcterms:W3CDTF">2022-02-03T12:36:00Z</dcterms:created>
  <dcterms:modified xsi:type="dcterms:W3CDTF">2022-02-03T12:36:00Z</dcterms:modified>
</cp:coreProperties>
</file>