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337"/>
      </w:tblGrid>
      <w:tr w:rsidR="00A935CC" w:rsidRPr="00B0507A" w:rsidTr="00A935CC">
        <w:trPr>
          <w:tblCellSpacing w:w="22" w:type="dxa"/>
        </w:trPr>
        <w:tc>
          <w:tcPr>
            <w:tcW w:w="0" w:type="auto"/>
            <w:hideMark/>
          </w:tcPr>
          <w:p w:rsidR="00A935CC" w:rsidRPr="00B0507A" w:rsidRDefault="00A935CC" w:rsidP="00A935CC">
            <w:pPr>
              <w:pStyle w:val="a6"/>
              <w:spacing w:before="0" w:beforeAutospacing="0" w:after="0" w:afterAutospacing="0"/>
              <w:rPr>
                <w:sz w:val="28"/>
                <w:szCs w:val="28"/>
              </w:rPr>
            </w:pPr>
            <w:bookmarkStart w:id="0" w:name="_GoBack"/>
            <w:bookmarkEnd w:id="0"/>
            <w:r w:rsidRPr="00B0507A">
              <w:rPr>
                <w:sz w:val="28"/>
                <w:szCs w:val="28"/>
              </w:rPr>
              <w:t>Додаток 7</w:t>
            </w:r>
            <w:r w:rsidRPr="00B0507A">
              <w:rPr>
                <w:sz w:val="28"/>
                <w:szCs w:val="28"/>
              </w:rPr>
              <w:br/>
              <w:t>до Інструкції про виконання міжбанківський платіжних операцій в Україні в національній валюті </w:t>
            </w:r>
          </w:p>
          <w:p w:rsidR="00A935CC" w:rsidRPr="00B0507A" w:rsidRDefault="00A935CC" w:rsidP="00A935CC">
            <w:pPr>
              <w:pStyle w:val="a6"/>
              <w:spacing w:before="0" w:beforeAutospacing="0" w:after="0" w:afterAutospacing="0"/>
              <w:rPr>
                <w:sz w:val="28"/>
                <w:szCs w:val="28"/>
              </w:rPr>
            </w:pPr>
            <w:r w:rsidRPr="00B0507A">
              <w:rPr>
                <w:sz w:val="28"/>
                <w:szCs w:val="28"/>
              </w:rPr>
              <w:t>(</w:t>
            </w:r>
            <w:r w:rsidR="00BA4FAA" w:rsidRPr="00B0507A">
              <w:rPr>
                <w:sz w:val="28"/>
                <w:szCs w:val="28"/>
                <w:bdr w:val="none" w:sz="0" w:space="0" w:color="auto" w:frame="1"/>
              </w:rPr>
              <w:t>пункту 117</w:t>
            </w:r>
            <w:r w:rsidRPr="00B0507A">
              <w:rPr>
                <w:sz w:val="28"/>
                <w:szCs w:val="28"/>
                <w:bdr w:val="none" w:sz="0" w:space="0" w:color="auto" w:frame="1"/>
              </w:rPr>
              <w:t xml:space="preserve"> розділу </w:t>
            </w:r>
            <w:r w:rsidR="00BA4FAA" w:rsidRPr="00B0507A">
              <w:rPr>
                <w:sz w:val="28"/>
                <w:szCs w:val="28"/>
                <w:bdr w:val="none" w:sz="0" w:space="0" w:color="auto" w:frame="1"/>
                <w:lang w:val="en-US"/>
              </w:rPr>
              <w:t>XII</w:t>
            </w:r>
            <w:r w:rsidRPr="00B0507A">
              <w:rPr>
                <w:sz w:val="28"/>
                <w:szCs w:val="28"/>
              </w:rPr>
              <w:t>)</w:t>
            </w:r>
          </w:p>
          <w:p w:rsidR="00A935CC" w:rsidRPr="00B0507A" w:rsidRDefault="00A935CC" w:rsidP="00A935CC">
            <w:pPr>
              <w:pStyle w:val="a6"/>
              <w:spacing w:before="0" w:beforeAutospacing="0" w:after="0" w:afterAutospacing="0"/>
              <w:rPr>
                <w:sz w:val="28"/>
                <w:szCs w:val="28"/>
              </w:rPr>
            </w:pPr>
          </w:p>
          <w:p w:rsidR="00A935CC" w:rsidRPr="00B0507A" w:rsidRDefault="00A935CC" w:rsidP="00A935CC">
            <w:pPr>
              <w:pStyle w:val="a6"/>
              <w:spacing w:before="0" w:beforeAutospacing="0" w:after="0" w:afterAutospacing="0"/>
              <w:rPr>
                <w:sz w:val="28"/>
                <w:szCs w:val="28"/>
              </w:rPr>
            </w:pPr>
            <w:r w:rsidRPr="00B0507A">
              <w:rPr>
                <w:sz w:val="28"/>
                <w:szCs w:val="28"/>
              </w:rPr>
              <w:t xml:space="preserve">                                              Зразок</w:t>
            </w:r>
          </w:p>
        </w:tc>
      </w:tr>
    </w:tbl>
    <w:p w:rsidR="00A935CC" w:rsidRPr="00B0507A" w:rsidRDefault="00A935CC" w:rsidP="00A935CC">
      <w:pPr>
        <w:pStyle w:val="a6"/>
        <w:jc w:val="both"/>
        <w:rPr>
          <w:sz w:val="28"/>
          <w:szCs w:val="28"/>
        </w:rPr>
      </w:pPr>
    </w:p>
    <w:p w:rsidR="00A935CC" w:rsidRPr="00B0507A" w:rsidRDefault="00A935CC" w:rsidP="00A935CC">
      <w:pPr>
        <w:pStyle w:val="a6"/>
        <w:jc w:val="both"/>
        <w:rPr>
          <w:sz w:val="28"/>
          <w:szCs w:val="28"/>
        </w:rPr>
      </w:pPr>
    </w:p>
    <w:p w:rsidR="00A935CC" w:rsidRPr="00B0507A" w:rsidRDefault="00A935CC" w:rsidP="00A935CC">
      <w:pPr>
        <w:pStyle w:val="a6"/>
        <w:jc w:val="both"/>
        <w:rPr>
          <w:sz w:val="28"/>
          <w:szCs w:val="28"/>
        </w:rPr>
      </w:pPr>
    </w:p>
    <w:p w:rsidR="00A935CC" w:rsidRPr="00B0507A" w:rsidRDefault="00A935CC" w:rsidP="00A935CC">
      <w:pPr>
        <w:pStyle w:val="a6"/>
        <w:jc w:val="both"/>
        <w:rPr>
          <w:sz w:val="28"/>
          <w:szCs w:val="28"/>
        </w:rPr>
      </w:pPr>
    </w:p>
    <w:p w:rsidR="00A935CC" w:rsidRDefault="00A935CC" w:rsidP="00A935CC">
      <w:pPr>
        <w:pStyle w:val="a6"/>
        <w:jc w:val="both"/>
        <w:rPr>
          <w:sz w:val="20"/>
          <w:szCs w:val="20"/>
        </w:rPr>
      </w:pPr>
    </w:p>
    <w:p w:rsidR="00153137" w:rsidRDefault="00153137" w:rsidP="00A935CC">
      <w:pPr>
        <w:pStyle w:val="a6"/>
        <w:jc w:val="both"/>
        <w:rPr>
          <w:sz w:val="20"/>
          <w:szCs w:val="20"/>
        </w:rPr>
      </w:pPr>
    </w:p>
    <w:p w:rsidR="00153137" w:rsidRPr="000E1B2A" w:rsidRDefault="00153137" w:rsidP="00A935CC">
      <w:pPr>
        <w:pStyle w:val="a6"/>
        <w:jc w:val="both"/>
        <w:rPr>
          <w:sz w:val="20"/>
          <w:szCs w:val="20"/>
        </w:rPr>
      </w:pPr>
    </w:p>
    <w:p w:rsidR="00A935CC" w:rsidRPr="006D383B" w:rsidRDefault="00A935CC" w:rsidP="00A935CC">
      <w:pPr>
        <w:pStyle w:val="3"/>
        <w:ind w:left="-567" w:right="-425"/>
        <w:jc w:val="center"/>
        <w:rPr>
          <w:rFonts w:eastAsia="Times New Roman"/>
          <w:sz w:val="28"/>
          <w:szCs w:val="28"/>
        </w:rPr>
      </w:pPr>
      <w:r w:rsidRPr="006D383B">
        <w:rPr>
          <w:rFonts w:eastAsia="Times New Roman"/>
          <w:sz w:val="28"/>
          <w:szCs w:val="28"/>
        </w:rPr>
        <w:t>Договір № ____</w:t>
      </w:r>
      <w:r w:rsidRPr="006D383B">
        <w:rPr>
          <w:rFonts w:eastAsia="Times New Roman"/>
          <w:sz w:val="28"/>
          <w:szCs w:val="28"/>
        </w:rPr>
        <w:br/>
        <w:t>про розрахунково-інформаційне обслуговування в системі електронних платежів Національного банку України та надання послуг системою електронної пошти Національного банку України</w:t>
      </w:r>
    </w:p>
    <w:p w:rsidR="00153137" w:rsidRPr="00B0507A" w:rsidRDefault="00153137" w:rsidP="00A935CC">
      <w:pPr>
        <w:pStyle w:val="3"/>
        <w:ind w:left="-567" w:right="-425"/>
        <w:jc w:val="center"/>
        <w:rPr>
          <w:rFonts w:eastAsia="Times New Roman"/>
          <w:b w:val="0"/>
          <w:sz w:val="28"/>
          <w:szCs w:val="28"/>
        </w:rPr>
      </w:pPr>
    </w:p>
    <w:p w:rsidR="00A935CC" w:rsidRPr="00B0507A" w:rsidRDefault="00A935CC" w:rsidP="008760D8">
      <w:pPr>
        <w:pStyle w:val="a6"/>
        <w:ind w:right="-425"/>
        <w:jc w:val="center"/>
      </w:pPr>
      <w:r w:rsidRPr="00B0507A">
        <w:rPr>
          <w:sz w:val="27"/>
          <w:szCs w:val="27"/>
        </w:rPr>
        <w:t xml:space="preserve">м. ___________                                          </w:t>
      </w:r>
      <w:r w:rsidR="008760D8" w:rsidRPr="00B0507A">
        <w:rPr>
          <w:sz w:val="27"/>
          <w:szCs w:val="27"/>
        </w:rPr>
        <w:t xml:space="preserve">                 </w:t>
      </w:r>
      <w:r w:rsidRPr="00B0507A">
        <w:rPr>
          <w:sz w:val="27"/>
          <w:szCs w:val="27"/>
        </w:rPr>
        <w:t xml:space="preserve">      </w:t>
      </w:r>
      <w:r w:rsidR="001C3D3F" w:rsidRPr="00B0507A">
        <w:rPr>
          <w:sz w:val="27"/>
          <w:szCs w:val="27"/>
        </w:rPr>
        <w:t xml:space="preserve"> </w:t>
      </w:r>
      <w:r w:rsidRPr="00B0507A">
        <w:rPr>
          <w:sz w:val="27"/>
          <w:szCs w:val="27"/>
        </w:rPr>
        <w:t> ______________________</w:t>
      </w:r>
      <w:r w:rsidRPr="00B0507A">
        <w:rPr>
          <w:sz w:val="27"/>
          <w:szCs w:val="27"/>
        </w:rPr>
        <w:br/>
      </w:r>
      <w:r w:rsidRPr="001761DD">
        <w:t xml:space="preserve">                                                                                        </w:t>
      </w:r>
      <w:r w:rsidR="008760D8" w:rsidRPr="001761DD">
        <w:t xml:space="preserve">               </w:t>
      </w:r>
      <w:r w:rsidRPr="001761DD">
        <w:t xml:space="preserve">  (дата)</w:t>
      </w:r>
      <w:r w:rsidRPr="00B0507A">
        <w:rPr>
          <w:sz w:val="28"/>
          <w:szCs w:val="28"/>
        </w:rPr>
        <w:t> </w:t>
      </w:r>
    </w:p>
    <w:p w:rsidR="001C3D3F" w:rsidRDefault="001C3D3F" w:rsidP="001C3D3F">
      <w:pPr>
        <w:pStyle w:val="a6"/>
        <w:spacing w:before="0" w:beforeAutospacing="0" w:after="0" w:afterAutospacing="0"/>
        <w:ind w:right="-283"/>
        <w:rPr>
          <w:sz w:val="27"/>
          <w:szCs w:val="27"/>
        </w:rPr>
      </w:pPr>
      <w:r w:rsidRPr="00B0507A">
        <w:rPr>
          <w:sz w:val="27"/>
          <w:szCs w:val="27"/>
        </w:rPr>
        <w:t xml:space="preserve">       </w:t>
      </w:r>
      <w:r w:rsidR="00A935CC" w:rsidRPr="00B0507A">
        <w:rPr>
          <w:sz w:val="27"/>
          <w:szCs w:val="27"/>
        </w:rPr>
        <w:t xml:space="preserve">Національний банк України (далі </w:t>
      </w:r>
      <w:r w:rsidR="00DE18E6">
        <w:rPr>
          <w:sz w:val="27"/>
          <w:szCs w:val="27"/>
        </w:rPr>
        <w:t>‒</w:t>
      </w:r>
      <w:r w:rsidR="00A935CC" w:rsidRPr="00B0507A">
        <w:rPr>
          <w:sz w:val="27"/>
          <w:szCs w:val="27"/>
        </w:rPr>
        <w:t xml:space="preserve"> Виконавець) в о</w:t>
      </w:r>
      <w:r w:rsidR="00824E91" w:rsidRPr="00B0507A">
        <w:rPr>
          <w:sz w:val="27"/>
          <w:szCs w:val="27"/>
        </w:rPr>
        <w:t>собі _________________</w:t>
      </w:r>
      <w:r w:rsidRPr="00B0507A">
        <w:rPr>
          <w:sz w:val="27"/>
          <w:szCs w:val="27"/>
        </w:rPr>
        <w:t>__</w:t>
      </w:r>
      <w:r w:rsidR="00A935CC" w:rsidRPr="00B0507A">
        <w:rPr>
          <w:sz w:val="27"/>
          <w:szCs w:val="27"/>
        </w:rPr>
        <w:br/>
      </w:r>
      <w:r w:rsidR="00A935CC" w:rsidRPr="001761DD">
        <w:t xml:space="preserve">                                                                                                                     </w:t>
      </w:r>
      <w:r w:rsidRPr="001761DD">
        <w:t xml:space="preserve">              </w:t>
      </w:r>
      <w:r w:rsidR="00A935CC" w:rsidRPr="001761DD">
        <w:t xml:space="preserve"> (посада)</w:t>
      </w:r>
      <w:r w:rsidR="00A935CC" w:rsidRPr="001761DD">
        <w:br/>
      </w:r>
      <w:r w:rsidR="00A935CC" w:rsidRPr="00B0507A">
        <w:rPr>
          <w:sz w:val="27"/>
          <w:szCs w:val="27"/>
        </w:rPr>
        <w:t>_________</w:t>
      </w:r>
      <w:r w:rsidRPr="00B0507A">
        <w:rPr>
          <w:sz w:val="27"/>
          <w:szCs w:val="27"/>
        </w:rPr>
        <w:t>__________</w:t>
      </w:r>
      <w:r w:rsidR="00A935CC" w:rsidRPr="00B0507A">
        <w:rPr>
          <w:sz w:val="27"/>
          <w:szCs w:val="27"/>
        </w:rPr>
        <w:t xml:space="preserve"> __________________________________, який діє на </w:t>
      </w:r>
      <w:r w:rsidRPr="00B0507A">
        <w:rPr>
          <w:sz w:val="27"/>
          <w:szCs w:val="27"/>
        </w:rPr>
        <w:t>підставі</w:t>
      </w:r>
    </w:p>
    <w:p w:rsidR="00A935CC" w:rsidRPr="00B0507A" w:rsidRDefault="001C3D3F" w:rsidP="001C3D3F">
      <w:pPr>
        <w:pStyle w:val="a6"/>
        <w:spacing w:before="0" w:beforeAutospacing="0" w:after="0" w:afterAutospacing="0"/>
        <w:ind w:right="-283"/>
        <w:rPr>
          <w:sz w:val="27"/>
          <w:szCs w:val="27"/>
        </w:rPr>
      </w:pPr>
      <w:r w:rsidRPr="001761DD">
        <w:t xml:space="preserve">                                         (прізвище,</w:t>
      </w:r>
      <w:r w:rsidR="00DE18E6" w:rsidRPr="001761DD">
        <w:t xml:space="preserve"> власне</w:t>
      </w:r>
      <w:r w:rsidRPr="001761DD">
        <w:t xml:space="preserve"> ім</w:t>
      </w:r>
      <w:r w:rsidR="00DE18E6" w:rsidRPr="001761DD">
        <w:rPr>
          <w:lang w:val="ru-RU"/>
        </w:rPr>
        <w:t>’</w:t>
      </w:r>
      <w:r w:rsidRPr="001761DD">
        <w:t>я, по батькові)</w:t>
      </w:r>
      <w:r w:rsidRPr="00B0507A">
        <w:rPr>
          <w:sz w:val="27"/>
          <w:szCs w:val="27"/>
        </w:rPr>
        <w:t xml:space="preserve"> </w:t>
      </w:r>
      <w:r w:rsidR="00A935CC" w:rsidRPr="00B0507A">
        <w:rPr>
          <w:sz w:val="27"/>
          <w:szCs w:val="27"/>
        </w:rPr>
        <w:br/>
      </w:r>
      <w:r w:rsidR="002C66E1">
        <w:rPr>
          <w:sz w:val="27"/>
          <w:szCs w:val="27"/>
        </w:rPr>
        <w:t>_______________</w:t>
      </w:r>
      <w:r w:rsidRPr="00B0507A">
        <w:rPr>
          <w:sz w:val="27"/>
          <w:szCs w:val="27"/>
        </w:rPr>
        <w:t>від _________</w:t>
      </w:r>
      <w:r w:rsidR="002C66E1">
        <w:rPr>
          <w:sz w:val="27"/>
          <w:szCs w:val="27"/>
        </w:rPr>
        <w:t xml:space="preserve"> № , та ________________</w:t>
      </w:r>
      <w:r w:rsidRPr="00B0507A">
        <w:rPr>
          <w:sz w:val="27"/>
          <w:szCs w:val="27"/>
        </w:rPr>
        <w:t xml:space="preserve"> (далі </w:t>
      </w:r>
      <w:r w:rsidR="00DE18E6" w:rsidRPr="000E1B2A">
        <w:rPr>
          <w:sz w:val="27"/>
          <w:szCs w:val="27"/>
          <w:lang w:val="ru-RU"/>
        </w:rPr>
        <w:t>‒</w:t>
      </w:r>
      <w:r w:rsidRPr="00B0507A">
        <w:rPr>
          <w:sz w:val="27"/>
          <w:szCs w:val="27"/>
        </w:rPr>
        <w:t xml:space="preserve">  Замовник)</w:t>
      </w:r>
    </w:p>
    <w:p w:rsidR="00A935CC" w:rsidRPr="00B0507A" w:rsidRDefault="00A935CC" w:rsidP="00A935CC">
      <w:pPr>
        <w:pStyle w:val="a6"/>
        <w:spacing w:before="0" w:beforeAutospacing="0" w:after="0" w:afterAutospacing="0"/>
        <w:ind w:left="-567" w:right="-425"/>
        <w:rPr>
          <w:sz w:val="28"/>
          <w:szCs w:val="28"/>
        </w:rPr>
      </w:pPr>
      <w:r w:rsidRPr="001761DD">
        <w:t xml:space="preserve">    </w:t>
      </w:r>
      <w:r w:rsidR="001761DD" w:rsidRPr="001761DD">
        <w:rPr>
          <w:lang w:val="ru-RU"/>
        </w:rPr>
        <w:t xml:space="preserve">    </w:t>
      </w:r>
      <w:r w:rsidR="001C3D3F" w:rsidRPr="001761DD">
        <w:t xml:space="preserve">    </w:t>
      </w:r>
      <w:r w:rsidRPr="001761DD">
        <w:t xml:space="preserve">(назва документа)                                      </w:t>
      </w:r>
      <w:r w:rsidRPr="001761DD">
        <w:rPr>
          <w:lang w:val="ru-RU"/>
        </w:rPr>
        <w:t xml:space="preserve"> </w:t>
      </w:r>
      <w:r w:rsidRPr="001761DD">
        <w:t>(найменування установи)</w:t>
      </w:r>
      <w:r w:rsidRPr="00B0507A">
        <w:rPr>
          <w:sz w:val="20"/>
          <w:szCs w:val="20"/>
        </w:rPr>
        <w:br/>
      </w:r>
      <w:r w:rsidRPr="00B0507A">
        <w:rPr>
          <w:sz w:val="20"/>
          <w:szCs w:val="20"/>
        </w:rPr>
        <w:br/>
      </w:r>
      <w:r w:rsidR="001C3D3F" w:rsidRPr="00B0507A">
        <w:rPr>
          <w:sz w:val="27"/>
          <w:szCs w:val="27"/>
        </w:rPr>
        <w:t xml:space="preserve">        </w:t>
      </w:r>
      <w:r w:rsidRPr="00B0507A">
        <w:rPr>
          <w:sz w:val="27"/>
          <w:szCs w:val="27"/>
        </w:rPr>
        <w:t>в особі ________________ _____________________</w:t>
      </w:r>
      <w:r w:rsidR="001C3D3F" w:rsidRPr="00B0507A">
        <w:rPr>
          <w:sz w:val="27"/>
          <w:szCs w:val="27"/>
        </w:rPr>
        <w:t>___________________________</w:t>
      </w:r>
      <w:r w:rsidRPr="00B0507A">
        <w:rPr>
          <w:sz w:val="27"/>
          <w:szCs w:val="27"/>
        </w:rPr>
        <w:br/>
      </w:r>
      <w:r w:rsidRPr="001761DD">
        <w:t xml:space="preserve">                  </w:t>
      </w:r>
      <w:r w:rsidR="001761DD" w:rsidRPr="001761DD">
        <w:rPr>
          <w:lang w:val="ru-RU"/>
        </w:rPr>
        <w:t xml:space="preserve">     </w:t>
      </w:r>
      <w:r w:rsidR="001C3D3F" w:rsidRPr="001761DD">
        <w:t xml:space="preserve">        </w:t>
      </w:r>
      <w:r w:rsidRPr="001761DD">
        <w:t xml:space="preserve">  (посада)                          </w:t>
      </w:r>
      <w:r w:rsidR="001761DD" w:rsidRPr="001761DD">
        <w:rPr>
          <w:lang w:val="ru-RU"/>
        </w:rPr>
        <w:t xml:space="preserve">             </w:t>
      </w:r>
      <w:r w:rsidRPr="001761DD">
        <w:t xml:space="preserve">   (прізвище,</w:t>
      </w:r>
      <w:r w:rsidR="00DE18E6" w:rsidRPr="001761DD">
        <w:rPr>
          <w:lang w:val="ru-RU"/>
        </w:rPr>
        <w:t xml:space="preserve"> </w:t>
      </w:r>
      <w:r w:rsidR="00DE18E6" w:rsidRPr="001761DD">
        <w:t>власне</w:t>
      </w:r>
      <w:r w:rsidRPr="001761DD">
        <w:t xml:space="preserve"> ім</w:t>
      </w:r>
      <w:r w:rsidRPr="001761DD">
        <w:rPr>
          <w:lang w:val="ru-RU"/>
        </w:rPr>
        <w:t>’</w:t>
      </w:r>
      <w:r w:rsidRPr="001761DD">
        <w:t xml:space="preserve">я, по батькові)          </w:t>
      </w:r>
      <w:r w:rsidRPr="001761DD">
        <w:br/>
      </w:r>
      <w:r w:rsidRPr="00B0507A">
        <w:br/>
      </w:r>
      <w:r w:rsidR="001C3D3F" w:rsidRPr="00B0507A">
        <w:rPr>
          <w:sz w:val="27"/>
          <w:szCs w:val="27"/>
        </w:rPr>
        <w:t xml:space="preserve">        </w:t>
      </w:r>
      <w:r w:rsidRPr="00B0507A">
        <w:rPr>
          <w:sz w:val="27"/>
          <w:szCs w:val="27"/>
        </w:rPr>
        <w:t>________________________, який діє на підставі __</w:t>
      </w:r>
      <w:r w:rsidR="001C3D3F" w:rsidRPr="00B0507A">
        <w:rPr>
          <w:sz w:val="27"/>
          <w:szCs w:val="27"/>
        </w:rPr>
        <w:t>___________________________</w:t>
      </w:r>
      <w:r w:rsidRPr="00B0507A">
        <w:rPr>
          <w:sz w:val="27"/>
          <w:szCs w:val="27"/>
        </w:rPr>
        <w:br/>
      </w:r>
      <w:r w:rsidRPr="001761DD">
        <w:t xml:space="preserve">                                                               </w:t>
      </w:r>
      <w:r w:rsidR="001761DD" w:rsidRPr="001761DD">
        <w:rPr>
          <w:lang w:val="ru-RU"/>
        </w:rPr>
        <w:t xml:space="preserve">                    </w:t>
      </w:r>
      <w:r w:rsidRPr="001761DD">
        <w:t xml:space="preserve">                                      (назва документа)</w:t>
      </w:r>
      <w:r w:rsidRPr="001761DD">
        <w:br/>
      </w:r>
      <w:r w:rsidRPr="00B0507A">
        <w:br/>
      </w:r>
      <w:r w:rsidR="001C3D3F" w:rsidRPr="00B0507A">
        <w:rPr>
          <w:sz w:val="27"/>
          <w:szCs w:val="27"/>
        </w:rPr>
        <w:t xml:space="preserve">        </w:t>
      </w:r>
      <w:r w:rsidRPr="00B0507A">
        <w:rPr>
          <w:sz w:val="27"/>
          <w:szCs w:val="27"/>
        </w:rPr>
        <w:t xml:space="preserve">від ___________ № ____ (далі </w:t>
      </w:r>
      <w:r w:rsidR="00DE18E6">
        <w:rPr>
          <w:sz w:val="27"/>
          <w:szCs w:val="27"/>
        </w:rPr>
        <w:t>‒</w:t>
      </w:r>
      <w:r w:rsidRPr="00B0507A">
        <w:rPr>
          <w:sz w:val="27"/>
          <w:szCs w:val="27"/>
        </w:rPr>
        <w:t xml:space="preserve"> Сторони), уклали цей договір про таке. </w:t>
      </w:r>
    </w:p>
    <w:p w:rsidR="001761DD" w:rsidRPr="000E79A4" w:rsidRDefault="001761DD" w:rsidP="008760D8">
      <w:pPr>
        <w:pStyle w:val="a6"/>
        <w:ind w:right="-283" w:firstLine="567"/>
        <w:jc w:val="center"/>
        <w:rPr>
          <w:sz w:val="28"/>
          <w:szCs w:val="28"/>
          <w:lang w:val="ru-RU"/>
        </w:rPr>
      </w:pPr>
    </w:p>
    <w:p w:rsidR="00A935CC" w:rsidRPr="00B0507A" w:rsidRDefault="00173EA5" w:rsidP="008760D8">
      <w:pPr>
        <w:pStyle w:val="a6"/>
        <w:ind w:right="-283" w:firstLine="567"/>
        <w:jc w:val="center"/>
        <w:rPr>
          <w:sz w:val="28"/>
          <w:szCs w:val="28"/>
        </w:rPr>
      </w:pPr>
      <w:r w:rsidRPr="00B0507A">
        <w:rPr>
          <w:sz w:val="28"/>
          <w:szCs w:val="28"/>
          <w:lang w:val="en-US"/>
        </w:rPr>
        <w:t>I</w:t>
      </w:r>
      <w:r w:rsidR="00A935CC" w:rsidRPr="00B0507A">
        <w:rPr>
          <w:sz w:val="28"/>
          <w:szCs w:val="28"/>
        </w:rPr>
        <w:t xml:space="preserve">. Предмет договору </w:t>
      </w:r>
    </w:p>
    <w:p w:rsidR="00454C0B" w:rsidRPr="00AC2EC5" w:rsidRDefault="00173EA5" w:rsidP="006C4705">
      <w:pPr>
        <w:pStyle w:val="a6"/>
        <w:ind w:right="-1" w:firstLine="567"/>
        <w:jc w:val="both"/>
        <w:rPr>
          <w:sz w:val="28"/>
          <w:szCs w:val="28"/>
        </w:rPr>
        <w:sectPr w:rsidR="00454C0B" w:rsidRPr="00AC2EC5" w:rsidSect="002C20F5">
          <w:pgSz w:w="11906" w:h="16838"/>
          <w:pgMar w:top="567" w:right="567" w:bottom="1701" w:left="1701" w:header="709" w:footer="709" w:gutter="0"/>
          <w:cols w:space="708"/>
          <w:titlePg/>
          <w:docGrid w:linePitch="360"/>
        </w:sectPr>
      </w:pPr>
      <w:r w:rsidRPr="00B0507A">
        <w:rPr>
          <w:sz w:val="28"/>
          <w:szCs w:val="28"/>
        </w:rPr>
        <w:t>1.</w:t>
      </w:r>
      <w:r w:rsidR="00A935CC" w:rsidRPr="00B0507A">
        <w:rPr>
          <w:sz w:val="28"/>
          <w:szCs w:val="28"/>
        </w:rPr>
        <w:t xml:space="preserve"> Виконавець забезпечує роботу Замовника в системі електронних платежів Національного банку України (далі </w:t>
      </w:r>
      <w:r w:rsidR="00DE18E6">
        <w:rPr>
          <w:sz w:val="28"/>
          <w:szCs w:val="28"/>
        </w:rPr>
        <w:t>‒</w:t>
      </w:r>
      <w:r w:rsidR="00A935CC" w:rsidRPr="00B0507A">
        <w:rPr>
          <w:sz w:val="28"/>
          <w:szCs w:val="28"/>
        </w:rPr>
        <w:t xml:space="preserve"> СЕП) для здійснення ним міжбанківських операцій і надає йому інформаційні та консультац</w:t>
      </w:r>
      <w:r w:rsidR="00454C0B" w:rsidRPr="00B0507A">
        <w:rPr>
          <w:sz w:val="28"/>
          <w:szCs w:val="28"/>
        </w:rPr>
        <w:t>ійні послуги щодо роботи в СЕП</w:t>
      </w:r>
      <w:r w:rsidR="00AC2EC5">
        <w:rPr>
          <w:sz w:val="28"/>
          <w:szCs w:val="28"/>
        </w:rPr>
        <w:t>.</w:t>
      </w:r>
    </w:p>
    <w:p w:rsidR="009E5894" w:rsidRDefault="009E5894" w:rsidP="009E5894">
      <w:pPr>
        <w:pStyle w:val="a6"/>
        <w:ind w:right="-283" w:firstLine="567"/>
        <w:jc w:val="both"/>
        <w:rPr>
          <w:sz w:val="28"/>
          <w:szCs w:val="28"/>
        </w:rPr>
      </w:pPr>
    </w:p>
    <w:p w:rsidR="00A935CC" w:rsidRPr="00B0507A" w:rsidRDefault="00A935CC" w:rsidP="009E5894">
      <w:pPr>
        <w:pStyle w:val="a6"/>
        <w:ind w:right="-283" w:firstLine="567"/>
        <w:jc w:val="both"/>
        <w:rPr>
          <w:sz w:val="28"/>
          <w:szCs w:val="28"/>
        </w:rPr>
      </w:pPr>
      <w:r w:rsidRPr="00B0507A">
        <w:rPr>
          <w:sz w:val="28"/>
          <w:szCs w:val="28"/>
        </w:rPr>
        <w:t xml:space="preserve">2. Виконавець підключає Замовника до системи електронної пошти Національного банку України (далі </w:t>
      </w:r>
      <w:r w:rsidR="00DE18E6">
        <w:rPr>
          <w:sz w:val="28"/>
          <w:szCs w:val="28"/>
        </w:rPr>
        <w:t>‒</w:t>
      </w:r>
      <w:r w:rsidRPr="00B0507A">
        <w:rPr>
          <w:sz w:val="28"/>
          <w:szCs w:val="28"/>
        </w:rPr>
        <w:t xml:space="preserve"> система ЕП) та забезпечує передавання інформації засобами системи ЕП до/від Замовника. </w:t>
      </w:r>
    </w:p>
    <w:p w:rsidR="00A935CC" w:rsidRPr="00B0507A" w:rsidRDefault="00173EA5" w:rsidP="008760D8">
      <w:pPr>
        <w:pStyle w:val="a6"/>
        <w:ind w:right="-283" w:firstLine="567"/>
        <w:jc w:val="center"/>
        <w:rPr>
          <w:sz w:val="28"/>
          <w:szCs w:val="28"/>
        </w:rPr>
      </w:pPr>
      <w:r w:rsidRPr="00B0507A">
        <w:rPr>
          <w:sz w:val="28"/>
          <w:szCs w:val="28"/>
          <w:lang w:val="en-US"/>
        </w:rPr>
        <w:t>II</w:t>
      </w:r>
      <w:r w:rsidR="00A935CC" w:rsidRPr="00B0507A">
        <w:rPr>
          <w:sz w:val="28"/>
          <w:szCs w:val="28"/>
        </w:rPr>
        <w:t>. Права та обов</w:t>
      </w:r>
      <w:r w:rsidR="00DE18E6" w:rsidRPr="0040461D">
        <w:rPr>
          <w:sz w:val="28"/>
          <w:szCs w:val="28"/>
          <w:lang w:val="ru-RU"/>
        </w:rPr>
        <w:t>’</w:t>
      </w:r>
      <w:r w:rsidR="00A935CC" w:rsidRPr="00B0507A">
        <w:rPr>
          <w:sz w:val="28"/>
          <w:szCs w:val="28"/>
        </w:rPr>
        <w:t xml:space="preserve">язки Сторін </w:t>
      </w:r>
    </w:p>
    <w:p w:rsidR="00A935CC" w:rsidRPr="00B0507A" w:rsidRDefault="00173EA5" w:rsidP="008760D8">
      <w:pPr>
        <w:pStyle w:val="a6"/>
        <w:ind w:right="-283" w:firstLine="567"/>
        <w:jc w:val="both"/>
        <w:rPr>
          <w:sz w:val="28"/>
          <w:szCs w:val="28"/>
        </w:rPr>
      </w:pPr>
      <w:r w:rsidRPr="00B0507A">
        <w:rPr>
          <w:sz w:val="28"/>
          <w:szCs w:val="28"/>
        </w:rPr>
        <w:t>3</w:t>
      </w:r>
      <w:r w:rsidR="00A935CC" w:rsidRPr="00B0507A">
        <w:rPr>
          <w:sz w:val="28"/>
          <w:szCs w:val="28"/>
        </w:rPr>
        <w:t xml:space="preserve">. Виконавець має право: </w:t>
      </w:r>
    </w:p>
    <w:p w:rsidR="00A935CC" w:rsidRPr="00B0507A" w:rsidRDefault="00173EA5" w:rsidP="00173EA5">
      <w:pPr>
        <w:pStyle w:val="a6"/>
        <w:ind w:right="-283" w:firstLine="567"/>
        <w:jc w:val="both"/>
        <w:rPr>
          <w:sz w:val="28"/>
          <w:szCs w:val="28"/>
        </w:rPr>
      </w:pPr>
      <w:r w:rsidRPr="00B0507A">
        <w:rPr>
          <w:sz w:val="28"/>
          <w:szCs w:val="28"/>
          <w:lang w:val="ru-RU"/>
        </w:rPr>
        <w:t xml:space="preserve">1) </w:t>
      </w:r>
      <w:r w:rsidR="00A935CC" w:rsidRPr="00B0507A">
        <w:rPr>
          <w:sz w:val="28"/>
          <w:szCs w:val="28"/>
        </w:rPr>
        <w:t xml:space="preserve">запроваджувати нові програмно-технічні та технологічні засоби, розроблені для вдосконалення послуг, що надаються Замовнику; </w:t>
      </w:r>
    </w:p>
    <w:p w:rsidR="00A935CC" w:rsidRPr="00B0507A" w:rsidRDefault="00173EA5" w:rsidP="00173EA5">
      <w:pPr>
        <w:pStyle w:val="a6"/>
        <w:ind w:right="-283" w:firstLine="567"/>
        <w:jc w:val="both"/>
        <w:rPr>
          <w:sz w:val="28"/>
          <w:szCs w:val="28"/>
        </w:rPr>
      </w:pPr>
      <w:r w:rsidRPr="00B0507A">
        <w:rPr>
          <w:sz w:val="28"/>
          <w:szCs w:val="28"/>
          <w:lang w:val="ru-RU"/>
        </w:rPr>
        <w:t xml:space="preserve">2) </w:t>
      </w:r>
      <w:r w:rsidR="00A935CC" w:rsidRPr="00B0507A">
        <w:rPr>
          <w:sz w:val="28"/>
          <w:szCs w:val="28"/>
        </w:rPr>
        <w:t xml:space="preserve">зупиняти роботу Замовника в СЕП у разі порушення ним технології роботи та невиконання вимог захисту інформації в СЕП; </w:t>
      </w:r>
    </w:p>
    <w:p w:rsidR="00A935CC" w:rsidRPr="00B0507A" w:rsidRDefault="00173EA5" w:rsidP="00173EA5">
      <w:pPr>
        <w:pStyle w:val="a6"/>
        <w:ind w:right="-283" w:firstLine="567"/>
        <w:jc w:val="both"/>
        <w:rPr>
          <w:sz w:val="28"/>
          <w:szCs w:val="28"/>
        </w:rPr>
      </w:pPr>
      <w:r w:rsidRPr="00B0507A">
        <w:rPr>
          <w:sz w:val="28"/>
          <w:szCs w:val="28"/>
        </w:rPr>
        <w:t xml:space="preserve">3) </w:t>
      </w:r>
      <w:r w:rsidR="00A935CC" w:rsidRPr="00B0507A">
        <w:rPr>
          <w:sz w:val="28"/>
          <w:szCs w:val="28"/>
        </w:rPr>
        <w:t xml:space="preserve">вимагати відповідності технології </w:t>
      </w:r>
      <w:r w:rsidR="00A357D2" w:rsidRPr="00B0507A">
        <w:rPr>
          <w:sz w:val="28"/>
          <w:szCs w:val="28"/>
        </w:rPr>
        <w:t>оброблення повідомлень СЕП</w:t>
      </w:r>
      <w:r w:rsidR="00A935CC" w:rsidRPr="00B0507A">
        <w:rPr>
          <w:sz w:val="28"/>
          <w:szCs w:val="28"/>
        </w:rPr>
        <w:t>, програмних, технічних та організаційних засобів захисту в системі автоматизації та внутрішньобанківській міжфілійній системі (далі – ВМС) Замовника вимогам Національно</w:t>
      </w:r>
      <w:r w:rsidR="00525A47" w:rsidRPr="00B0507A">
        <w:rPr>
          <w:sz w:val="28"/>
          <w:szCs w:val="28"/>
        </w:rPr>
        <w:t>го банку України щодо взаємодії</w:t>
      </w:r>
      <w:r w:rsidR="00A935CC" w:rsidRPr="00B0507A">
        <w:rPr>
          <w:sz w:val="28"/>
          <w:szCs w:val="28"/>
        </w:rPr>
        <w:t xml:space="preserve"> із СЕП; </w:t>
      </w:r>
    </w:p>
    <w:p w:rsidR="00A935CC" w:rsidRPr="00B0507A" w:rsidRDefault="00173EA5" w:rsidP="00173EA5">
      <w:pPr>
        <w:pStyle w:val="a6"/>
        <w:ind w:right="-283" w:firstLine="567"/>
        <w:jc w:val="both"/>
        <w:rPr>
          <w:sz w:val="28"/>
          <w:szCs w:val="28"/>
        </w:rPr>
      </w:pPr>
      <w:r w:rsidRPr="00B0507A">
        <w:rPr>
          <w:sz w:val="28"/>
          <w:szCs w:val="28"/>
          <w:lang w:val="ru-RU"/>
        </w:rPr>
        <w:t xml:space="preserve">4) </w:t>
      </w:r>
      <w:r w:rsidR="00A935CC" w:rsidRPr="00B0507A">
        <w:rPr>
          <w:sz w:val="28"/>
          <w:szCs w:val="28"/>
        </w:rPr>
        <w:t xml:space="preserve">здійснювати договірне списання коштів з рахунку учасника СЕП Замовника в разі ненадходження від Замовника оплати за виконані Виконавцем роботи та надані послуги в сумі та строк, обумовлені в розділі </w:t>
      </w:r>
      <w:r w:rsidR="0025021F" w:rsidRPr="00B0507A">
        <w:rPr>
          <w:sz w:val="28"/>
          <w:szCs w:val="28"/>
        </w:rPr>
        <w:t>ІІІ</w:t>
      </w:r>
      <w:r w:rsidR="00A935CC" w:rsidRPr="00B0507A">
        <w:rPr>
          <w:sz w:val="28"/>
          <w:szCs w:val="28"/>
        </w:rPr>
        <w:t xml:space="preserve"> цього договору. </w:t>
      </w:r>
    </w:p>
    <w:p w:rsidR="00A935CC" w:rsidRPr="00B0507A" w:rsidRDefault="00173EA5" w:rsidP="008760D8">
      <w:pPr>
        <w:pStyle w:val="a6"/>
        <w:ind w:right="-283" w:firstLine="567"/>
        <w:jc w:val="both"/>
        <w:rPr>
          <w:sz w:val="28"/>
          <w:szCs w:val="28"/>
        </w:rPr>
      </w:pPr>
      <w:r w:rsidRPr="00B0507A">
        <w:rPr>
          <w:sz w:val="28"/>
          <w:szCs w:val="28"/>
        </w:rPr>
        <w:t>4</w:t>
      </w:r>
      <w:r w:rsidR="00A935CC" w:rsidRPr="00B0507A">
        <w:rPr>
          <w:sz w:val="28"/>
          <w:szCs w:val="28"/>
        </w:rPr>
        <w:t xml:space="preserve">. Замовник має право: </w:t>
      </w:r>
    </w:p>
    <w:p w:rsidR="00A935CC" w:rsidRPr="00B0507A" w:rsidRDefault="00173EA5" w:rsidP="00173EA5">
      <w:pPr>
        <w:pStyle w:val="a6"/>
        <w:ind w:right="-283" w:firstLine="567"/>
        <w:jc w:val="both"/>
        <w:rPr>
          <w:sz w:val="28"/>
          <w:szCs w:val="28"/>
        </w:rPr>
      </w:pPr>
      <w:r w:rsidRPr="00B0507A">
        <w:rPr>
          <w:sz w:val="28"/>
          <w:szCs w:val="28"/>
          <w:lang w:val="ru-RU"/>
        </w:rPr>
        <w:t xml:space="preserve">1) </w:t>
      </w:r>
      <w:r w:rsidR="00A935CC" w:rsidRPr="00B0507A">
        <w:rPr>
          <w:sz w:val="28"/>
          <w:szCs w:val="28"/>
        </w:rPr>
        <w:t xml:space="preserve">виконувати міжбанківські операції згідно з технологічним регламентом роботи СЕП; </w:t>
      </w:r>
    </w:p>
    <w:p w:rsidR="00A935CC" w:rsidRPr="00B0507A" w:rsidRDefault="00173EA5" w:rsidP="00173EA5">
      <w:pPr>
        <w:pStyle w:val="a6"/>
        <w:ind w:right="-283" w:firstLine="567"/>
        <w:jc w:val="both"/>
        <w:rPr>
          <w:sz w:val="28"/>
          <w:szCs w:val="28"/>
        </w:rPr>
      </w:pPr>
      <w:r w:rsidRPr="00B0507A">
        <w:rPr>
          <w:sz w:val="28"/>
          <w:szCs w:val="28"/>
          <w:lang w:val="ru-RU"/>
        </w:rPr>
        <w:t xml:space="preserve">2) </w:t>
      </w:r>
      <w:r w:rsidR="00A935CC" w:rsidRPr="00B0507A">
        <w:rPr>
          <w:sz w:val="28"/>
          <w:szCs w:val="28"/>
        </w:rPr>
        <w:t xml:space="preserve">отримувати інформацію від СЕП про поточний стан технічного рахунку та здійснені операції за ним; </w:t>
      </w:r>
    </w:p>
    <w:p w:rsidR="00A935CC" w:rsidRPr="00B0507A" w:rsidRDefault="00173EA5" w:rsidP="00173EA5">
      <w:pPr>
        <w:pStyle w:val="a6"/>
        <w:ind w:right="-283" w:firstLine="567"/>
        <w:jc w:val="both"/>
        <w:rPr>
          <w:sz w:val="28"/>
          <w:szCs w:val="28"/>
        </w:rPr>
      </w:pPr>
      <w:r w:rsidRPr="00B0507A">
        <w:rPr>
          <w:sz w:val="28"/>
          <w:szCs w:val="28"/>
          <w:lang w:val="ru-RU"/>
        </w:rPr>
        <w:t xml:space="preserve">3) </w:t>
      </w:r>
      <w:r w:rsidR="00A935CC" w:rsidRPr="00B0507A">
        <w:rPr>
          <w:sz w:val="28"/>
          <w:szCs w:val="28"/>
        </w:rPr>
        <w:t xml:space="preserve">користуватися засобами системи ЕП для передавання та отримання інформації; </w:t>
      </w:r>
    </w:p>
    <w:p w:rsidR="00A935CC" w:rsidRPr="00B0507A" w:rsidRDefault="00173EA5" w:rsidP="00173EA5">
      <w:pPr>
        <w:pStyle w:val="a6"/>
        <w:ind w:right="-283" w:firstLine="567"/>
        <w:jc w:val="both"/>
        <w:rPr>
          <w:sz w:val="28"/>
          <w:szCs w:val="28"/>
        </w:rPr>
      </w:pPr>
      <w:r w:rsidRPr="00B0507A">
        <w:rPr>
          <w:sz w:val="28"/>
          <w:szCs w:val="28"/>
          <w:lang w:val="ru-RU"/>
        </w:rPr>
        <w:t xml:space="preserve">4) </w:t>
      </w:r>
      <w:r w:rsidR="00A935CC" w:rsidRPr="00B0507A">
        <w:rPr>
          <w:sz w:val="28"/>
          <w:szCs w:val="28"/>
        </w:rPr>
        <w:t>передавати інформацію іншим абонентам системи ЕП засобами системи ЕП відповідно до законодавства України.</w:t>
      </w:r>
    </w:p>
    <w:p w:rsidR="00A935CC" w:rsidRPr="00B0507A" w:rsidRDefault="00173EA5" w:rsidP="008760D8">
      <w:pPr>
        <w:pStyle w:val="a6"/>
        <w:ind w:right="-283" w:firstLine="567"/>
        <w:jc w:val="both"/>
        <w:rPr>
          <w:sz w:val="28"/>
          <w:szCs w:val="28"/>
        </w:rPr>
      </w:pPr>
      <w:r w:rsidRPr="00B0507A">
        <w:rPr>
          <w:sz w:val="28"/>
          <w:szCs w:val="28"/>
        </w:rPr>
        <w:t>5</w:t>
      </w:r>
      <w:r w:rsidR="00A935CC" w:rsidRPr="00B0507A">
        <w:rPr>
          <w:sz w:val="28"/>
          <w:szCs w:val="28"/>
        </w:rPr>
        <w:t>. Виконавець бере на себе обов</w:t>
      </w:r>
      <w:r w:rsidR="00DE18E6" w:rsidRPr="0040461D">
        <w:rPr>
          <w:sz w:val="28"/>
          <w:szCs w:val="28"/>
          <w:lang w:val="ru-RU"/>
        </w:rPr>
        <w:t>’</w:t>
      </w:r>
      <w:r w:rsidR="00A935CC" w:rsidRPr="00B0507A">
        <w:rPr>
          <w:sz w:val="28"/>
          <w:szCs w:val="28"/>
        </w:rPr>
        <w:t xml:space="preserve">язки: </w:t>
      </w:r>
    </w:p>
    <w:p w:rsidR="00173EA5" w:rsidRPr="00B0507A" w:rsidRDefault="00173EA5" w:rsidP="00173EA5">
      <w:pPr>
        <w:pStyle w:val="a6"/>
        <w:ind w:right="-283" w:firstLine="567"/>
        <w:jc w:val="both"/>
        <w:rPr>
          <w:sz w:val="28"/>
          <w:szCs w:val="28"/>
          <w:lang w:val="ru-RU"/>
        </w:rPr>
      </w:pPr>
      <w:r w:rsidRPr="00B0507A">
        <w:rPr>
          <w:sz w:val="28"/>
          <w:szCs w:val="28"/>
          <w:lang w:val="ru-RU"/>
        </w:rPr>
        <w:t xml:space="preserve">1) </w:t>
      </w:r>
      <w:r w:rsidR="00A935CC" w:rsidRPr="00B0507A">
        <w:rPr>
          <w:sz w:val="28"/>
          <w:szCs w:val="28"/>
        </w:rPr>
        <w:t xml:space="preserve">забезпечувати роботу Замовника </w:t>
      </w:r>
      <w:r w:rsidR="00DE18E6">
        <w:rPr>
          <w:sz w:val="28"/>
          <w:szCs w:val="28"/>
        </w:rPr>
        <w:t>в</w:t>
      </w:r>
      <w:r w:rsidR="00A935CC" w:rsidRPr="00B0507A">
        <w:rPr>
          <w:sz w:val="28"/>
          <w:szCs w:val="28"/>
        </w:rPr>
        <w:t xml:space="preserve"> СЕП для проведення міжб</w:t>
      </w:r>
      <w:r w:rsidRPr="00B0507A">
        <w:rPr>
          <w:sz w:val="28"/>
          <w:szCs w:val="28"/>
        </w:rPr>
        <w:t xml:space="preserve">анківських операцій через СЕП; </w:t>
      </w:r>
    </w:p>
    <w:p w:rsidR="0024091F" w:rsidRDefault="0024091F">
      <w:pPr>
        <w:pStyle w:val="a6"/>
        <w:ind w:right="-283" w:firstLine="567"/>
        <w:jc w:val="both"/>
        <w:rPr>
          <w:sz w:val="28"/>
          <w:szCs w:val="28"/>
          <w:lang w:val="ru-RU"/>
        </w:rPr>
        <w:sectPr w:rsidR="0024091F" w:rsidSect="0040461D">
          <w:headerReference w:type="default" r:id="rId8"/>
          <w:headerReference w:type="first" r:id="rId9"/>
          <w:pgSz w:w="11906" w:h="16838"/>
          <w:pgMar w:top="567" w:right="851" w:bottom="1701" w:left="1701" w:header="709" w:footer="709" w:gutter="0"/>
          <w:cols w:space="708"/>
          <w:titlePg/>
          <w:docGrid w:linePitch="360"/>
        </w:sectPr>
      </w:pPr>
    </w:p>
    <w:p w:rsidR="0024091F" w:rsidRDefault="0024091F">
      <w:pPr>
        <w:pStyle w:val="a6"/>
        <w:ind w:right="-283" w:firstLine="567"/>
        <w:jc w:val="both"/>
        <w:rPr>
          <w:sz w:val="28"/>
          <w:szCs w:val="28"/>
          <w:lang w:val="ru-RU"/>
        </w:rPr>
      </w:pPr>
    </w:p>
    <w:p w:rsidR="00A935CC" w:rsidRPr="00B0507A" w:rsidRDefault="00173EA5" w:rsidP="00C57D4A">
      <w:pPr>
        <w:pStyle w:val="a6"/>
        <w:ind w:right="-283" w:firstLine="567"/>
        <w:jc w:val="both"/>
        <w:rPr>
          <w:sz w:val="28"/>
          <w:szCs w:val="28"/>
        </w:rPr>
      </w:pPr>
      <w:r w:rsidRPr="00B0507A">
        <w:rPr>
          <w:sz w:val="28"/>
          <w:szCs w:val="28"/>
          <w:lang w:val="ru-RU"/>
        </w:rPr>
        <w:t xml:space="preserve">2) </w:t>
      </w:r>
      <w:r w:rsidR="00A935CC" w:rsidRPr="005474BB">
        <w:rPr>
          <w:sz w:val="28"/>
          <w:szCs w:val="28"/>
        </w:rPr>
        <w:t>під</w:t>
      </w:r>
      <w:r w:rsidR="005474BB" w:rsidRPr="005474BB">
        <w:rPr>
          <w:sz w:val="28"/>
          <w:szCs w:val="28"/>
          <w:lang w:val="ru-RU"/>
        </w:rPr>
        <w:t>ключити</w:t>
      </w:r>
      <w:r w:rsidR="00A935CC" w:rsidRPr="00B0507A">
        <w:rPr>
          <w:sz w:val="28"/>
          <w:szCs w:val="28"/>
        </w:rPr>
        <w:t xml:space="preserve"> Замовника до інформаційної мережі Національного банку України відповідно до вимог Національного банку України </w:t>
      </w:r>
      <w:r w:rsidR="001A7D85">
        <w:rPr>
          <w:sz w:val="28"/>
          <w:szCs w:val="28"/>
        </w:rPr>
        <w:t>та</w:t>
      </w:r>
      <w:r w:rsidR="00A935CC" w:rsidRPr="00B0507A">
        <w:rPr>
          <w:sz w:val="28"/>
          <w:szCs w:val="28"/>
        </w:rPr>
        <w:t xml:space="preserve"> забезпечувати його</w:t>
      </w:r>
      <w:r w:rsidR="00C57D4A">
        <w:rPr>
          <w:sz w:val="28"/>
          <w:szCs w:val="28"/>
        </w:rPr>
        <w:t xml:space="preserve"> </w:t>
      </w:r>
      <w:r w:rsidR="00A935CC" w:rsidRPr="00B0507A">
        <w:rPr>
          <w:sz w:val="28"/>
          <w:szCs w:val="28"/>
        </w:rPr>
        <w:t>своєчасний доступ до інформаційних ресурсів СЕП згідно з технологічним регламентом роботи цієї системи (за умови функціонування каналів зв</w:t>
      </w:r>
      <w:r w:rsidR="00DE18E6" w:rsidRPr="0040461D">
        <w:rPr>
          <w:sz w:val="28"/>
          <w:szCs w:val="28"/>
          <w:lang w:val="ru-RU"/>
        </w:rPr>
        <w:t>’</w:t>
      </w:r>
      <w:r w:rsidR="00A935CC" w:rsidRPr="00B0507A">
        <w:rPr>
          <w:sz w:val="28"/>
          <w:szCs w:val="28"/>
        </w:rPr>
        <w:t xml:space="preserve">язку); </w:t>
      </w:r>
    </w:p>
    <w:p w:rsidR="00A935CC" w:rsidRPr="00B0507A" w:rsidRDefault="00173EA5" w:rsidP="00173EA5">
      <w:pPr>
        <w:pStyle w:val="a6"/>
        <w:ind w:right="-283" w:firstLine="567"/>
        <w:jc w:val="both"/>
        <w:rPr>
          <w:sz w:val="28"/>
          <w:szCs w:val="28"/>
        </w:rPr>
      </w:pPr>
      <w:r w:rsidRPr="00B0507A">
        <w:rPr>
          <w:sz w:val="28"/>
          <w:szCs w:val="28"/>
          <w:lang w:val="ru-RU"/>
        </w:rPr>
        <w:t xml:space="preserve">3) </w:t>
      </w:r>
      <w:r w:rsidR="005474BB" w:rsidRPr="005474BB">
        <w:rPr>
          <w:sz w:val="28"/>
          <w:szCs w:val="28"/>
        </w:rPr>
        <w:t>підключити</w:t>
      </w:r>
      <w:r w:rsidR="00A935CC" w:rsidRPr="00B0507A">
        <w:rPr>
          <w:sz w:val="28"/>
          <w:szCs w:val="28"/>
        </w:rPr>
        <w:t xml:space="preserve"> Замовника до системи ЕП і передавати інформацію засобами системи ЕП до/від Замовника згідно з розпорядком роботи вузла системи ЕП Національного банку України та за умови функціонування каналів зв’язку; </w:t>
      </w:r>
    </w:p>
    <w:p w:rsidR="00A935CC" w:rsidRPr="00B0507A" w:rsidRDefault="00173EA5" w:rsidP="00173EA5">
      <w:pPr>
        <w:pStyle w:val="a6"/>
        <w:ind w:right="-283" w:firstLine="567"/>
        <w:jc w:val="both"/>
        <w:rPr>
          <w:sz w:val="28"/>
          <w:szCs w:val="28"/>
        </w:rPr>
      </w:pPr>
      <w:r w:rsidRPr="00B0507A">
        <w:rPr>
          <w:sz w:val="28"/>
          <w:szCs w:val="28"/>
          <w:lang w:val="ru-RU"/>
        </w:rPr>
        <w:t xml:space="preserve">4) </w:t>
      </w:r>
      <w:r w:rsidR="00A935CC" w:rsidRPr="00B0507A">
        <w:rPr>
          <w:sz w:val="28"/>
          <w:szCs w:val="28"/>
        </w:rPr>
        <w:t xml:space="preserve">надавати Замовнику консультації щодо підготовки до роботи в системі ЕП та СЕП і консультувати надалі з питань усунення непередбачених та надзвичайних ситуацій протягом дії цього договору; </w:t>
      </w:r>
    </w:p>
    <w:p w:rsidR="00A935CC" w:rsidRPr="00B0507A" w:rsidRDefault="00173EA5" w:rsidP="00173EA5">
      <w:pPr>
        <w:pStyle w:val="a6"/>
        <w:ind w:right="-283" w:firstLine="567"/>
        <w:jc w:val="both"/>
        <w:rPr>
          <w:sz w:val="28"/>
          <w:szCs w:val="28"/>
        </w:rPr>
      </w:pPr>
      <w:r w:rsidRPr="00B0507A">
        <w:rPr>
          <w:sz w:val="28"/>
          <w:szCs w:val="28"/>
          <w:lang w:val="ru-RU"/>
        </w:rPr>
        <w:t xml:space="preserve">5) </w:t>
      </w:r>
      <w:r w:rsidR="00A935CC" w:rsidRPr="00B0507A">
        <w:rPr>
          <w:sz w:val="28"/>
          <w:szCs w:val="28"/>
        </w:rPr>
        <w:t xml:space="preserve">забезпечувати виконання міжбанківських операцій </w:t>
      </w:r>
      <w:r w:rsidR="00DE18E6">
        <w:rPr>
          <w:sz w:val="28"/>
          <w:szCs w:val="28"/>
        </w:rPr>
        <w:t>у</w:t>
      </w:r>
      <w:r w:rsidR="00A935CC" w:rsidRPr="00B0507A">
        <w:rPr>
          <w:sz w:val="28"/>
          <w:szCs w:val="28"/>
        </w:rPr>
        <w:t xml:space="preserve"> строк, визначений законодавством України, за умови виконання Замовником технологічного регламенту роботи СЕП; </w:t>
      </w:r>
    </w:p>
    <w:p w:rsidR="00A935CC" w:rsidRPr="00B0507A" w:rsidRDefault="00173EA5" w:rsidP="00173EA5">
      <w:pPr>
        <w:pStyle w:val="a6"/>
        <w:ind w:right="-283" w:firstLine="567"/>
        <w:jc w:val="both"/>
        <w:rPr>
          <w:sz w:val="28"/>
          <w:szCs w:val="28"/>
        </w:rPr>
      </w:pPr>
      <w:r w:rsidRPr="00B0507A">
        <w:rPr>
          <w:sz w:val="28"/>
          <w:szCs w:val="28"/>
          <w:lang w:val="ru-RU"/>
        </w:rPr>
        <w:t xml:space="preserve">6) </w:t>
      </w:r>
      <w:r w:rsidR="00A935CC" w:rsidRPr="00B0507A">
        <w:rPr>
          <w:sz w:val="28"/>
          <w:szCs w:val="28"/>
        </w:rPr>
        <w:t xml:space="preserve">кожного календарного дня підбивати підсумки розрахунків Замовника через СЕП для відображення їх за рахунком учасника СЕП; </w:t>
      </w:r>
    </w:p>
    <w:p w:rsidR="00A935CC" w:rsidRPr="00B0507A" w:rsidRDefault="00173EA5" w:rsidP="00173EA5">
      <w:pPr>
        <w:pStyle w:val="a6"/>
        <w:ind w:right="-283" w:firstLine="567"/>
        <w:jc w:val="both"/>
        <w:rPr>
          <w:sz w:val="28"/>
          <w:szCs w:val="28"/>
        </w:rPr>
      </w:pPr>
      <w:r w:rsidRPr="00B0507A">
        <w:rPr>
          <w:sz w:val="28"/>
          <w:szCs w:val="28"/>
          <w:lang w:val="ru-RU"/>
        </w:rPr>
        <w:t xml:space="preserve">7) </w:t>
      </w:r>
      <w:r w:rsidR="00A935CC" w:rsidRPr="00B0507A">
        <w:rPr>
          <w:sz w:val="28"/>
          <w:szCs w:val="28"/>
        </w:rPr>
        <w:t xml:space="preserve">кожного календарного дня надавати Замовнику </w:t>
      </w:r>
      <w:r w:rsidR="00F258F2" w:rsidRPr="00B0507A">
        <w:rPr>
          <w:sz w:val="28"/>
          <w:szCs w:val="28"/>
        </w:rPr>
        <w:t>виписки</w:t>
      </w:r>
      <w:r w:rsidR="00A935CC" w:rsidRPr="00B0507A">
        <w:rPr>
          <w:sz w:val="28"/>
          <w:szCs w:val="28"/>
        </w:rPr>
        <w:t xml:space="preserve"> з його технічного рахунку; </w:t>
      </w:r>
    </w:p>
    <w:p w:rsidR="00A935CC" w:rsidRPr="00B0507A" w:rsidRDefault="00173EA5" w:rsidP="00173EA5">
      <w:pPr>
        <w:pStyle w:val="a6"/>
        <w:ind w:right="-283" w:firstLine="567"/>
        <w:jc w:val="both"/>
        <w:rPr>
          <w:sz w:val="28"/>
          <w:szCs w:val="28"/>
        </w:rPr>
      </w:pPr>
      <w:r w:rsidRPr="00B0507A">
        <w:rPr>
          <w:sz w:val="28"/>
          <w:szCs w:val="28"/>
          <w:lang w:val="ru-RU"/>
        </w:rPr>
        <w:t xml:space="preserve">8) </w:t>
      </w:r>
      <w:r w:rsidR="00A935CC" w:rsidRPr="00B0507A">
        <w:rPr>
          <w:sz w:val="28"/>
          <w:szCs w:val="28"/>
        </w:rPr>
        <w:t>надавати Замовнику</w:t>
      </w:r>
      <w:r w:rsidR="00F258F2" w:rsidRPr="00B0507A">
        <w:rPr>
          <w:sz w:val="28"/>
          <w:szCs w:val="28"/>
        </w:rPr>
        <w:t xml:space="preserve"> на його запит </w:t>
      </w:r>
      <w:r w:rsidR="00A935CC" w:rsidRPr="00B0507A">
        <w:rPr>
          <w:sz w:val="28"/>
          <w:szCs w:val="28"/>
        </w:rPr>
        <w:t xml:space="preserve">інформацію щодо поточного стану його технічного рахунку та здійснених операцій за ним; </w:t>
      </w:r>
    </w:p>
    <w:p w:rsidR="00A935CC" w:rsidRPr="00B0507A" w:rsidRDefault="00173EA5" w:rsidP="00173EA5">
      <w:pPr>
        <w:pStyle w:val="a6"/>
        <w:ind w:right="-283" w:firstLine="567"/>
        <w:jc w:val="both"/>
        <w:rPr>
          <w:sz w:val="28"/>
          <w:szCs w:val="28"/>
        </w:rPr>
      </w:pPr>
      <w:r w:rsidRPr="00B0507A">
        <w:rPr>
          <w:sz w:val="28"/>
          <w:szCs w:val="28"/>
        </w:rPr>
        <w:t xml:space="preserve">9) </w:t>
      </w:r>
      <w:r w:rsidR="00A935CC" w:rsidRPr="00B0507A">
        <w:rPr>
          <w:sz w:val="28"/>
          <w:szCs w:val="28"/>
        </w:rPr>
        <w:t xml:space="preserve">забезпечувати збереження банківської таємниці щодо стану технічного рахунку Замовника‚ а також іншої інформації про його діяльність відповідно до законодавства України; </w:t>
      </w:r>
    </w:p>
    <w:p w:rsidR="00A935CC" w:rsidRPr="00B0507A" w:rsidRDefault="00173EA5" w:rsidP="00173EA5">
      <w:pPr>
        <w:pStyle w:val="a6"/>
        <w:ind w:right="-283" w:firstLine="567"/>
        <w:jc w:val="both"/>
        <w:rPr>
          <w:sz w:val="28"/>
          <w:szCs w:val="28"/>
        </w:rPr>
      </w:pPr>
      <w:r w:rsidRPr="00B0507A">
        <w:rPr>
          <w:sz w:val="28"/>
          <w:szCs w:val="28"/>
        </w:rPr>
        <w:t xml:space="preserve">10) </w:t>
      </w:r>
      <w:r w:rsidR="00A935CC" w:rsidRPr="00B0507A">
        <w:rPr>
          <w:sz w:val="28"/>
          <w:szCs w:val="28"/>
        </w:rPr>
        <w:t>забезпечувати захист інформації Замовника щодо міжбанківських операцій на всіх етапах її оброблення, передавання та зберігання відповідно до законодавства України;</w:t>
      </w:r>
    </w:p>
    <w:p w:rsidR="005F3C21" w:rsidRDefault="00173EA5" w:rsidP="00173EA5">
      <w:pPr>
        <w:pStyle w:val="a6"/>
        <w:ind w:right="-283" w:firstLine="567"/>
        <w:jc w:val="both"/>
        <w:rPr>
          <w:sz w:val="28"/>
          <w:szCs w:val="28"/>
        </w:rPr>
        <w:sectPr w:rsidR="005F3C21" w:rsidSect="0040461D">
          <w:headerReference w:type="first" r:id="rId10"/>
          <w:pgSz w:w="11906" w:h="16838"/>
          <w:pgMar w:top="567" w:right="851" w:bottom="1701" w:left="1701" w:header="709" w:footer="709" w:gutter="0"/>
          <w:cols w:space="708"/>
          <w:titlePg/>
          <w:docGrid w:linePitch="360"/>
        </w:sectPr>
      </w:pPr>
      <w:r w:rsidRPr="00B0507A">
        <w:rPr>
          <w:sz w:val="28"/>
          <w:szCs w:val="28"/>
        </w:rPr>
        <w:t xml:space="preserve">11) </w:t>
      </w:r>
      <w:r w:rsidR="00A935CC" w:rsidRPr="00B0507A">
        <w:rPr>
          <w:sz w:val="28"/>
          <w:szCs w:val="28"/>
        </w:rPr>
        <w:t>забезпечувати виконання вимог нормативно-правових актів Національного банку України, що регламентують порядок резервування та відновлення функціонування СЕП у разі порушення її роботи або ви</w:t>
      </w:r>
      <w:r w:rsidR="004B670D">
        <w:rPr>
          <w:sz w:val="28"/>
          <w:szCs w:val="28"/>
        </w:rPr>
        <w:t>никнення надзвичайних ситуацій;</w:t>
      </w:r>
    </w:p>
    <w:p w:rsidR="00A935CC" w:rsidRPr="00B0507A" w:rsidRDefault="004B670D" w:rsidP="004B670D">
      <w:pPr>
        <w:pStyle w:val="a6"/>
        <w:ind w:right="-283"/>
        <w:jc w:val="both"/>
        <w:rPr>
          <w:sz w:val="28"/>
          <w:szCs w:val="28"/>
        </w:rPr>
      </w:pPr>
      <w:r>
        <w:rPr>
          <w:sz w:val="28"/>
          <w:szCs w:val="28"/>
        </w:rPr>
        <w:lastRenderedPageBreak/>
        <w:t xml:space="preserve">        </w:t>
      </w:r>
      <w:r w:rsidR="00173EA5" w:rsidRPr="00B0507A">
        <w:rPr>
          <w:sz w:val="28"/>
          <w:szCs w:val="28"/>
          <w:lang w:val="ru-RU"/>
        </w:rPr>
        <w:t xml:space="preserve">12) </w:t>
      </w:r>
      <w:r w:rsidR="00A935CC" w:rsidRPr="00B0507A">
        <w:rPr>
          <w:sz w:val="28"/>
          <w:szCs w:val="28"/>
        </w:rPr>
        <w:t>надавати Замовнику інформаційні послуги щодо аналізу нестандартних ситуацій в СЕП.</w:t>
      </w:r>
    </w:p>
    <w:p w:rsidR="00D56DBC" w:rsidRDefault="00173EA5" w:rsidP="008C7323">
      <w:pPr>
        <w:pStyle w:val="a6"/>
        <w:ind w:right="-283" w:firstLine="567"/>
        <w:rPr>
          <w:sz w:val="28"/>
          <w:szCs w:val="28"/>
        </w:rPr>
      </w:pPr>
      <w:r w:rsidRPr="00B0507A">
        <w:rPr>
          <w:sz w:val="28"/>
          <w:szCs w:val="28"/>
        </w:rPr>
        <w:t>6</w:t>
      </w:r>
      <w:r w:rsidR="00A935CC" w:rsidRPr="00B0507A">
        <w:rPr>
          <w:sz w:val="28"/>
          <w:szCs w:val="28"/>
        </w:rPr>
        <w:t>. Замовник бере на себе обов</w:t>
      </w:r>
      <w:r w:rsidR="00DE18E6" w:rsidRPr="0040461D">
        <w:rPr>
          <w:sz w:val="28"/>
          <w:szCs w:val="28"/>
          <w:lang w:val="ru-RU"/>
        </w:rPr>
        <w:t>’</w:t>
      </w:r>
      <w:r w:rsidR="00A935CC" w:rsidRPr="00B0507A">
        <w:rPr>
          <w:sz w:val="28"/>
          <w:szCs w:val="28"/>
        </w:rPr>
        <w:t>язки:</w:t>
      </w:r>
    </w:p>
    <w:p w:rsidR="00A935CC" w:rsidRPr="00B0507A" w:rsidRDefault="00173EA5" w:rsidP="008C7323">
      <w:pPr>
        <w:pStyle w:val="a6"/>
        <w:ind w:right="-283" w:firstLine="567"/>
        <w:jc w:val="both"/>
        <w:rPr>
          <w:sz w:val="28"/>
          <w:szCs w:val="28"/>
        </w:rPr>
      </w:pPr>
      <w:r w:rsidRPr="00B0507A">
        <w:rPr>
          <w:sz w:val="28"/>
          <w:szCs w:val="28"/>
          <w:lang w:val="ru-RU"/>
        </w:rPr>
        <w:t xml:space="preserve">1) </w:t>
      </w:r>
      <w:r w:rsidR="00A935CC" w:rsidRPr="00B0507A">
        <w:rPr>
          <w:sz w:val="28"/>
          <w:szCs w:val="28"/>
        </w:rPr>
        <w:t>відповідати перед Виконавцем за зобов</w:t>
      </w:r>
      <w:r w:rsidR="00DE18E6" w:rsidRPr="0040461D">
        <w:rPr>
          <w:sz w:val="28"/>
          <w:szCs w:val="28"/>
          <w:lang w:val="ru-RU"/>
        </w:rPr>
        <w:t>’</w:t>
      </w:r>
      <w:r w:rsidR="00A935CC" w:rsidRPr="00B0507A">
        <w:rPr>
          <w:sz w:val="28"/>
          <w:szCs w:val="28"/>
        </w:rPr>
        <w:t xml:space="preserve">язаннями своїх філій, що працюють за ___ моделлю обслуговування консолідованого кореспондентського рахунку Замовника; </w:t>
      </w:r>
    </w:p>
    <w:p w:rsidR="00A935CC" w:rsidRPr="00B0507A" w:rsidRDefault="00173EA5" w:rsidP="00173EA5">
      <w:pPr>
        <w:pStyle w:val="a6"/>
        <w:ind w:right="-283" w:firstLine="567"/>
        <w:jc w:val="both"/>
        <w:rPr>
          <w:sz w:val="28"/>
          <w:szCs w:val="28"/>
        </w:rPr>
      </w:pPr>
      <w:r w:rsidRPr="00B0507A">
        <w:rPr>
          <w:sz w:val="28"/>
          <w:szCs w:val="28"/>
        </w:rPr>
        <w:t xml:space="preserve">2) </w:t>
      </w:r>
      <w:r w:rsidR="00A935CC" w:rsidRPr="00B0507A">
        <w:rPr>
          <w:sz w:val="28"/>
          <w:szCs w:val="28"/>
        </w:rPr>
        <w:t xml:space="preserve">виконувати всі вимоги Виконавця про відповідність технології оброблення </w:t>
      </w:r>
      <w:r w:rsidR="00A357D2" w:rsidRPr="00B0507A">
        <w:rPr>
          <w:sz w:val="28"/>
          <w:szCs w:val="28"/>
        </w:rPr>
        <w:t>повідомлень СЕП</w:t>
      </w:r>
      <w:r w:rsidR="00A935CC" w:rsidRPr="00B0507A">
        <w:rPr>
          <w:sz w:val="28"/>
          <w:szCs w:val="28"/>
        </w:rPr>
        <w:t xml:space="preserve"> у системі автоматизації та ВМС Замовника вимогам Національно</w:t>
      </w:r>
      <w:r w:rsidR="00525A47" w:rsidRPr="00B0507A">
        <w:rPr>
          <w:sz w:val="28"/>
          <w:szCs w:val="28"/>
        </w:rPr>
        <w:t>го банку України щодо взаємодії</w:t>
      </w:r>
      <w:r w:rsidR="00A935CC" w:rsidRPr="00B0507A">
        <w:rPr>
          <w:sz w:val="28"/>
          <w:szCs w:val="28"/>
        </w:rPr>
        <w:t xml:space="preserve"> </w:t>
      </w:r>
      <w:r w:rsidR="008C0C9C" w:rsidRPr="00B0507A">
        <w:rPr>
          <w:sz w:val="28"/>
          <w:szCs w:val="28"/>
        </w:rPr>
        <w:t>і</w:t>
      </w:r>
      <w:r w:rsidR="00A935CC" w:rsidRPr="00B0507A">
        <w:rPr>
          <w:sz w:val="28"/>
          <w:szCs w:val="28"/>
        </w:rPr>
        <w:t xml:space="preserve">з СЕП; </w:t>
      </w:r>
    </w:p>
    <w:p w:rsidR="00A935CC" w:rsidRPr="00B0507A" w:rsidRDefault="00173EA5" w:rsidP="00173EA5">
      <w:pPr>
        <w:pStyle w:val="a6"/>
        <w:ind w:right="-283" w:firstLine="567"/>
        <w:jc w:val="both"/>
        <w:rPr>
          <w:sz w:val="28"/>
          <w:szCs w:val="28"/>
        </w:rPr>
      </w:pPr>
      <w:r w:rsidRPr="00B0507A">
        <w:rPr>
          <w:sz w:val="28"/>
          <w:szCs w:val="28"/>
          <w:lang w:val="ru-RU"/>
        </w:rPr>
        <w:t xml:space="preserve">3) </w:t>
      </w:r>
      <w:r w:rsidR="00A935CC" w:rsidRPr="00B0507A">
        <w:rPr>
          <w:sz w:val="28"/>
          <w:szCs w:val="28"/>
        </w:rPr>
        <w:t xml:space="preserve">виконувати всі вимоги із захисту електронних банківських документів у СЕП щодо технічних, програмних засобів та організаційних заходів захисту інформації відповідно до нормативно-правових актів Національного банку України; </w:t>
      </w:r>
    </w:p>
    <w:p w:rsidR="00A935CC" w:rsidRPr="00B0507A" w:rsidRDefault="00173EA5" w:rsidP="00173EA5">
      <w:pPr>
        <w:pStyle w:val="a6"/>
        <w:ind w:right="-283" w:firstLine="567"/>
        <w:jc w:val="both"/>
        <w:rPr>
          <w:sz w:val="28"/>
          <w:szCs w:val="28"/>
        </w:rPr>
      </w:pPr>
      <w:r w:rsidRPr="00B0507A">
        <w:rPr>
          <w:sz w:val="28"/>
          <w:szCs w:val="28"/>
          <w:lang w:val="ru-RU"/>
        </w:rPr>
        <w:t xml:space="preserve">4) </w:t>
      </w:r>
      <w:r w:rsidR="00A935CC" w:rsidRPr="00B0507A">
        <w:rPr>
          <w:sz w:val="28"/>
          <w:szCs w:val="28"/>
        </w:rPr>
        <w:t xml:space="preserve">дотримуватися технологічної дисципліни в інформаційній мережі Національного банку України; </w:t>
      </w:r>
    </w:p>
    <w:p w:rsidR="00A935CC" w:rsidRPr="00B0507A" w:rsidRDefault="00173EA5" w:rsidP="00173EA5">
      <w:pPr>
        <w:pStyle w:val="a6"/>
        <w:ind w:right="-283" w:firstLine="567"/>
        <w:jc w:val="both"/>
        <w:rPr>
          <w:sz w:val="28"/>
          <w:szCs w:val="28"/>
        </w:rPr>
      </w:pPr>
      <w:r w:rsidRPr="00B0507A">
        <w:rPr>
          <w:sz w:val="28"/>
          <w:szCs w:val="28"/>
          <w:lang w:val="ru-RU"/>
        </w:rPr>
        <w:t xml:space="preserve">5) </w:t>
      </w:r>
      <w:r w:rsidR="00A935CC" w:rsidRPr="00B0507A">
        <w:rPr>
          <w:sz w:val="28"/>
          <w:szCs w:val="28"/>
        </w:rPr>
        <w:t xml:space="preserve">здійснювати оброблення всіх фінансових повідомлень у день їх одержання від СЕП у порядку черговості їх надходження; </w:t>
      </w:r>
    </w:p>
    <w:p w:rsidR="00A935CC" w:rsidRPr="00B0507A" w:rsidRDefault="00173EA5" w:rsidP="00173EA5">
      <w:pPr>
        <w:pStyle w:val="a6"/>
        <w:ind w:right="-283" w:firstLine="567"/>
        <w:jc w:val="both"/>
        <w:rPr>
          <w:sz w:val="28"/>
          <w:szCs w:val="28"/>
        </w:rPr>
      </w:pPr>
      <w:r w:rsidRPr="00B0507A">
        <w:rPr>
          <w:sz w:val="28"/>
          <w:szCs w:val="28"/>
          <w:lang w:val="ru-RU"/>
        </w:rPr>
        <w:t xml:space="preserve">6) </w:t>
      </w:r>
      <w:r w:rsidR="00A935CC" w:rsidRPr="00B0507A">
        <w:rPr>
          <w:sz w:val="28"/>
          <w:szCs w:val="28"/>
        </w:rPr>
        <w:t xml:space="preserve">за кожний календарний день формувати та надійно зберігати архіви транспортних повідомлень; </w:t>
      </w:r>
    </w:p>
    <w:p w:rsidR="00A935CC" w:rsidRPr="00B0507A" w:rsidRDefault="00173EA5" w:rsidP="00173EA5">
      <w:pPr>
        <w:pStyle w:val="a6"/>
        <w:ind w:right="-283" w:firstLine="567"/>
        <w:jc w:val="both"/>
        <w:rPr>
          <w:sz w:val="28"/>
          <w:szCs w:val="28"/>
        </w:rPr>
      </w:pPr>
      <w:r w:rsidRPr="00B0507A">
        <w:rPr>
          <w:sz w:val="28"/>
          <w:szCs w:val="28"/>
          <w:lang w:val="ru-RU"/>
        </w:rPr>
        <w:t xml:space="preserve">7) </w:t>
      </w:r>
      <w:r w:rsidR="00A935CC" w:rsidRPr="00B0507A">
        <w:rPr>
          <w:sz w:val="28"/>
          <w:szCs w:val="28"/>
        </w:rPr>
        <w:t xml:space="preserve">використовувати під час роботи в СЕП та ЕП офіційно придбані та зареєстровані за цим користувачем у розробників або в уповноважених ними організаціях та погоджені з Виконавцем програмні засоби; </w:t>
      </w:r>
    </w:p>
    <w:p w:rsidR="00A935CC" w:rsidRPr="00B0507A" w:rsidRDefault="00173EA5" w:rsidP="00173EA5">
      <w:pPr>
        <w:pStyle w:val="a6"/>
        <w:ind w:right="-283" w:firstLine="567"/>
        <w:jc w:val="both"/>
        <w:rPr>
          <w:sz w:val="28"/>
          <w:szCs w:val="28"/>
        </w:rPr>
      </w:pPr>
      <w:r w:rsidRPr="00B0507A">
        <w:rPr>
          <w:sz w:val="28"/>
          <w:szCs w:val="28"/>
          <w:lang w:val="ru-RU"/>
        </w:rPr>
        <w:t xml:space="preserve">8) </w:t>
      </w:r>
      <w:r w:rsidR="00A935CC" w:rsidRPr="00B0507A">
        <w:rPr>
          <w:sz w:val="28"/>
          <w:szCs w:val="28"/>
        </w:rPr>
        <w:t xml:space="preserve">підтримувати в належному стані програмно-технічні засоби, що використовуються для міжбанківських операцій; </w:t>
      </w:r>
    </w:p>
    <w:p w:rsidR="00A935CC" w:rsidRPr="00B0507A" w:rsidRDefault="00173EA5" w:rsidP="00173EA5">
      <w:pPr>
        <w:pStyle w:val="a6"/>
        <w:ind w:right="-283" w:firstLine="567"/>
        <w:jc w:val="both"/>
        <w:rPr>
          <w:sz w:val="28"/>
          <w:szCs w:val="28"/>
        </w:rPr>
      </w:pPr>
      <w:r w:rsidRPr="00B0507A">
        <w:rPr>
          <w:sz w:val="28"/>
          <w:szCs w:val="28"/>
        </w:rPr>
        <w:t xml:space="preserve">9) </w:t>
      </w:r>
      <w:r w:rsidR="00A935CC" w:rsidRPr="00B0507A">
        <w:rPr>
          <w:sz w:val="28"/>
          <w:szCs w:val="28"/>
        </w:rPr>
        <w:t xml:space="preserve">своєчасно інформувати Виконавця про зміну програмного забезпечення, яке використовується під час роботи в СЕП, місцезнаходження, контактних телефонів, прізвищ відповідальних осіб </w:t>
      </w:r>
      <w:r w:rsidR="00A935CC" w:rsidRPr="00F76956">
        <w:rPr>
          <w:sz w:val="28"/>
          <w:szCs w:val="28"/>
        </w:rPr>
        <w:t>тощо</w:t>
      </w:r>
      <w:r w:rsidR="00A935CC" w:rsidRPr="00B0507A">
        <w:rPr>
          <w:sz w:val="28"/>
          <w:szCs w:val="28"/>
        </w:rPr>
        <w:t>. Обов</w:t>
      </w:r>
      <w:r w:rsidR="00DE18E6" w:rsidRPr="000A068C">
        <w:rPr>
          <w:sz w:val="28"/>
          <w:szCs w:val="28"/>
          <w:lang w:val="ru-RU"/>
        </w:rPr>
        <w:t>’</w:t>
      </w:r>
      <w:r w:rsidR="00A935CC" w:rsidRPr="00B0507A">
        <w:rPr>
          <w:sz w:val="28"/>
          <w:szCs w:val="28"/>
        </w:rPr>
        <w:t xml:space="preserve">язково відповідати на запити Виконавця щодо надання інформації, яка використовується для оперативної взаємодії із Замовником; </w:t>
      </w:r>
    </w:p>
    <w:p w:rsidR="008C7323" w:rsidRDefault="00173EA5" w:rsidP="00173EA5">
      <w:pPr>
        <w:pStyle w:val="a6"/>
        <w:ind w:right="-283" w:firstLine="567"/>
        <w:jc w:val="both"/>
        <w:rPr>
          <w:sz w:val="28"/>
          <w:szCs w:val="28"/>
        </w:rPr>
        <w:sectPr w:rsidR="008C7323" w:rsidSect="0040461D">
          <w:headerReference w:type="first" r:id="rId11"/>
          <w:pgSz w:w="11906" w:h="16838"/>
          <w:pgMar w:top="567" w:right="851" w:bottom="1701" w:left="1701" w:header="709" w:footer="709" w:gutter="0"/>
          <w:cols w:space="708"/>
          <w:titlePg/>
          <w:docGrid w:linePitch="360"/>
        </w:sectPr>
      </w:pPr>
      <w:r w:rsidRPr="00B0507A">
        <w:rPr>
          <w:sz w:val="28"/>
          <w:szCs w:val="28"/>
          <w:lang w:val="ru-RU"/>
        </w:rPr>
        <w:t xml:space="preserve">10) </w:t>
      </w:r>
      <w:r w:rsidR="00A935CC" w:rsidRPr="00B0507A">
        <w:rPr>
          <w:sz w:val="28"/>
          <w:szCs w:val="28"/>
        </w:rPr>
        <w:t>забезпечувати наявність технічних та програмних засобів системи ЕП згідно з вимогами Виконавця;</w:t>
      </w:r>
    </w:p>
    <w:p w:rsidR="00A935CC" w:rsidRPr="00B0507A" w:rsidRDefault="007939C1" w:rsidP="007939C1">
      <w:pPr>
        <w:pStyle w:val="a6"/>
        <w:ind w:right="-283"/>
        <w:jc w:val="both"/>
        <w:rPr>
          <w:sz w:val="28"/>
          <w:szCs w:val="28"/>
        </w:rPr>
      </w:pPr>
      <w:r>
        <w:rPr>
          <w:sz w:val="28"/>
          <w:szCs w:val="28"/>
        </w:rPr>
        <w:lastRenderedPageBreak/>
        <w:t xml:space="preserve">        </w:t>
      </w:r>
      <w:r w:rsidR="00173EA5" w:rsidRPr="00B0507A">
        <w:rPr>
          <w:sz w:val="28"/>
          <w:szCs w:val="28"/>
          <w:lang w:val="ru-RU"/>
        </w:rPr>
        <w:t xml:space="preserve">11) </w:t>
      </w:r>
      <w:r w:rsidR="00A935CC" w:rsidRPr="00B0507A">
        <w:rPr>
          <w:sz w:val="28"/>
          <w:szCs w:val="28"/>
        </w:rPr>
        <w:t xml:space="preserve">узгоджувати з Виконавцем унесення будь-яких змін до офіційно наданого і супроводжуваного Виконавцем програмно-інформаційного забезпечення системи ЕП (крім змін, </w:t>
      </w:r>
      <w:r w:rsidR="00DE18E6">
        <w:rPr>
          <w:sz w:val="28"/>
          <w:szCs w:val="28"/>
        </w:rPr>
        <w:t>визначених</w:t>
      </w:r>
      <w:r w:rsidR="00A935CC" w:rsidRPr="00B0507A">
        <w:rPr>
          <w:sz w:val="28"/>
          <w:szCs w:val="28"/>
        </w:rPr>
        <w:t xml:space="preserve"> параметрами настройки вузла Замовника); </w:t>
      </w:r>
    </w:p>
    <w:p w:rsidR="00A935CC" w:rsidRDefault="00173EA5" w:rsidP="000355F4">
      <w:pPr>
        <w:pStyle w:val="a6"/>
        <w:ind w:right="-283" w:firstLine="567"/>
        <w:jc w:val="both"/>
        <w:rPr>
          <w:rStyle w:val="st42"/>
          <w:sz w:val="28"/>
          <w:szCs w:val="28"/>
        </w:rPr>
      </w:pPr>
      <w:r w:rsidRPr="00B0507A">
        <w:rPr>
          <w:sz w:val="28"/>
          <w:szCs w:val="28"/>
          <w:lang w:val="ru-RU"/>
        </w:rPr>
        <w:t xml:space="preserve">12) </w:t>
      </w:r>
      <w:r w:rsidR="000E79A4" w:rsidRPr="000E79A4">
        <w:rPr>
          <w:rStyle w:val="st42"/>
          <w:sz w:val="28"/>
          <w:szCs w:val="28"/>
        </w:rPr>
        <w:t>не передавати отриману засобами системи ЕП інформацію третім особам, якщо інше не передбачено законодавством України;</w:t>
      </w:r>
    </w:p>
    <w:p w:rsidR="000E79A4" w:rsidRPr="000E79A4" w:rsidRDefault="000E79A4" w:rsidP="000355F4">
      <w:pPr>
        <w:pStyle w:val="a6"/>
        <w:ind w:right="-283" w:firstLine="567"/>
        <w:jc w:val="both"/>
        <w:rPr>
          <w:sz w:val="28"/>
          <w:szCs w:val="28"/>
        </w:rPr>
      </w:pPr>
      <w:r w:rsidRPr="000E79A4">
        <w:rPr>
          <w:rStyle w:val="st42"/>
          <w:sz w:val="28"/>
          <w:szCs w:val="28"/>
        </w:rPr>
        <w:t>12</w:t>
      </w:r>
      <w:r w:rsidRPr="000E79A4">
        <w:rPr>
          <w:rStyle w:val="st30"/>
          <w:sz w:val="28"/>
          <w:szCs w:val="28"/>
        </w:rPr>
        <w:t>1</w:t>
      </w:r>
      <w:r w:rsidRPr="000E79A4">
        <w:rPr>
          <w:rStyle w:val="st42"/>
          <w:sz w:val="28"/>
          <w:szCs w:val="28"/>
        </w:rPr>
        <w:t>) забезпечувати наявність і виконання власного внутрішнього документа, що регламентує порядок відновлення роботи Замовника в СЕП у разі порушення функціонування його автоматизованих систем або СЕП чи в разі виникнення надзвичайних ситуацій;</w:t>
      </w:r>
    </w:p>
    <w:p w:rsidR="00A935CC" w:rsidRPr="00B0507A" w:rsidRDefault="00173EA5" w:rsidP="00173EA5">
      <w:pPr>
        <w:pStyle w:val="a6"/>
        <w:ind w:right="-283" w:firstLine="567"/>
        <w:jc w:val="both"/>
        <w:rPr>
          <w:sz w:val="28"/>
          <w:szCs w:val="28"/>
        </w:rPr>
      </w:pPr>
      <w:r w:rsidRPr="00B0507A">
        <w:rPr>
          <w:sz w:val="28"/>
          <w:szCs w:val="28"/>
          <w:lang w:val="ru-RU"/>
        </w:rPr>
        <w:t>1</w:t>
      </w:r>
      <w:r w:rsidR="00AC2EC5">
        <w:rPr>
          <w:sz w:val="28"/>
          <w:szCs w:val="28"/>
          <w:lang w:val="ru-RU"/>
        </w:rPr>
        <w:t>3</w:t>
      </w:r>
      <w:r w:rsidRPr="00B0507A">
        <w:rPr>
          <w:sz w:val="28"/>
          <w:szCs w:val="28"/>
          <w:lang w:val="ru-RU"/>
        </w:rPr>
        <w:t xml:space="preserve">) </w:t>
      </w:r>
      <w:r w:rsidR="00A935CC" w:rsidRPr="00B0507A">
        <w:rPr>
          <w:sz w:val="28"/>
          <w:szCs w:val="28"/>
        </w:rPr>
        <w:t xml:space="preserve">інформувати Виконавця про спроби несанкціонованого доступу до системи автоматизації, ВМС та інших програмно-технічних комплексів, які використовуються під час здійснення міжбанківських операцій; </w:t>
      </w:r>
    </w:p>
    <w:p w:rsidR="00A935CC" w:rsidRPr="00B0507A" w:rsidRDefault="00173EA5" w:rsidP="00173EA5">
      <w:pPr>
        <w:pStyle w:val="a6"/>
        <w:ind w:right="-283" w:firstLine="567"/>
        <w:jc w:val="both"/>
        <w:rPr>
          <w:sz w:val="28"/>
          <w:szCs w:val="28"/>
        </w:rPr>
      </w:pPr>
      <w:r w:rsidRPr="00B0507A">
        <w:rPr>
          <w:sz w:val="28"/>
          <w:szCs w:val="28"/>
          <w:lang w:val="ru-RU"/>
        </w:rPr>
        <w:t>1</w:t>
      </w:r>
      <w:r w:rsidR="00AC2EC5">
        <w:rPr>
          <w:sz w:val="28"/>
          <w:szCs w:val="28"/>
          <w:lang w:val="ru-RU"/>
        </w:rPr>
        <w:t>4</w:t>
      </w:r>
      <w:r w:rsidRPr="00B0507A">
        <w:rPr>
          <w:sz w:val="28"/>
          <w:szCs w:val="28"/>
          <w:lang w:val="ru-RU"/>
        </w:rPr>
        <w:t xml:space="preserve">) </w:t>
      </w:r>
      <w:r w:rsidR="00A935CC" w:rsidRPr="00B0507A">
        <w:rPr>
          <w:sz w:val="28"/>
          <w:szCs w:val="28"/>
        </w:rPr>
        <w:t xml:space="preserve">у разі виникнення надзвичайних та непередбачених ситуацій узгоджувати з Виконавцем план дій щодо їх усунення; </w:t>
      </w:r>
    </w:p>
    <w:p w:rsidR="00A935CC" w:rsidRPr="00B0507A" w:rsidRDefault="00173EA5" w:rsidP="00173EA5">
      <w:pPr>
        <w:pStyle w:val="a6"/>
        <w:ind w:right="-283" w:firstLine="567"/>
        <w:jc w:val="both"/>
        <w:rPr>
          <w:sz w:val="28"/>
          <w:szCs w:val="28"/>
        </w:rPr>
      </w:pPr>
      <w:r w:rsidRPr="00B0507A">
        <w:rPr>
          <w:sz w:val="28"/>
          <w:szCs w:val="28"/>
          <w:lang w:val="ru-RU"/>
        </w:rPr>
        <w:t>1</w:t>
      </w:r>
      <w:r w:rsidR="00AC2EC5">
        <w:rPr>
          <w:sz w:val="28"/>
          <w:szCs w:val="28"/>
          <w:lang w:val="ru-RU"/>
        </w:rPr>
        <w:t>5</w:t>
      </w:r>
      <w:r w:rsidRPr="00B0507A">
        <w:rPr>
          <w:sz w:val="28"/>
          <w:szCs w:val="28"/>
          <w:lang w:val="ru-RU"/>
        </w:rPr>
        <w:t xml:space="preserve">) </w:t>
      </w:r>
      <w:r w:rsidR="00A935CC" w:rsidRPr="00B0507A">
        <w:rPr>
          <w:sz w:val="28"/>
          <w:szCs w:val="28"/>
        </w:rPr>
        <w:t xml:space="preserve">своєчасно здійснювати оплату Виконавцеві за виконані роботи та надані послуги; </w:t>
      </w:r>
    </w:p>
    <w:p w:rsidR="00A935CC" w:rsidRPr="00B0507A" w:rsidRDefault="00173EA5" w:rsidP="00173EA5">
      <w:pPr>
        <w:pStyle w:val="a6"/>
        <w:ind w:right="-283" w:firstLine="567"/>
        <w:jc w:val="both"/>
        <w:rPr>
          <w:sz w:val="28"/>
          <w:szCs w:val="28"/>
        </w:rPr>
      </w:pPr>
      <w:r w:rsidRPr="00B0507A">
        <w:rPr>
          <w:sz w:val="28"/>
          <w:szCs w:val="28"/>
          <w:lang w:val="ru-RU"/>
        </w:rPr>
        <w:t>1</w:t>
      </w:r>
      <w:r w:rsidR="00AC2EC5">
        <w:rPr>
          <w:sz w:val="28"/>
          <w:szCs w:val="28"/>
          <w:lang w:val="ru-RU"/>
        </w:rPr>
        <w:t>6</w:t>
      </w:r>
      <w:r w:rsidRPr="00B0507A">
        <w:rPr>
          <w:sz w:val="28"/>
          <w:szCs w:val="28"/>
          <w:lang w:val="ru-RU"/>
        </w:rPr>
        <w:t xml:space="preserve">) </w:t>
      </w:r>
      <w:r w:rsidR="00A935CC" w:rsidRPr="00B0507A">
        <w:rPr>
          <w:sz w:val="28"/>
          <w:szCs w:val="28"/>
        </w:rPr>
        <w:t>сплачувати Виконавцеві встановлену нормативно-правовими актами Національного банку України суму за проведення фахівцями Виконавця аналізу нестандартних ситуацій у роботі системи автоматизації та ВМС, які виникли в Замовника внаслідок порушення ним технології оброблення інформації (у тому числі розповсюдження небезпечного програмного забезпечення) і порушень щодо формування, порядку зберігання, знищення відокремлених електронних даних, які допустив персонал Замовника;</w:t>
      </w:r>
    </w:p>
    <w:p w:rsidR="00A935CC" w:rsidRPr="00B0507A" w:rsidRDefault="00173EA5" w:rsidP="00173EA5">
      <w:pPr>
        <w:pStyle w:val="a6"/>
        <w:ind w:right="-283" w:firstLine="567"/>
        <w:jc w:val="both"/>
        <w:rPr>
          <w:sz w:val="28"/>
          <w:szCs w:val="28"/>
        </w:rPr>
      </w:pPr>
      <w:r w:rsidRPr="00B0507A">
        <w:rPr>
          <w:sz w:val="28"/>
          <w:szCs w:val="28"/>
          <w:lang w:val="ru-RU"/>
        </w:rPr>
        <w:t>1</w:t>
      </w:r>
      <w:r w:rsidR="00AC2EC5">
        <w:rPr>
          <w:sz w:val="28"/>
          <w:szCs w:val="28"/>
          <w:lang w:val="ru-RU"/>
        </w:rPr>
        <w:t>7</w:t>
      </w:r>
      <w:r w:rsidRPr="00B0507A">
        <w:rPr>
          <w:sz w:val="28"/>
          <w:szCs w:val="28"/>
          <w:lang w:val="ru-RU"/>
        </w:rPr>
        <w:t xml:space="preserve">) </w:t>
      </w:r>
      <w:r w:rsidR="00A935CC" w:rsidRPr="00B0507A">
        <w:rPr>
          <w:sz w:val="28"/>
          <w:szCs w:val="28"/>
        </w:rPr>
        <w:t>сплачувати Виконавцеві встановлену нормативно-правовими актами Національного банку України суму за проведення фахівцями Виконавця аналізу нестандартних ситуацій, які виникли в Замовника та призвели до порушень у роботі інформаційної мережі Національного банку України.</w:t>
      </w:r>
    </w:p>
    <w:p w:rsidR="00A935CC" w:rsidRPr="00B0507A" w:rsidRDefault="00173EA5" w:rsidP="008760D8">
      <w:pPr>
        <w:pStyle w:val="a6"/>
        <w:ind w:right="-283" w:firstLine="567"/>
        <w:jc w:val="center"/>
        <w:rPr>
          <w:sz w:val="28"/>
          <w:szCs w:val="28"/>
        </w:rPr>
      </w:pPr>
      <w:r w:rsidRPr="00B0507A">
        <w:rPr>
          <w:sz w:val="28"/>
          <w:szCs w:val="28"/>
          <w:lang w:val="en-US"/>
        </w:rPr>
        <w:t>III</w:t>
      </w:r>
      <w:r w:rsidR="00A935CC" w:rsidRPr="00B0507A">
        <w:rPr>
          <w:sz w:val="28"/>
          <w:szCs w:val="28"/>
        </w:rPr>
        <w:t xml:space="preserve">. Порядок розрахунків </w:t>
      </w:r>
    </w:p>
    <w:p w:rsidR="00A93D5F" w:rsidRDefault="002B15D0" w:rsidP="008760D8">
      <w:pPr>
        <w:pStyle w:val="a6"/>
        <w:ind w:right="-283" w:firstLine="567"/>
        <w:jc w:val="both"/>
        <w:rPr>
          <w:sz w:val="28"/>
          <w:szCs w:val="28"/>
        </w:rPr>
        <w:sectPr w:rsidR="00A93D5F" w:rsidSect="00047DED">
          <w:headerReference w:type="even" r:id="rId12"/>
          <w:headerReference w:type="default" r:id="rId13"/>
          <w:headerReference w:type="first" r:id="rId14"/>
          <w:pgSz w:w="11906" w:h="16838"/>
          <w:pgMar w:top="1" w:right="849" w:bottom="851" w:left="1701" w:header="708" w:footer="708" w:gutter="0"/>
          <w:cols w:space="708"/>
          <w:titlePg/>
          <w:docGrid w:linePitch="360"/>
        </w:sectPr>
      </w:pPr>
      <w:r w:rsidRPr="00B0507A">
        <w:rPr>
          <w:sz w:val="28"/>
          <w:szCs w:val="28"/>
        </w:rPr>
        <w:t>7</w:t>
      </w:r>
      <w:r w:rsidR="00A935CC" w:rsidRPr="00B0507A">
        <w:rPr>
          <w:sz w:val="28"/>
          <w:szCs w:val="28"/>
        </w:rPr>
        <w:t>.</w:t>
      </w:r>
      <w:r w:rsidRPr="00B0507A">
        <w:rPr>
          <w:sz w:val="28"/>
          <w:szCs w:val="28"/>
        </w:rPr>
        <w:t xml:space="preserve"> </w:t>
      </w:r>
      <w:r w:rsidR="00A935CC" w:rsidRPr="00B0507A">
        <w:rPr>
          <w:sz w:val="28"/>
          <w:szCs w:val="28"/>
        </w:rPr>
        <w:t>Виконавець щомісяця до ___ числа надсилає Замовнику засобами системи ЕП акт наданих послуг за послуги згідно з тарифами на операції (послуги), установленими нормативно-правовими актами Національного банку України. У разі внесення Національним банком України змін до тарифів розмір оплати змінюється з часу набрання чинності цими змінами (без укладення додаткового договору). Замовник має здійснити оплату згідно з актом наданих послуг (у тому числі пені) до першого числа наступного місяця.</w:t>
      </w:r>
    </w:p>
    <w:p w:rsidR="00A935CC" w:rsidRPr="00B0507A" w:rsidRDefault="002B15D0" w:rsidP="002B0332">
      <w:pPr>
        <w:pStyle w:val="a6"/>
        <w:ind w:right="-1" w:firstLine="567"/>
        <w:jc w:val="both"/>
        <w:rPr>
          <w:sz w:val="28"/>
          <w:szCs w:val="28"/>
        </w:rPr>
      </w:pPr>
      <w:r w:rsidRPr="00B0507A">
        <w:rPr>
          <w:sz w:val="28"/>
          <w:szCs w:val="28"/>
        </w:rPr>
        <w:lastRenderedPageBreak/>
        <w:t>8</w:t>
      </w:r>
      <w:r w:rsidR="00A935CC" w:rsidRPr="00B0507A">
        <w:rPr>
          <w:sz w:val="28"/>
          <w:szCs w:val="28"/>
        </w:rPr>
        <w:t>. Розрахунок за надані послуги за неповний робочий місяць (укладення, розірвання договору) здійснюється за фактично наданий обсяг послуг.</w:t>
      </w:r>
    </w:p>
    <w:p w:rsidR="00454C0B" w:rsidRDefault="002B15D0" w:rsidP="00CC31D7">
      <w:pPr>
        <w:pStyle w:val="a6"/>
        <w:ind w:right="-1" w:firstLine="567"/>
        <w:jc w:val="both"/>
        <w:rPr>
          <w:sz w:val="28"/>
          <w:szCs w:val="28"/>
        </w:rPr>
      </w:pPr>
      <w:r w:rsidRPr="00B0507A">
        <w:rPr>
          <w:sz w:val="28"/>
          <w:szCs w:val="28"/>
        </w:rPr>
        <w:t>9</w:t>
      </w:r>
      <w:r w:rsidR="00A935CC" w:rsidRPr="00B0507A">
        <w:rPr>
          <w:sz w:val="28"/>
          <w:szCs w:val="28"/>
        </w:rPr>
        <w:t>. У разі ненадходження оплати від Замовника протягом місяця Виконавець без додаткового погодження здійснює договірне списання з рахунку</w:t>
      </w:r>
      <w:r w:rsidR="00A935CC" w:rsidRPr="000355F4">
        <w:rPr>
          <w:sz w:val="28"/>
          <w:szCs w:val="28"/>
        </w:rPr>
        <w:t xml:space="preserve"> </w:t>
      </w:r>
      <w:r w:rsidR="00A935CC" w:rsidRPr="00B0507A">
        <w:rPr>
          <w:sz w:val="28"/>
          <w:szCs w:val="28"/>
        </w:rPr>
        <w:t>учасника СЕП Замов</w:t>
      </w:r>
      <w:r w:rsidR="00824E91" w:rsidRPr="00B0507A">
        <w:rPr>
          <w:sz w:val="28"/>
          <w:szCs w:val="28"/>
        </w:rPr>
        <w:t>ника суми згідно з розрахунком.</w:t>
      </w:r>
      <w:r w:rsidR="007F40A2">
        <w:rPr>
          <w:sz w:val="28"/>
          <w:szCs w:val="28"/>
        </w:rPr>
        <w:t xml:space="preserve">     </w:t>
      </w:r>
    </w:p>
    <w:p w:rsidR="00A935CC" w:rsidRPr="00B0507A" w:rsidRDefault="002B15D0" w:rsidP="00CC31D7">
      <w:pPr>
        <w:pStyle w:val="a6"/>
        <w:ind w:right="-1" w:firstLine="567"/>
        <w:jc w:val="center"/>
        <w:rPr>
          <w:sz w:val="28"/>
          <w:szCs w:val="28"/>
        </w:rPr>
      </w:pPr>
      <w:r w:rsidRPr="00B0507A">
        <w:rPr>
          <w:sz w:val="28"/>
          <w:szCs w:val="28"/>
          <w:lang w:val="en-US"/>
        </w:rPr>
        <w:t>IV</w:t>
      </w:r>
      <w:r w:rsidR="00A935CC" w:rsidRPr="00B0507A">
        <w:rPr>
          <w:sz w:val="28"/>
          <w:szCs w:val="28"/>
        </w:rPr>
        <w:t xml:space="preserve">. Відповідальність Сторін </w:t>
      </w:r>
    </w:p>
    <w:p w:rsidR="00A935CC" w:rsidRPr="00B0507A" w:rsidRDefault="002B15D0" w:rsidP="00CC31D7">
      <w:pPr>
        <w:pStyle w:val="a6"/>
        <w:ind w:right="-1" w:firstLine="567"/>
        <w:jc w:val="both"/>
        <w:rPr>
          <w:sz w:val="28"/>
          <w:szCs w:val="28"/>
        </w:rPr>
      </w:pPr>
      <w:r w:rsidRPr="00B0507A">
        <w:rPr>
          <w:sz w:val="28"/>
          <w:szCs w:val="28"/>
        </w:rPr>
        <w:t>10</w:t>
      </w:r>
      <w:r w:rsidR="00A935CC" w:rsidRPr="00B0507A">
        <w:rPr>
          <w:sz w:val="28"/>
          <w:szCs w:val="28"/>
        </w:rPr>
        <w:t>. За невиконання або неналежне виконання однією з</w:t>
      </w:r>
      <w:r w:rsidR="001A7D85">
        <w:rPr>
          <w:sz w:val="28"/>
          <w:szCs w:val="28"/>
        </w:rPr>
        <w:t>і</w:t>
      </w:r>
      <w:r w:rsidR="00A935CC" w:rsidRPr="00B0507A">
        <w:rPr>
          <w:sz w:val="28"/>
          <w:szCs w:val="28"/>
        </w:rPr>
        <w:t xml:space="preserve"> Сторін своїх зобов’язань, </w:t>
      </w:r>
      <w:r w:rsidR="006D322F">
        <w:rPr>
          <w:sz w:val="28"/>
          <w:szCs w:val="28"/>
        </w:rPr>
        <w:t>визначених</w:t>
      </w:r>
      <w:r w:rsidR="00A935CC" w:rsidRPr="00B0507A">
        <w:rPr>
          <w:sz w:val="28"/>
          <w:szCs w:val="28"/>
        </w:rPr>
        <w:t xml:space="preserve"> цим договором та/або законодавством України, винна Сторона несе відповідальність згідно з умовами цього договору та законодавством України.</w:t>
      </w:r>
    </w:p>
    <w:p w:rsidR="00A935CC" w:rsidRPr="00B0507A" w:rsidRDefault="002B15D0" w:rsidP="00CC31D7">
      <w:pPr>
        <w:pStyle w:val="a6"/>
        <w:ind w:right="-1" w:firstLine="567"/>
        <w:jc w:val="both"/>
        <w:rPr>
          <w:sz w:val="28"/>
          <w:szCs w:val="28"/>
        </w:rPr>
      </w:pPr>
      <w:r w:rsidRPr="00B0507A">
        <w:rPr>
          <w:sz w:val="28"/>
          <w:szCs w:val="28"/>
        </w:rPr>
        <w:t>11</w:t>
      </w:r>
      <w:r w:rsidR="00A935CC" w:rsidRPr="00B0507A">
        <w:rPr>
          <w:sz w:val="28"/>
          <w:szCs w:val="28"/>
        </w:rPr>
        <w:t xml:space="preserve">. Сторона, яка порушила зобов’язання, узяті на себе за цим договором, повинна усунути ці порушення в найкоротший строк. </w:t>
      </w:r>
    </w:p>
    <w:p w:rsidR="00A935CC" w:rsidRPr="00B0507A" w:rsidRDefault="002B15D0" w:rsidP="00CC31D7">
      <w:pPr>
        <w:pStyle w:val="a6"/>
        <w:ind w:right="-1" w:firstLine="567"/>
        <w:jc w:val="both"/>
        <w:rPr>
          <w:sz w:val="28"/>
          <w:szCs w:val="28"/>
        </w:rPr>
      </w:pPr>
      <w:r w:rsidRPr="00B0507A">
        <w:rPr>
          <w:sz w:val="28"/>
          <w:szCs w:val="28"/>
        </w:rPr>
        <w:t>12</w:t>
      </w:r>
      <w:r w:rsidR="00A935CC" w:rsidRPr="00B0507A">
        <w:rPr>
          <w:sz w:val="28"/>
          <w:szCs w:val="28"/>
        </w:rPr>
        <w:t>. У разі несвоєчасного здійснення оплати наданих послуг Замовник сплачує Виконавцю:</w:t>
      </w:r>
    </w:p>
    <w:p w:rsidR="00A935CC" w:rsidRPr="00B0507A" w:rsidRDefault="002B15D0" w:rsidP="00CC31D7">
      <w:pPr>
        <w:pStyle w:val="a6"/>
        <w:ind w:right="-1" w:firstLine="567"/>
        <w:jc w:val="both"/>
        <w:rPr>
          <w:sz w:val="28"/>
          <w:szCs w:val="28"/>
        </w:rPr>
      </w:pPr>
      <w:r w:rsidRPr="00B0507A">
        <w:rPr>
          <w:sz w:val="28"/>
          <w:szCs w:val="28"/>
          <w:lang w:val="ru-RU"/>
        </w:rPr>
        <w:t xml:space="preserve">1) </w:t>
      </w:r>
      <w:r w:rsidR="00A935CC" w:rsidRPr="00B0507A">
        <w:rPr>
          <w:sz w:val="28"/>
          <w:szCs w:val="28"/>
        </w:rPr>
        <w:t>суму боргу з урахуванням установленого індексу інфляції за весь час прострочення та три відсотки річних із простроченої суми;</w:t>
      </w:r>
    </w:p>
    <w:p w:rsidR="00A935CC" w:rsidRPr="00B0507A" w:rsidRDefault="002B15D0" w:rsidP="00CC31D7">
      <w:pPr>
        <w:pStyle w:val="a6"/>
        <w:ind w:right="-1" w:firstLine="567"/>
        <w:jc w:val="both"/>
        <w:rPr>
          <w:sz w:val="28"/>
          <w:szCs w:val="28"/>
        </w:rPr>
      </w:pPr>
      <w:r w:rsidRPr="00B0507A">
        <w:rPr>
          <w:sz w:val="28"/>
          <w:szCs w:val="28"/>
          <w:lang w:val="ru-RU"/>
        </w:rPr>
        <w:t xml:space="preserve">2) </w:t>
      </w:r>
      <w:r w:rsidR="00A935CC" w:rsidRPr="00B0507A">
        <w:rPr>
          <w:sz w:val="28"/>
          <w:szCs w:val="28"/>
        </w:rPr>
        <w:t>пеню в розмірі подвійної облікової ставки Національного банку України, що діяла в період, за який сплачується пеня, від суми несвоєчасно перерахованих коштів за кожний день прострочення.</w:t>
      </w:r>
    </w:p>
    <w:p w:rsidR="00A935CC" w:rsidRPr="00B0507A" w:rsidRDefault="002B15D0" w:rsidP="00CC31D7">
      <w:pPr>
        <w:pStyle w:val="a6"/>
        <w:ind w:right="-1" w:firstLine="567"/>
        <w:jc w:val="both"/>
        <w:rPr>
          <w:sz w:val="28"/>
          <w:szCs w:val="28"/>
        </w:rPr>
      </w:pPr>
      <w:r w:rsidRPr="00B0507A">
        <w:rPr>
          <w:sz w:val="28"/>
          <w:szCs w:val="28"/>
        </w:rPr>
        <w:t>13</w:t>
      </w:r>
      <w:r w:rsidR="00A935CC" w:rsidRPr="00B0507A">
        <w:rPr>
          <w:sz w:val="28"/>
          <w:szCs w:val="28"/>
        </w:rPr>
        <w:t>. Сплата штрафних санкцій (пені) не звільняє Сторони від виконання  договірних зобов’язань.</w:t>
      </w:r>
    </w:p>
    <w:p w:rsidR="00A935CC" w:rsidRPr="00B0507A" w:rsidRDefault="002B15D0" w:rsidP="00CC31D7">
      <w:pPr>
        <w:pStyle w:val="a6"/>
        <w:ind w:right="-1" w:firstLine="567"/>
        <w:jc w:val="both"/>
        <w:rPr>
          <w:sz w:val="28"/>
          <w:szCs w:val="28"/>
        </w:rPr>
      </w:pPr>
      <w:r w:rsidRPr="00B0507A">
        <w:rPr>
          <w:sz w:val="28"/>
          <w:szCs w:val="28"/>
        </w:rPr>
        <w:t>14</w:t>
      </w:r>
      <w:r w:rsidR="00A935CC" w:rsidRPr="00B0507A">
        <w:rPr>
          <w:sz w:val="28"/>
          <w:szCs w:val="28"/>
        </w:rPr>
        <w:t xml:space="preserve">. Виконавець не несе відповідальності за зміст інформації, </w:t>
      </w:r>
      <w:r w:rsidR="006D322F">
        <w:rPr>
          <w:sz w:val="28"/>
          <w:szCs w:val="28"/>
        </w:rPr>
        <w:t>що</w:t>
      </w:r>
      <w:r w:rsidR="00A935CC" w:rsidRPr="00B0507A">
        <w:rPr>
          <w:sz w:val="28"/>
          <w:szCs w:val="28"/>
        </w:rPr>
        <w:t xml:space="preserve"> надсилається абонентами системи ЕП, а також за достовірність даних у платіжних інструкціях та інформаційних повідомленнях Замовника.</w:t>
      </w:r>
    </w:p>
    <w:p w:rsidR="00A935CC" w:rsidRPr="00B0507A" w:rsidRDefault="002B15D0" w:rsidP="00CC31D7">
      <w:pPr>
        <w:pStyle w:val="a6"/>
        <w:ind w:right="-1" w:firstLine="567"/>
        <w:jc w:val="center"/>
        <w:rPr>
          <w:sz w:val="28"/>
          <w:szCs w:val="28"/>
        </w:rPr>
      </w:pPr>
      <w:r w:rsidRPr="00B0507A">
        <w:rPr>
          <w:sz w:val="28"/>
          <w:szCs w:val="28"/>
          <w:lang w:val="en-US"/>
        </w:rPr>
        <w:t>V</w:t>
      </w:r>
      <w:r w:rsidR="00A935CC" w:rsidRPr="00B0507A">
        <w:rPr>
          <w:sz w:val="28"/>
          <w:szCs w:val="28"/>
        </w:rPr>
        <w:t xml:space="preserve">. Форс-мажор </w:t>
      </w:r>
    </w:p>
    <w:p w:rsidR="00824E91" w:rsidRPr="00B0507A" w:rsidRDefault="002B15D0" w:rsidP="00CC31D7">
      <w:pPr>
        <w:ind w:right="-1" w:firstLine="709"/>
      </w:pPr>
      <w:r w:rsidRPr="00B0507A">
        <w:t>15</w:t>
      </w:r>
      <w:r w:rsidR="00A935CC" w:rsidRPr="00B0507A">
        <w:t xml:space="preserve">. Сторони договору звільняються від відповідальності за часткове або повне невиконання будь-якого з положень цього договору, якщо це невиконання стало наслідком причин, що перебувають поза сферою контролю Сторони, яка його не виконала. Такі причини включають стихійне лихо, надзвичайні погодні умови, пожежі, війни, страйки, військові дії, громадські заворушення, але не обмежуються ними (далі </w:t>
      </w:r>
      <w:r w:rsidR="006D322F">
        <w:t>‒</w:t>
      </w:r>
      <w:r w:rsidR="00A935CC" w:rsidRPr="00B0507A">
        <w:t xml:space="preserve"> форс-мажор). Період звільнення від відповідальності починається з часу оголошення однією Стороною форс-мажору </w:t>
      </w:r>
      <w:r w:rsidR="006D322F">
        <w:t>й</w:t>
      </w:r>
      <w:r w:rsidR="00A935CC" w:rsidRPr="00B0507A">
        <w:t xml:space="preserve"> закінчується (чи закінчився б), якщо ця Сторона вжила заходів, яких вона і справді могла б ужити, для виходу з форс-мажору. </w:t>
      </w:r>
      <w:r w:rsidR="00A935CC" w:rsidRPr="00B0507A">
        <w:lastRenderedPageBreak/>
        <w:t>Форс-мажор автоматично продовжує строк виконання зобов</w:t>
      </w:r>
      <w:r w:rsidR="006D322F" w:rsidRPr="0040461D">
        <w:rPr>
          <w:lang w:val="ru-RU"/>
        </w:rPr>
        <w:t>’</w:t>
      </w:r>
      <w:r w:rsidR="00A935CC" w:rsidRPr="00B0507A">
        <w:t xml:space="preserve">язань на весь період його дії та ліквідації наслідків. Про настання форс-мажорних обставин Сторони мають інформувати одна одну невідкладно. </w:t>
      </w:r>
      <w:r w:rsidR="00EC400C" w:rsidRPr="00B0507A">
        <w:t xml:space="preserve">Належним доказом наявності </w:t>
      </w:r>
      <w:r w:rsidR="003B1907" w:rsidRPr="00B0507A">
        <w:t xml:space="preserve">форс-мажору на можливість виконання Сторонами своїх зобов’язань за цим договором є документ, виданий Торгово-промисловою палатою України. </w:t>
      </w:r>
      <w:r w:rsidR="00A935CC" w:rsidRPr="00B0507A">
        <w:t xml:space="preserve">Якщо ці обставини триватимуть більше ніж </w:t>
      </w:r>
      <w:r w:rsidR="006D322F">
        <w:t>шість</w:t>
      </w:r>
      <w:r w:rsidR="00A935CC" w:rsidRPr="00B0507A">
        <w:t xml:space="preserve"> місяців, то</w:t>
      </w:r>
      <w:r w:rsidR="00CB6651">
        <w:t xml:space="preserve"> </w:t>
      </w:r>
      <w:r w:rsidR="00A935CC" w:rsidRPr="00B0507A">
        <w:t xml:space="preserve"> кожна </w:t>
      </w:r>
      <w:r w:rsidR="00CB6651">
        <w:t xml:space="preserve"> </w:t>
      </w:r>
      <w:r w:rsidR="00A935CC" w:rsidRPr="00B0507A">
        <w:t>з</w:t>
      </w:r>
      <w:r w:rsidR="00CB6651">
        <w:t>і</w:t>
      </w:r>
      <w:r w:rsidR="00A935CC" w:rsidRPr="00B0507A">
        <w:t xml:space="preserve"> Сторін </w:t>
      </w:r>
      <w:r w:rsidR="00CB6651">
        <w:t xml:space="preserve"> </w:t>
      </w:r>
      <w:r w:rsidR="00A935CC" w:rsidRPr="00B0507A">
        <w:t>матиме</w:t>
      </w:r>
      <w:r w:rsidR="00CB6651">
        <w:t xml:space="preserve"> </w:t>
      </w:r>
      <w:r w:rsidR="00A935CC" w:rsidRPr="00B0507A">
        <w:t xml:space="preserve"> право </w:t>
      </w:r>
      <w:r w:rsidR="00CB6651">
        <w:t xml:space="preserve"> </w:t>
      </w:r>
      <w:r w:rsidR="00A935CC" w:rsidRPr="00B0507A">
        <w:t>відмовитися</w:t>
      </w:r>
      <w:r w:rsidR="00CB6651">
        <w:t xml:space="preserve"> </w:t>
      </w:r>
      <w:r w:rsidR="00A935CC" w:rsidRPr="00B0507A">
        <w:t xml:space="preserve"> від </w:t>
      </w:r>
      <w:r w:rsidR="00CB6651">
        <w:t xml:space="preserve"> </w:t>
      </w:r>
      <w:r w:rsidR="00A935CC" w:rsidRPr="00B0507A">
        <w:t xml:space="preserve">подальшого </w:t>
      </w:r>
      <w:r w:rsidR="00CB6651">
        <w:t xml:space="preserve"> </w:t>
      </w:r>
      <w:r w:rsidR="00A935CC" w:rsidRPr="00B0507A">
        <w:t>виконання зобов</w:t>
      </w:r>
      <w:r w:rsidR="00CB6651" w:rsidRPr="00CC31D7">
        <w:t>’</w:t>
      </w:r>
      <w:r w:rsidR="00A935CC" w:rsidRPr="00B0507A">
        <w:t>язань за цим договором і в такому разі жодна з</w:t>
      </w:r>
      <w:r w:rsidR="00CB6651">
        <w:t>і</w:t>
      </w:r>
      <w:r w:rsidR="00A935CC" w:rsidRPr="00B0507A">
        <w:t xml:space="preserve"> Сторін не матиме права на відшкодування іншою Сторо</w:t>
      </w:r>
      <w:r w:rsidR="001C3D3F" w:rsidRPr="00B0507A">
        <w:t xml:space="preserve">ною можливих збитків. </w:t>
      </w:r>
    </w:p>
    <w:p w:rsidR="00A935CC" w:rsidRPr="00B0507A" w:rsidRDefault="002B15D0" w:rsidP="00CC31D7">
      <w:pPr>
        <w:pStyle w:val="a6"/>
        <w:ind w:right="-1" w:firstLine="567"/>
        <w:jc w:val="center"/>
        <w:rPr>
          <w:sz w:val="28"/>
          <w:szCs w:val="28"/>
        </w:rPr>
      </w:pPr>
      <w:r w:rsidRPr="00B0507A">
        <w:rPr>
          <w:sz w:val="28"/>
          <w:szCs w:val="28"/>
          <w:lang w:val="en-US"/>
        </w:rPr>
        <w:t>VI</w:t>
      </w:r>
      <w:r w:rsidR="00A935CC" w:rsidRPr="00B0507A">
        <w:rPr>
          <w:sz w:val="28"/>
          <w:szCs w:val="28"/>
        </w:rPr>
        <w:t>. Поряд</w:t>
      </w:r>
      <w:r w:rsidR="00824E91" w:rsidRPr="00B0507A">
        <w:rPr>
          <w:sz w:val="28"/>
          <w:szCs w:val="28"/>
        </w:rPr>
        <w:t>ок зміни та розірвання договору</w:t>
      </w:r>
    </w:p>
    <w:p w:rsidR="00A935CC" w:rsidRPr="00B0507A" w:rsidRDefault="002B15D0" w:rsidP="00CC31D7">
      <w:pPr>
        <w:pStyle w:val="a6"/>
        <w:ind w:right="-1" w:firstLine="567"/>
        <w:jc w:val="both"/>
        <w:rPr>
          <w:sz w:val="28"/>
          <w:szCs w:val="28"/>
        </w:rPr>
      </w:pPr>
      <w:r w:rsidRPr="00B0507A">
        <w:rPr>
          <w:sz w:val="28"/>
          <w:szCs w:val="28"/>
        </w:rPr>
        <w:t>16</w:t>
      </w:r>
      <w:r w:rsidR="00A935CC" w:rsidRPr="00B0507A">
        <w:rPr>
          <w:sz w:val="28"/>
          <w:szCs w:val="28"/>
        </w:rPr>
        <w:t>. Усі зміни до цього договору в період його дії вносяться додатковими договорами‚ що стають його невід</w:t>
      </w:r>
      <w:r w:rsidR="00E35DE0" w:rsidRPr="0040461D">
        <w:rPr>
          <w:sz w:val="28"/>
          <w:szCs w:val="28"/>
          <w:lang w:val="ru-RU"/>
        </w:rPr>
        <w:t>’</w:t>
      </w:r>
      <w:r w:rsidR="00A935CC" w:rsidRPr="00B0507A">
        <w:rPr>
          <w:sz w:val="28"/>
          <w:szCs w:val="28"/>
        </w:rPr>
        <w:t xml:space="preserve">ємними частинами </w:t>
      </w:r>
      <w:r w:rsidR="001A7D85">
        <w:rPr>
          <w:sz w:val="28"/>
          <w:szCs w:val="28"/>
        </w:rPr>
        <w:t>й</w:t>
      </w:r>
      <w:r w:rsidR="00A935CC" w:rsidRPr="00B0507A">
        <w:rPr>
          <w:sz w:val="28"/>
          <w:szCs w:val="28"/>
        </w:rPr>
        <w:t xml:space="preserve"> набирають чинності з дня підписання обома Сторонами. </w:t>
      </w:r>
    </w:p>
    <w:p w:rsidR="00A935CC" w:rsidRPr="00B0507A" w:rsidRDefault="002B15D0" w:rsidP="00CC31D7">
      <w:pPr>
        <w:pStyle w:val="a6"/>
        <w:ind w:right="-1" w:firstLine="567"/>
        <w:jc w:val="both"/>
        <w:rPr>
          <w:sz w:val="28"/>
          <w:szCs w:val="28"/>
        </w:rPr>
      </w:pPr>
      <w:r w:rsidRPr="00B0507A">
        <w:rPr>
          <w:sz w:val="28"/>
          <w:szCs w:val="28"/>
        </w:rPr>
        <w:t>17</w:t>
      </w:r>
      <w:r w:rsidR="00A935CC" w:rsidRPr="00B0507A">
        <w:rPr>
          <w:sz w:val="28"/>
          <w:szCs w:val="28"/>
        </w:rPr>
        <w:t xml:space="preserve">. Сторона, яка вважає за потрібне змінити чи розірвати договір, надсилає пропозиції про це другій Стороні. </w:t>
      </w:r>
    </w:p>
    <w:p w:rsidR="00A935CC" w:rsidRPr="00B0507A" w:rsidRDefault="002B15D0" w:rsidP="00CC31D7">
      <w:pPr>
        <w:pStyle w:val="a6"/>
        <w:ind w:right="-1" w:firstLine="567"/>
        <w:jc w:val="both"/>
        <w:rPr>
          <w:sz w:val="28"/>
          <w:szCs w:val="28"/>
        </w:rPr>
      </w:pPr>
      <w:r w:rsidRPr="00B0507A">
        <w:rPr>
          <w:sz w:val="28"/>
          <w:szCs w:val="28"/>
        </w:rPr>
        <w:t>18</w:t>
      </w:r>
      <w:r w:rsidR="00A935CC" w:rsidRPr="00B0507A">
        <w:rPr>
          <w:sz w:val="28"/>
          <w:szCs w:val="28"/>
        </w:rPr>
        <w:t xml:space="preserve">. Сторона, яка одержала пропозицію про зміну чи розірвання договору, у двадцятиденний строк після одержання пропозиції повідомляє другу Сторону про результати її розгляду. </w:t>
      </w:r>
    </w:p>
    <w:p w:rsidR="00A935CC" w:rsidRPr="00B0507A" w:rsidRDefault="002B15D0" w:rsidP="00CC31D7">
      <w:pPr>
        <w:pStyle w:val="a6"/>
        <w:ind w:right="-1" w:firstLine="567"/>
        <w:jc w:val="both"/>
        <w:rPr>
          <w:sz w:val="28"/>
          <w:szCs w:val="28"/>
        </w:rPr>
      </w:pPr>
      <w:r w:rsidRPr="00B0507A">
        <w:rPr>
          <w:sz w:val="28"/>
          <w:szCs w:val="28"/>
        </w:rPr>
        <w:t>19</w:t>
      </w:r>
      <w:r w:rsidR="00A935CC" w:rsidRPr="00B0507A">
        <w:rPr>
          <w:sz w:val="28"/>
          <w:szCs w:val="28"/>
        </w:rPr>
        <w:t>. Якщо Сторони не досягли згоди щодо зміни (розірвання) договору або в разі неодержання відповіді у встановлений строк, зацікавлена Сторона має право передати спір на вирішення суду.</w:t>
      </w:r>
    </w:p>
    <w:p w:rsidR="00A935CC" w:rsidRPr="00B0507A" w:rsidRDefault="002B15D0" w:rsidP="00CC31D7">
      <w:pPr>
        <w:pStyle w:val="a6"/>
        <w:ind w:right="-1" w:firstLine="567"/>
        <w:jc w:val="both"/>
        <w:rPr>
          <w:sz w:val="28"/>
          <w:szCs w:val="28"/>
        </w:rPr>
      </w:pPr>
      <w:r w:rsidRPr="00B0507A">
        <w:rPr>
          <w:sz w:val="28"/>
          <w:szCs w:val="28"/>
        </w:rPr>
        <w:t>20</w:t>
      </w:r>
      <w:r w:rsidR="00A935CC" w:rsidRPr="00B0507A">
        <w:rPr>
          <w:sz w:val="28"/>
          <w:szCs w:val="28"/>
        </w:rPr>
        <w:t>. У разі зміни однією з</w:t>
      </w:r>
      <w:r w:rsidR="001A7D85">
        <w:rPr>
          <w:sz w:val="28"/>
          <w:szCs w:val="28"/>
        </w:rPr>
        <w:t>і</w:t>
      </w:r>
      <w:r w:rsidR="00A935CC" w:rsidRPr="00B0507A">
        <w:rPr>
          <w:sz w:val="28"/>
          <w:szCs w:val="28"/>
        </w:rPr>
        <w:t xml:space="preserve"> Сторін будь-яких реквізитів, що зазначені в розділі </w:t>
      </w:r>
      <w:r w:rsidR="00EA07BA">
        <w:rPr>
          <w:sz w:val="28"/>
          <w:szCs w:val="28"/>
        </w:rPr>
        <w:t>І</w:t>
      </w:r>
      <w:r w:rsidR="00767991">
        <w:rPr>
          <w:sz w:val="28"/>
          <w:szCs w:val="28"/>
          <w:lang w:val="en-US"/>
        </w:rPr>
        <w:t>X</w:t>
      </w:r>
      <w:r w:rsidR="00A935CC" w:rsidRPr="00B0507A">
        <w:rPr>
          <w:sz w:val="28"/>
          <w:szCs w:val="28"/>
        </w:rPr>
        <w:t xml:space="preserve"> цього договору, Сторона, яка змінила реквізити, у строк до _____ днів після їх зміни письмово повідомляє про це другу Сторону. Сторона, яка одержала це повідомлення, має письмово повідомити другу Сторону про його одержання. </w:t>
      </w:r>
    </w:p>
    <w:p w:rsidR="00A935CC" w:rsidRPr="00B0507A" w:rsidRDefault="002B15D0" w:rsidP="00CC31D7">
      <w:pPr>
        <w:pStyle w:val="a6"/>
        <w:ind w:right="-1" w:firstLine="567"/>
        <w:jc w:val="center"/>
        <w:rPr>
          <w:sz w:val="28"/>
          <w:szCs w:val="28"/>
        </w:rPr>
      </w:pPr>
      <w:r w:rsidRPr="00B0507A">
        <w:rPr>
          <w:sz w:val="28"/>
          <w:szCs w:val="28"/>
          <w:lang w:val="en-US"/>
        </w:rPr>
        <w:t>VII</w:t>
      </w:r>
      <w:r w:rsidR="00A935CC" w:rsidRPr="00B0507A">
        <w:rPr>
          <w:sz w:val="28"/>
          <w:szCs w:val="28"/>
        </w:rPr>
        <w:t xml:space="preserve">. Порядок розгляду спорів </w:t>
      </w:r>
    </w:p>
    <w:p w:rsidR="00A935CC" w:rsidRPr="00B0507A" w:rsidRDefault="002B15D0" w:rsidP="00CC31D7">
      <w:pPr>
        <w:pStyle w:val="a6"/>
        <w:ind w:right="-1" w:firstLine="567"/>
        <w:jc w:val="both"/>
        <w:rPr>
          <w:sz w:val="28"/>
          <w:szCs w:val="28"/>
        </w:rPr>
      </w:pPr>
      <w:r w:rsidRPr="00B0507A">
        <w:rPr>
          <w:sz w:val="28"/>
          <w:szCs w:val="28"/>
        </w:rPr>
        <w:t>21</w:t>
      </w:r>
      <w:r w:rsidR="00A935CC" w:rsidRPr="00B0507A">
        <w:rPr>
          <w:sz w:val="28"/>
          <w:szCs w:val="28"/>
        </w:rPr>
        <w:t xml:space="preserve">. Спори, що виникають протягом дії цього договору, вирішуються шляхом переговорів, а в </w:t>
      </w:r>
      <w:r w:rsidR="00EC400C" w:rsidRPr="00B0507A">
        <w:rPr>
          <w:sz w:val="28"/>
          <w:szCs w:val="28"/>
        </w:rPr>
        <w:t xml:space="preserve">разі недосягнення згоди </w:t>
      </w:r>
      <w:r w:rsidR="00767991">
        <w:rPr>
          <w:sz w:val="28"/>
          <w:szCs w:val="28"/>
        </w:rPr>
        <w:t>‒</w:t>
      </w:r>
      <w:r w:rsidR="00EC400C" w:rsidRPr="00B0507A">
        <w:rPr>
          <w:sz w:val="28"/>
          <w:szCs w:val="28"/>
        </w:rPr>
        <w:t xml:space="preserve"> у судовому порядку</w:t>
      </w:r>
      <w:r w:rsidR="00A935CC" w:rsidRPr="00B0507A">
        <w:rPr>
          <w:sz w:val="28"/>
          <w:szCs w:val="28"/>
        </w:rPr>
        <w:t xml:space="preserve">. </w:t>
      </w:r>
    </w:p>
    <w:p w:rsidR="006323A6" w:rsidRDefault="002B15D0" w:rsidP="006323A6">
      <w:pPr>
        <w:pStyle w:val="a6"/>
        <w:ind w:right="-1" w:firstLine="567"/>
        <w:jc w:val="center"/>
        <w:rPr>
          <w:sz w:val="28"/>
          <w:szCs w:val="28"/>
        </w:rPr>
      </w:pPr>
      <w:r w:rsidRPr="00B0507A">
        <w:rPr>
          <w:sz w:val="28"/>
          <w:szCs w:val="28"/>
          <w:lang w:val="en-US"/>
        </w:rPr>
        <w:t>VIII</w:t>
      </w:r>
      <w:r w:rsidR="00A935CC" w:rsidRPr="00B0507A">
        <w:rPr>
          <w:sz w:val="28"/>
          <w:szCs w:val="28"/>
        </w:rPr>
        <w:t>. Стр</w:t>
      </w:r>
      <w:r w:rsidR="006323A6">
        <w:rPr>
          <w:sz w:val="28"/>
          <w:szCs w:val="28"/>
        </w:rPr>
        <w:t xml:space="preserve">ок дії договору </w:t>
      </w:r>
    </w:p>
    <w:p w:rsidR="00EC400C" w:rsidRPr="00B0507A" w:rsidRDefault="002B15D0" w:rsidP="006323A6">
      <w:pPr>
        <w:pStyle w:val="a6"/>
        <w:ind w:right="-1" w:firstLine="567"/>
        <w:jc w:val="both"/>
        <w:rPr>
          <w:sz w:val="28"/>
          <w:szCs w:val="28"/>
        </w:rPr>
      </w:pPr>
      <w:r w:rsidRPr="00B0507A">
        <w:rPr>
          <w:sz w:val="28"/>
          <w:szCs w:val="28"/>
        </w:rPr>
        <w:t>22</w:t>
      </w:r>
      <w:r w:rsidR="00A935CC" w:rsidRPr="00B0507A">
        <w:rPr>
          <w:sz w:val="28"/>
          <w:szCs w:val="28"/>
        </w:rPr>
        <w:t xml:space="preserve">. </w:t>
      </w:r>
      <w:r w:rsidR="00EC400C" w:rsidRPr="00B0507A">
        <w:rPr>
          <w:sz w:val="28"/>
          <w:szCs w:val="28"/>
        </w:rPr>
        <w:t xml:space="preserve">Договір укладений терміном до 31 грудня ______ року та набирає чинності з дня його підписання уповноваженими представниками Сторін. Дія договору припиняється у випадках, </w:t>
      </w:r>
      <w:r w:rsidR="00767991">
        <w:rPr>
          <w:sz w:val="28"/>
          <w:szCs w:val="28"/>
        </w:rPr>
        <w:t>визначених</w:t>
      </w:r>
      <w:r w:rsidR="00EC400C" w:rsidRPr="00B0507A">
        <w:rPr>
          <w:sz w:val="28"/>
          <w:szCs w:val="28"/>
        </w:rPr>
        <w:t xml:space="preserve"> законодавством України.</w:t>
      </w:r>
    </w:p>
    <w:p w:rsidR="006323A6" w:rsidRDefault="00EC400C" w:rsidP="006323A6">
      <w:pPr>
        <w:pStyle w:val="a6"/>
        <w:ind w:right="-283" w:firstLine="567"/>
        <w:jc w:val="both"/>
        <w:rPr>
          <w:sz w:val="28"/>
          <w:szCs w:val="28"/>
        </w:rPr>
        <w:sectPr w:rsidR="006323A6" w:rsidSect="002B0332">
          <w:headerReference w:type="first" r:id="rId15"/>
          <w:pgSz w:w="11906" w:h="16838"/>
          <w:pgMar w:top="567" w:right="851" w:bottom="1701" w:left="1701" w:header="709" w:footer="709" w:gutter="0"/>
          <w:cols w:space="708"/>
          <w:titlePg/>
          <w:docGrid w:linePitch="360"/>
        </w:sectPr>
      </w:pPr>
      <w:r w:rsidRPr="00B0507A">
        <w:rPr>
          <w:sz w:val="28"/>
          <w:szCs w:val="28"/>
        </w:rPr>
        <w:t>23. Якщо жодна з</w:t>
      </w:r>
      <w:r w:rsidR="001A7D85">
        <w:rPr>
          <w:sz w:val="28"/>
          <w:szCs w:val="28"/>
        </w:rPr>
        <w:t>і</w:t>
      </w:r>
      <w:r w:rsidRPr="00B0507A">
        <w:rPr>
          <w:sz w:val="28"/>
          <w:szCs w:val="28"/>
        </w:rPr>
        <w:t xml:space="preserve"> Сторін не заявить</w:t>
      </w:r>
      <w:r w:rsidR="006323A6">
        <w:rPr>
          <w:sz w:val="28"/>
          <w:szCs w:val="28"/>
        </w:rPr>
        <w:t xml:space="preserve"> письмово документом, підписаним</w:t>
      </w:r>
    </w:p>
    <w:p w:rsidR="00A935CC" w:rsidRPr="00B0507A" w:rsidRDefault="00EC400C" w:rsidP="006323A6">
      <w:pPr>
        <w:pStyle w:val="a6"/>
        <w:ind w:right="-283"/>
        <w:jc w:val="both"/>
        <w:rPr>
          <w:sz w:val="28"/>
          <w:szCs w:val="28"/>
        </w:rPr>
      </w:pPr>
      <w:r w:rsidRPr="00B0507A">
        <w:rPr>
          <w:sz w:val="28"/>
          <w:szCs w:val="28"/>
        </w:rPr>
        <w:lastRenderedPageBreak/>
        <w:t>уповноваженим представником Сторони, про припинення дії Договору за один</w:t>
      </w:r>
      <w:r w:rsidR="00A50130">
        <w:rPr>
          <w:sz w:val="28"/>
          <w:szCs w:val="28"/>
        </w:rPr>
        <w:t xml:space="preserve"> </w:t>
      </w:r>
      <w:r w:rsidRPr="00B0507A">
        <w:rPr>
          <w:sz w:val="28"/>
          <w:szCs w:val="28"/>
        </w:rPr>
        <w:t>місяць до закінчення терміну його дії, то Договір автоматично продовжується на кожний наступний рік.</w:t>
      </w:r>
    </w:p>
    <w:p w:rsidR="00A935CC" w:rsidRPr="00B0507A" w:rsidRDefault="002B15D0" w:rsidP="008760D8">
      <w:pPr>
        <w:pStyle w:val="a6"/>
        <w:ind w:right="-283" w:firstLine="567"/>
        <w:jc w:val="center"/>
        <w:rPr>
          <w:sz w:val="28"/>
          <w:szCs w:val="28"/>
        </w:rPr>
      </w:pPr>
      <w:r w:rsidRPr="00B0507A">
        <w:rPr>
          <w:sz w:val="28"/>
          <w:szCs w:val="28"/>
          <w:lang w:val="en-US"/>
        </w:rPr>
        <w:t>IX</w:t>
      </w:r>
      <w:r w:rsidR="00A935CC" w:rsidRPr="00B0507A">
        <w:rPr>
          <w:sz w:val="28"/>
          <w:szCs w:val="28"/>
        </w:rPr>
        <w:t xml:space="preserve">. Інші умови договору </w:t>
      </w:r>
    </w:p>
    <w:p w:rsidR="00EA07BA" w:rsidRDefault="00EC400C" w:rsidP="008760D8">
      <w:pPr>
        <w:pStyle w:val="a6"/>
        <w:ind w:right="-283" w:firstLine="567"/>
        <w:jc w:val="both"/>
        <w:rPr>
          <w:sz w:val="28"/>
          <w:szCs w:val="28"/>
        </w:rPr>
      </w:pPr>
      <w:r w:rsidRPr="00B0507A">
        <w:rPr>
          <w:sz w:val="28"/>
          <w:szCs w:val="28"/>
        </w:rPr>
        <w:t>24</w:t>
      </w:r>
      <w:r w:rsidR="00A935CC" w:rsidRPr="00B0507A">
        <w:rPr>
          <w:sz w:val="28"/>
          <w:szCs w:val="28"/>
        </w:rPr>
        <w:t xml:space="preserve">. Цей договір складено </w:t>
      </w:r>
      <w:r w:rsidR="001A7D85">
        <w:rPr>
          <w:sz w:val="28"/>
          <w:szCs w:val="28"/>
        </w:rPr>
        <w:t>у</w:t>
      </w:r>
      <w:r w:rsidR="00A935CC" w:rsidRPr="00B0507A">
        <w:rPr>
          <w:sz w:val="28"/>
          <w:szCs w:val="28"/>
        </w:rPr>
        <w:t xml:space="preserve"> двох примірниках, що мають однакову юридичну силу, по одному</w:t>
      </w:r>
      <w:r w:rsidR="001A7D85">
        <w:rPr>
          <w:sz w:val="28"/>
          <w:szCs w:val="28"/>
        </w:rPr>
        <w:t xml:space="preserve"> примірнику</w:t>
      </w:r>
      <w:r w:rsidR="00A935CC" w:rsidRPr="00B0507A">
        <w:rPr>
          <w:sz w:val="28"/>
          <w:szCs w:val="28"/>
        </w:rPr>
        <w:t xml:space="preserve"> для кожної з</w:t>
      </w:r>
      <w:r w:rsidR="001A7D85">
        <w:rPr>
          <w:sz w:val="28"/>
          <w:szCs w:val="28"/>
        </w:rPr>
        <w:t>і</w:t>
      </w:r>
      <w:r w:rsidR="00A935CC" w:rsidRPr="00B0507A">
        <w:rPr>
          <w:sz w:val="28"/>
          <w:szCs w:val="28"/>
        </w:rPr>
        <w:t xml:space="preserve"> Сторін. </w:t>
      </w:r>
    </w:p>
    <w:p w:rsidR="00A935CC" w:rsidRPr="00B0507A" w:rsidRDefault="00EC400C" w:rsidP="008760D8">
      <w:pPr>
        <w:pStyle w:val="a6"/>
        <w:ind w:right="-283" w:firstLine="567"/>
        <w:jc w:val="both"/>
        <w:rPr>
          <w:sz w:val="28"/>
          <w:szCs w:val="28"/>
        </w:rPr>
      </w:pPr>
      <w:r w:rsidRPr="00B0507A">
        <w:rPr>
          <w:sz w:val="28"/>
          <w:szCs w:val="28"/>
        </w:rPr>
        <w:t>25</w:t>
      </w:r>
      <w:r w:rsidR="00A935CC" w:rsidRPr="00B0507A">
        <w:rPr>
          <w:sz w:val="28"/>
          <w:szCs w:val="28"/>
        </w:rPr>
        <w:t xml:space="preserve">. Взаємовідносини Сторін, не визначені цим договором, регулюються законодавством України. </w:t>
      </w:r>
    </w:p>
    <w:p w:rsidR="00A935CC" w:rsidRPr="00B0507A" w:rsidRDefault="00EC400C" w:rsidP="00824E91">
      <w:pPr>
        <w:pStyle w:val="a6"/>
        <w:ind w:right="-283" w:firstLine="567"/>
        <w:rPr>
          <w:sz w:val="28"/>
          <w:szCs w:val="28"/>
        </w:rPr>
      </w:pPr>
      <w:r w:rsidRPr="00B0507A">
        <w:rPr>
          <w:sz w:val="28"/>
          <w:szCs w:val="28"/>
        </w:rPr>
        <w:t>26</w:t>
      </w:r>
      <w:r w:rsidR="00A935CC" w:rsidRPr="00B0507A">
        <w:rPr>
          <w:sz w:val="28"/>
          <w:szCs w:val="28"/>
        </w:rPr>
        <w:t xml:space="preserve">. Місцезнаходження, банківські реквізити, коди за ЄДРПОУ Сторін: </w:t>
      </w:r>
    </w:p>
    <w:tbl>
      <w:tblPr>
        <w:tblW w:w="5000" w:type="pct"/>
        <w:jc w:val="center"/>
        <w:tblCellSpacing w:w="22" w:type="dxa"/>
        <w:tblCellMar>
          <w:top w:w="30" w:type="dxa"/>
          <w:left w:w="30" w:type="dxa"/>
          <w:bottom w:w="30" w:type="dxa"/>
          <w:right w:w="30" w:type="dxa"/>
        </w:tblCellMar>
        <w:tblLook w:val="04A0" w:firstRow="1" w:lastRow="0" w:firstColumn="1" w:lastColumn="0" w:noHBand="0" w:noVBand="1"/>
      </w:tblPr>
      <w:tblGrid>
        <w:gridCol w:w="5096"/>
        <w:gridCol w:w="4258"/>
      </w:tblGrid>
      <w:tr w:rsidR="00A22E84" w:rsidRPr="00B0507A" w:rsidTr="00EA07BA">
        <w:trPr>
          <w:tblCellSpacing w:w="22" w:type="dxa"/>
          <w:jc w:val="center"/>
        </w:trPr>
        <w:tc>
          <w:tcPr>
            <w:tcW w:w="2688" w:type="pct"/>
          </w:tcPr>
          <w:p w:rsidR="00D04DA7" w:rsidRPr="00B0507A" w:rsidRDefault="00D04DA7" w:rsidP="00A22E84">
            <w:pPr>
              <w:pStyle w:val="a6"/>
              <w:ind w:right="-283"/>
              <w:rPr>
                <w:sz w:val="28"/>
                <w:szCs w:val="28"/>
              </w:rPr>
            </w:pPr>
          </w:p>
          <w:p w:rsidR="00A22E84" w:rsidRPr="00B0507A" w:rsidRDefault="00ED0679" w:rsidP="000E79A4">
            <w:pPr>
              <w:pStyle w:val="a6"/>
              <w:ind w:left="497" w:right="-283" w:hanging="497"/>
              <w:rPr>
                <w:sz w:val="28"/>
                <w:szCs w:val="28"/>
              </w:rPr>
            </w:pPr>
            <w:r>
              <w:rPr>
                <w:sz w:val="28"/>
                <w:szCs w:val="28"/>
              </w:rPr>
              <w:t xml:space="preserve">       </w:t>
            </w:r>
            <w:r w:rsidR="002B15D0" w:rsidRPr="00B0507A">
              <w:rPr>
                <w:sz w:val="28"/>
                <w:szCs w:val="28"/>
              </w:rPr>
              <w:t>Виконавця _____________</w:t>
            </w:r>
            <w:r w:rsidR="0008686D">
              <w:rPr>
                <w:sz w:val="28"/>
                <w:szCs w:val="28"/>
              </w:rPr>
              <w:t>___</w:t>
            </w:r>
            <w:r w:rsidR="00A22E84" w:rsidRPr="00B0507A">
              <w:rPr>
                <w:sz w:val="28"/>
                <w:szCs w:val="28"/>
              </w:rPr>
              <w:t xml:space="preserve"> </w:t>
            </w:r>
            <w:r>
              <w:rPr>
                <w:sz w:val="28"/>
                <w:szCs w:val="28"/>
              </w:rPr>
              <w:t xml:space="preserve">     </w:t>
            </w:r>
            <w:r w:rsidR="00A22E84" w:rsidRPr="00B0507A">
              <w:rPr>
                <w:sz w:val="28"/>
                <w:szCs w:val="28"/>
              </w:rPr>
              <w:t>_____________________________</w:t>
            </w:r>
          </w:p>
        </w:tc>
        <w:tc>
          <w:tcPr>
            <w:tcW w:w="2241" w:type="pct"/>
          </w:tcPr>
          <w:p w:rsidR="0008686D" w:rsidRDefault="002B15D0" w:rsidP="00A22E84">
            <w:pPr>
              <w:pStyle w:val="a6"/>
              <w:ind w:right="-283"/>
              <w:rPr>
                <w:sz w:val="28"/>
                <w:szCs w:val="28"/>
                <w:lang w:val="en-US"/>
              </w:rPr>
            </w:pPr>
            <w:r w:rsidRPr="00B0507A">
              <w:rPr>
                <w:sz w:val="28"/>
                <w:szCs w:val="28"/>
                <w:lang w:val="en-US"/>
              </w:rPr>
              <w:t xml:space="preserve">   </w:t>
            </w:r>
          </w:p>
          <w:p w:rsidR="00A22E84" w:rsidRPr="00B0507A" w:rsidRDefault="00ED0679" w:rsidP="0008686D">
            <w:pPr>
              <w:pStyle w:val="a6"/>
              <w:spacing w:after="0" w:afterAutospacing="0"/>
              <w:ind w:right="-283"/>
              <w:rPr>
                <w:sz w:val="28"/>
                <w:szCs w:val="28"/>
              </w:rPr>
            </w:pPr>
            <w:r>
              <w:rPr>
                <w:sz w:val="28"/>
                <w:szCs w:val="28"/>
              </w:rPr>
              <w:t xml:space="preserve">     </w:t>
            </w:r>
            <w:r w:rsidR="0008686D" w:rsidRPr="00B4638A">
              <w:rPr>
                <w:sz w:val="28"/>
                <w:szCs w:val="28"/>
              </w:rPr>
              <w:t>Замовника ___________________</w:t>
            </w:r>
            <w:r w:rsidR="0008686D" w:rsidRPr="00B4638A">
              <w:rPr>
                <w:sz w:val="28"/>
                <w:szCs w:val="28"/>
              </w:rPr>
              <w:br/>
              <w:t xml:space="preserve"> </w:t>
            </w:r>
            <w:r>
              <w:rPr>
                <w:sz w:val="28"/>
                <w:szCs w:val="28"/>
              </w:rPr>
              <w:t xml:space="preserve">    </w:t>
            </w:r>
            <w:r w:rsidR="0008686D" w:rsidRPr="00B4638A">
              <w:rPr>
                <w:sz w:val="28"/>
                <w:szCs w:val="28"/>
              </w:rPr>
              <w:t>___________________________</w:t>
            </w:r>
            <w:r w:rsidR="0008686D">
              <w:rPr>
                <w:sz w:val="28"/>
                <w:szCs w:val="28"/>
              </w:rPr>
              <w:t>_</w:t>
            </w:r>
            <w:r w:rsidR="0008686D" w:rsidRPr="00B4638A">
              <w:rPr>
                <w:sz w:val="28"/>
                <w:szCs w:val="28"/>
              </w:rPr>
              <w:t> </w:t>
            </w:r>
          </w:p>
        </w:tc>
      </w:tr>
    </w:tbl>
    <w:p w:rsidR="00A935CC" w:rsidRPr="00B0507A" w:rsidRDefault="009C7E39" w:rsidP="006C4705">
      <w:pPr>
        <w:pStyle w:val="a6"/>
        <w:ind w:right="-283" w:firstLine="567"/>
        <w:jc w:val="both"/>
        <w:rPr>
          <w:sz w:val="28"/>
          <w:szCs w:val="28"/>
        </w:rPr>
      </w:pPr>
      <w:r w:rsidRPr="00B0507A">
        <w:rPr>
          <w:sz w:val="28"/>
          <w:szCs w:val="28"/>
        </w:rPr>
        <w:t>28. Для вирішення</w:t>
      </w:r>
      <w:r w:rsidR="00A935CC" w:rsidRPr="00B0507A">
        <w:rPr>
          <w:sz w:val="28"/>
          <w:szCs w:val="28"/>
        </w:rPr>
        <w:t xml:space="preserve"> всіх питань, пов</w:t>
      </w:r>
      <w:r w:rsidR="00153137" w:rsidRPr="00EA07BA">
        <w:rPr>
          <w:sz w:val="28"/>
          <w:szCs w:val="28"/>
          <w:lang w:val="ru-RU"/>
        </w:rPr>
        <w:t>’</w:t>
      </w:r>
      <w:proofErr w:type="spellStart"/>
      <w:r w:rsidR="00A935CC" w:rsidRPr="00B0507A">
        <w:rPr>
          <w:sz w:val="28"/>
          <w:szCs w:val="28"/>
        </w:rPr>
        <w:t>язаних</w:t>
      </w:r>
      <w:proofErr w:type="spellEnd"/>
      <w:r w:rsidR="00A935CC" w:rsidRPr="00B0507A">
        <w:rPr>
          <w:sz w:val="28"/>
          <w:szCs w:val="28"/>
        </w:rPr>
        <w:t xml:space="preserve"> </w:t>
      </w:r>
      <w:r w:rsidR="000E79A4">
        <w:rPr>
          <w:sz w:val="28"/>
          <w:szCs w:val="28"/>
        </w:rPr>
        <w:t>і</w:t>
      </w:r>
      <w:r w:rsidR="00A935CC" w:rsidRPr="00B0507A">
        <w:rPr>
          <w:sz w:val="28"/>
          <w:szCs w:val="28"/>
        </w:rPr>
        <w:t>з виконанням цього договору, відповідальними представниками є:</w:t>
      </w:r>
    </w:p>
    <w:tbl>
      <w:tblPr>
        <w:tblW w:w="5151" w:type="pct"/>
        <w:jc w:val="center"/>
        <w:tblCellSpacing w:w="22" w:type="dxa"/>
        <w:tblCellMar>
          <w:top w:w="30" w:type="dxa"/>
          <w:left w:w="30" w:type="dxa"/>
          <w:bottom w:w="30" w:type="dxa"/>
          <w:right w:w="30" w:type="dxa"/>
        </w:tblCellMar>
        <w:tblLook w:val="04A0" w:firstRow="1" w:lastRow="0" w:firstColumn="1" w:lastColumn="0" w:noHBand="0" w:noVBand="1"/>
      </w:tblPr>
      <w:tblGrid>
        <w:gridCol w:w="4763"/>
        <w:gridCol w:w="4873"/>
      </w:tblGrid>
      <w:tr w:rsidR="00A935CC" w:rsidRPr="00B0507A" w:rsidTr="00A935CC">
        <w:trPr>
          <w:tblCellSpacing w:w="22" w:type="dxa"/>
          <w:jc w:val="center"/>
        </w:trPr>
        <w:tc>
          <w:tcPr>
            <w:tcW w:w="2437" w:type="pct"/>
            <w:hideMark/>
          </w:tcPr>
          <w:p w:rsidR="00A935CC" w:rsidRPr="00B0507A" w:rsidRDefault="00A935CC" w:rsidP="00AD403C">
            <w:pPr>
              <w:pStyle w:val="a6"/>
              <w:ind w:right="-692"/>
              <w:rPr>
                <w:sz w:val="28"/>
                <w:szCs w:val="28"/>
              </w:rPr>
            </w:pPr>
            <w:r w:rsidRPr="00B0507A">
              <w:rPr>
                <w:sz w:val="28"/>
                <w:szCs w:val="28"/>
              </w:rPr>
              <w:t>в</w:t>
            </w:r>
            <w:r w:rsidR="002B15D0" w:rsidRPr="00B0507A">
              <w:rPr>
                <w:sz w:val="28"/>
                <w:szCs w:val="28"/>
              </w:rPr>
              <w:t>ід Виконавця: ___________________</w:t>
            </w:r>
            <w:r w:rsidR="002B15D0" w:rsidRPr="00B0507A">
              <w:rPr>
                <w:sz w:val="28"/>
                <w:szCs w:val="28"/>
              </w:rPr>
              <w:br/>
            </w:r>
            <w:r w:rsidR="002B15D0" w:rsidRPr="00B0507A">
              <w:rPr>
                <w:sz w:val="28"/>
                <w:szCs w:val="28"/>
                <w:lang w:val="ru-RU"/>
              </w:rPr>
              <w:t xml:space="preserve">      </w:t>
            </w:r>
            <w:r w:rsidR="002B15D0" w:rsidRPr="00B0507A">
              <w:rPr>
                <w:sz w:val="28"/>
                <w:szCs w:val="28"/>
              </w:rPr>
              <w:t>________________</w:t>
            </w:r>
            <w:r w:rsidRPr="00B0507A">
              <w:rPr>
                <w:sz w:val="28"/>
                <w:szCs w:val="28"/>
              </w:rPr>
              <w:t>___</w:t>
            </w:r>
            <w:r w:rsidR="002B15D0" w:rsidRPr="00B0507A">
              <w:rPr>
                <w:sz w:val="28"/>
                <w:szCs w:val="28"/>
              </w:rPr>
              <w:t>___________</w:t>
            </w:r>
            <w:r w:rsidR="002B15D0" w:rsidRPr="00B0507A">
              <w:rPr>
                <w:sz w:val="28"/>
                <w:szCs w:val="28"/>
                <w:lang w:val="ru-RU"/>
              </w:rPr>
              <w:t>_</w:t>
            </w:r>
            <w:r w:rsidR="002B15D0" w:rsidRPr="00B0507A">
              <w:rPr>
                <w:sz w:val="28"/>
                <w:szCs w:val="28"/>
              </w:rPr>
              <w:br/>
              <w:t>Виконавець _____</w:t>
            </w:r>
            <w:r w:rsidRPr="00B0507A">
              <w:rPr>
                <w:sz w:val="28"/>
                <w:szCs w:val="28"/>
              </w:rPr>
              <w:t>________________</w:t>
            </w:r>
            <w:r w:rsidRPr="00B0507A">
              <w:rPr>
                <w:sz w:val="28"/>
                <w:szCs w:val="28"/>
              </w:rPr>
              <w:br/>
            </w:r>
            <w:r w:rsidRPr="00B0507A">
              <w:t xml:space="preserve">                  </w:t>
            </w:r>
            <w:r w:rsidR="00A22E84" w:rsidRPr="00B0507A">
              <w:t xml:space="preserve">          </w:t>
            </w:r>
            <w:r w:rsidRPr="00B0507A">
              <w:t> </w:t>
            </w:r>
            <w:r w:rsidR="002B15D0" w:rsidRPr="00B0507A">
              <w:rPr>
                <w:lang w:val="ru-RU"/>
              </w:rPr>
              <w:t xml:space="preserve"> </w:t>
            </w:r>
            <w:r w:rsidRPr="00B0507A">
              <w:t xml:space="preserve"> (</w:t>
            </w:r>
            <w:r w:rsidR="000E79A4">
              <w:t xml:space="preserve">особистий </w:t>
            </w:r>
            <w:r w:rsidRPr="00B0507A">
              <w:t>підпис)</w:t>
            </w:r>
            <w:r w:rsidRPr="00B0507A">
              <w:rPr>
                <w:sz w:val="28"/>
                <w:szCs w:val="28"/>
              </w:rPr>
              <w:t> </w:t>
            </w:r>
          </w:p>
          <w:p w:rsidR="00A935CC" w:rsidRPr="00B0507A" w:rsidRDefault="00A935CC" w:rsidP="008760D8">
            <w:pPr>
              <w:pStyle w:val="a6"/>
              <w:ind w:right="-425" w:firstLine="567"/>
              <w:jc w:val="center"/>
              <w:rPr>
                <w:sz w:val="28"/>
                <w:szCs w:val="28"/>
              </w:rPr>
            </w:pPr>
            <w:r w:rsidRPr="00B0507A">
              <w:rPr>
                <w:sz w:val="28"/>
                <w:szCs w:val="28"/>
              </w:rPr>
              <w:t>М. П.</w:t>
            </w:r>
            <w:r w:rsidR="00063143" w:rsidRPr="00B0507A">
              <w:rPr>
                <w:sz w:val="28"/>
                <w:szCs w:val="28"/>
                <w:vertAlign w:val="superscript"/>
              </w:rPr>
              <w:t> </w:t>
            </w:r>
            <w:r w:rsidRPr="00B0507A">
              <w:rPr>
                <w:sz w:val="28"/>
                <w:szCs w:val="28"/>
              </w:rPr>
              <w:t> </w:t>
            </w:r>
          </w:p>
        </w:tc>
        <w:tc>
          <w:tcPr>
            <w:tcW w:w="2495" w:type="pct"/>
            <w:hideMark/>
          </w:tcPr>
          <w:p w:rsidR="00A935CC" w:rsidRPr="00B0507A" w:rsidRDefault="00A22E84" w:rsidP="00A22E84">
            <w:pPr>
              <w:pStyle w:val="a6"/>
              <w:ind w:right="-425"/>
              <w:rPr>
                <w:sz w:val="28"/>
                <w:szCs w:val="28"/>
              </w:rPr>
            </w:pPr>
            <w:r w:rsidRPr="00B0507A">
              <w:rPr>
                <w:sz w:val="28"/>
                <w:szCs w:val="28"/>
              </w:rPr>
              <w:t xml:space="preserve">    </w:t>
            </w:r>
            <w:r w:rsidR="002B15D0" w:rsidRPr="00B0507A">
              <w:rPr>
                <w:sz w:val="28"/>
                <w:szCs w:val="28"/>
                <w:lang w:val="ru-RU"/>
              </w:rPr>
              <w:t xml:space="preserve"> </w:t>
            </w:r>
            <w:r w:rsidR="002B15D0" w:rsidRPr="00B0507A">
              <w:rPr>
                <w:sz w:val="28"/>
                <w:szCs w:val="28"/>
              </w:rPr>
              <w:t>від Замовника: ________________</w:t>
            </w:r>
            <w:r w:rsidR="002B15D0" w:rsidRPr="00B0507A">
              <w:rPr>
                <w:sz w:val="28"/>
                <w:szCs w:val="28"/>
                <w:lang w:val="ru-RU"/>
              </w:rPr>
              <w:t>_____</w:t>
            </w:r>
            <w:r w:rsidR="002B15D0" w:rsidRPr="00B0507A">
              <w:rPr>
                <w:sz w:val="28"/>
                <w:szCs w:val="28"/>
              </w:rPr>
              <w:br/>
              <w:t xml:space="preserve">   </w:t>
            </w:r>
            <w:r w:rsidR="002B15D0" w:rsidRPr="00B0507A">
              <w:rPr>
                <w:sz w:val="28"/>
                <w:szCs w:val="28"/>
                <w:lang w:val="ru-RU"/>
              </w:rPr>
              <w:t xml:space="preserve"> </w:t>
            </w:r>
            <w:r w:rsidR="002B15D0" w:rsidRPr="00B0507A">
              <w:rPr>
                <w:sz w:val="28"/>
                <w:szCs w:val="28"/>
              </w:rPr>
              <w:t xml:space="preserve"> _</w:t>
            </w:r>
            <w:r w:rsidR="00A935CC" w:rsidRPr="00B0507A">
              <w:rPr>
                <w:sz w:val="28"/>
                <w:szCs w:val="28"/>
              </w:rPr>
              <w:t>____________</w:t>
            </w:r>
            <w:r w:rsidR="002B15D0" w:rsidRPr="00B0507A">
              <w:rPr>
                <w:sz w:val="28"/>
                <w:szCs w:val="28"/>
              </w:rPr>
              <w:t>______________</w:t>
            </w:r>
            <w:r w:rsidR="002B15D0" w:rsidRPr="00B0507A">
              <w:rPr>
                <w:sz w:val="28"/>
                <w:szCs w:val="28"/>
                <w:lang w:val="ru-RU"/>
              </w:rPr>
              <w:t>_____</w:t>
            </w:r>
            <w:r w:rsidR="002B15D0" w:rsidRPr="00B0507A">
              <w:rPr>
                <w:sz w:val="28"/>
                <w:szCs w:val="28"/>
              </w:rPr>
              <w:br/>
              <w:t xml:space="preserve">    </w:t>
            </w:r>
            <w:r w:rsidR="002B15D0" w:rsidRPr="00B0507A">
              <w:rPr>
                <w:sz w:val="28"/>
                <w:szCs w:val="28"/>
                <w:lang w:val="ru-RU"/>
              </w:rPr>
              <w:t xml:space="preserve"> </w:t>
            </w:r>
            <w:r w:rsidR="002B15D0" w:rsidRPr="00B0507A">
              <w:rPr>
                <w:sz w:val="28"/>
                <w:szCs w:val="28"/>
              </w:rPr>
              <w:t>Замовник _</w:t>
            </w:r>
            <w:r w:rsidR="00A935CC" w:rsidRPr="00B0507A">
              <w:rPr>
                <w:sz w:val="28"/>
                <w:szCs w:val="28"/>
              </w:rPr>
              <w:t>____________________</w:t>
            </w:r>
            <w:r w:rsidR="002B15D0" w:rsidRPr="00B0507A">
              <w:rPr>
                <w:sz w:val="28"/>
                <w:szCs w:val="28"/>
                <w:lang w:val="ru-RU"/>
              </w:rPr>
              <w:t>__</w:t>
            </w:r>
            <w:r w:rsidR="00A935CC" w:rsidRPr="00B0507A">
              <w:rPr>
                <w:sz w:val="28"/>
                <w:szCs w:val="28"/>
              </w:rPr>
              <w:br/>
            </w:r>
            <w:r w:rsidR="00A935CC" w:rsidRPr="00B0507A">
              <w:t xml:space="preserve">                </w:t>
            </w:r>
            <w:r w:rsidRPr="00B0507A">
              <w:t>                   </w:t>
            </w:r>
            <w:r w:rsidR="00A935CC" w:rsidRPr="00B0507A">
              <w:t>(</w:t>
            </w:r>
            <w:r w:rsidR="000E79A4">
              <w:t xml:space="preserve">особистий </w:t>
            </w:r>
            <w:r w:rsidR="000E79A4" w:rsidRPr="00B0507A">
              <w:t>підпис</w:t>
            </w:r>
            <w:r w:rsidR="00A935CC" w:rsidRPr="00B0507A">
              <w:t>)</w:t>
            </w:r>
            <w:r w:rsidR="00A935CC" w:rsidRPr="00B0507A">
              <w:rPr>
                <w:sz w:val="28"/>
                <w:szCs w:val="28"/>
              </w:rPr>
              <w:t> </w:t>
            </w:r>
          </w:p>
          <w:p w:rsidR="00A935CC" w:rsidRPr="00B0507A" w:rsidRDefault="00A935CC" w:rsidP="008760D8">
            <w:pPr>
              <w:pStyle w:val="a6"/>
              <w:ind w:right="-425" w:firstLine="567"/>
              <w:jc w:val="center"/>
              <w:rPr>
                <w:sz w:val="28"/>
                <w:szCs w:val="28"/>
              </w:rPr>
            </w:pPr>
            <w:r w:rsidRPr="00B0507A">
              <w:rPr>
                <w:sz w:val="28"/>
                <w:szCs w:val="28"/>
              </w:rPr>
              <w:t>М. П.</w:t>
            </w:r>
            <w:r w:rsidR="00063143" w:rsidRPr="00B0507A">
              <w:rPr>
                <w:sz w:val="28"/>
                <w:szCs w:val="28"/>
                <w:vertAlign w:val="superscript"/>
              </w:rPr>
              <w:t xml:space="preserve"> </w:t>
            </w:r>
            <w:r w:rsidRPr="00B0507A">
              <w:rPr>
                <w:sz w:val="28"/>
                <w:szCs w:val="28"/>
              </w:rPr>
              <w:t> </w:t>
            </w:r>
          </w:p>
        </w:tc>
      </w:tr>
    </w:tbl>
    <w:p w:rsidR="00A935CC" w:rsidRPr="00B0507A" w:rsidRDefault="00707CEA" w:rsidP="00707CEA">
      <w:pPr>
        <w:pStyle w:val="a6"/>
        <w:spacing w:before="0" w:beforeAutospacing="0" w:after="0" w:afterAutospacing="0"/>
        <w:ind w:right="-283"/>
        <w:jc w:val="both"/>
        <w:rPr>
          <w:sz w:val="28"/>
          <w:szCs w:val="28"/>
        </w:rPr>
      </w:pPr>
      <w:r w:rsidRPr="00B0507A">
        <w:rPr>
          <w:sz w:val="22"/>
          <w:szCs w:val="22"/>
          <w:vertAlign w:val="superscript"/>
          <w:lang w:val="ru-RU"/>
        </w:rPr>
        <w:t xml:space="preserve">      </w:t>
      </w:r>
    </w:p>
    <w:p w:rsidR="00063143" w:rsidRPr="00B0507A" w:rsidRDefault="00267252" w:rsidP="00063143">
      <w:pPr>
        <w:pStyle w:val="3"/>
        <w:ind w:left="-567" w:right="-425"/>
        <w:jc w:val="center"/>
        <w:rPr>
          <w:rFonts w:eastAsia="Times New Roman"/>
          <w:b w:val="0"/>
          <w:sz w:val="28"/>
          <w:szCs w:val="28"/>
        </w:rPr>
      </w:pPr>
      <w:r w:rsidRPr="00B0507A">
        <w:rPr>
          <w:rFonts w:eastAsia="Times New Roman"/>
          <w:b w:val="0"/>
          <w:bCs w:val="0"/>
          <w:sz w:val="28"/>
          <w:szCs w:val="28"/>
        </w:rPr>
        <w:t xml:space="preserve">Пояснення щодо заповнення </w:t>
      </w:r>
      <w:r w:rsidR="00402408" w:rsidRPr="00B0507A">
        <w:rPr>
          <w:rFonts w:eastAsia="Times New Roman"/>
          <w:b w:val="0"/>
          <w:bCs w:val="0"/>
          <w:sz w:val="28"/>
          <w:szCs w:val="28"/>
        </w:rPr>
        <w:t>д</w:t>
      </w:r>
      <w:r w:rsidR="00063143" w:rsidRPr="00B0507A">
        <w:rPr>
          <w:rFonts w:eastAsia="Times New Roman"/>
          <w:b w:val="0"/>
          <w:bCs w:val="0"/>
          <w:sz w:val="28"/>
          <w:szCs w:val="28"/>
        </w:rPr>
        <w:t xml:space="preserve">оговору </w:t>
      </w:r>
      <w:r w:rsidR="00063143" w:rsidRPr="00B0507A">
        <w:rPr>
          <w:rFonts w:eastAsia="Times New Roman"/>
          <w:b w:val="0"/>
          <w:sz w:val="28"/>
          <w:szCs w:val="28"/>
        </w:rPr>
        <w:t>про розрахунково-інформаційне обслуговування в системі електронних платежів Національного банку України та надання послуг системою електронної пошти Національного банку України</w:t>
      </w:r>
    </w:p>
    <w:p w:rsidR="004B670D" w:rsidRDefault="00063143" w:rsidP="004B670D">
      <w:pPr>
        <w:pStyle w:val="a6"/>
        <w:spacing w:before="0" w:beforeAutospacing="0" w:after="0" w:afterAutospacing="0"/>
        <w:ind w:right="-283" w:firstLine="567"/>
        <w:jc w:val="both"/>
        <w:rPr>
          <w:sz w:val="28"/>
          <w:szCs w:val="28"/>
        </w:rPr>
      </w:pPr>
      <w:r w:rsidRPr="00B0507A">
        <w:rPr>
          <w:sz w:val="28"/>
          <w:szCs w:val="28"/>
        </w:rPr>
        <w:t xml:space="preserve">1. Виконавець має </w:t>
      </w:r>
      <w:r w:rsidR="008432CC" w:rsidRPr="00B0507A">
        <w:rPr>
          <w:sz w:val="28"/>
          <w:szCs w:val="28"/>
        </w:rPr>
        <w:t xml:space="preserve">право вимагати дотримання </w:t>
      </w:r>
      <w:r w:rsidRPr="00B0507A">
        <w:rPr>
          <w:sz w:val="28"/>
          <w:szCs w:val="28"/>
        </w:rPr>
        <w:t>підпункту 3 пункту 3 цього Договору</w:t>
      </w:r>
      <w:r w:rsidR="008432CC" w:rsidRPr="00B0507A">
        <w:rPr>
          <w:sz w:val="28"/>
          <w:szCs w:val="28"/>
        </w:rPr>
        <w:t xml:space="preserve"> </w:t>
      </w:r>
      <w:r w:rsidR="00767991">
        <w:rPr>
          <w:sz w:val="28"/>
          <w:szCs w:val="28"/>
        </w:rPr>
        <w:t>в</w:t>
      </w:r>
      <w:r w:rsidR="008432CC" w:rsidRPr="00B0507A">
        <w:rPr>
          <w:sz w:val="28"/>
          <w:szCs w:val="28"/>
        </w:rPr>
        <w:t xml:space="preserve"> разі роботи Замовника в СЕП за відповідною моделлю обслуговування консолідованого кореспондентського рахунку</w:t>
      </w:r>
      <w:r w:rsidR="004B670D">
        <w:rPr>
          <w:sz w:val="28"/>
          <w:szCs w:val="28"/>
        </w:rPr>
        <w:t xml:space="preserve">. </w:t>
      </w:r>
    </w:p>
    <w:p w:rsidR="004B670D" w:rsidRDefault="004B670D" w:rsidP="004B670D">
      <w:pPr>
        <w:pStyle w:val="a6"/>
        <w:spacing w:before="0" w:beforeAutospacing="0" w:after="0" w:afterAutospacing="0"/>
        <w:ind w:right="-283" w:firstLine="567"/>
        <w:jc w:val="both"/>
        <w:rPr>
          <w:sz w:val="28"/>
          <w:szCs w:val="28"/>
        </w:rPr>
      </w:pPr>
    </w:p>
    <w:p w:rsidR="00A935CC" w:rsidRDefault="00063143" w:rsidP="006D383B">
      <w:pPr>
        <w:pStyle w:val="a6"/>
        <w:spacing w:before="0" w:beforeAutospacing="0" w:after="0" w:afterAutospacing="0"/>
        <w:ind w:right="-283" w:firstLine="567"/>
        <w:jc w:val="both"/>
        <w:rPr>
          <w:sz w:val="28"/>
          <w:szCs w:val="28"/>
        </w:rPr>
      </w:pPr>
      <w:r w:rsidRPr="00B0507A">
        <w:rPr>
          <w:sz w:val="28"/>
          <w:szCs w:val="28"/>
        </w:rPr>
        <w:t xml:space="preserve">2. </w:t>
      </w:r>
      <w:r w:rsidR="00A935CC" w:rsidRPr="00B0507A">
        <w:rPr>
          <w:sz w:val="28"/>
          <w:szCs w:val="28"/>
        </w:rPr>
        <w:t xml:space="preserve">Використання юридичною особою печатки </w:t>
      </w:r>
      <w:r w:rsidR="00153137">
        <w:rPr>
          <w:sz w:val="28"/>
          <w:szCs w:val="28"/>
        </w:rPr>
        <w:t>в</w:t>
      </w:r>
      <w:r w:rsidRPr="00B0507A">
        <w:rPr>
          <w:sz w:val="28"/>
          <w:szCs w:val="28"/>
        </w:rPr>
        <w:t xml:space="preserve"> р</w:t>
      </w:r>
      <w:r w:rsidR="00402408" w:rsidRPr="00B0507A">
        <w:rPr>
          <w:sz w:val="28"/>
          <w:szCs w:val="28"/>
        </w:rPr>
        <w:t>азі заповнен</w:t>
      </w:r>
      <w:r w:rsidR="009C7E39" w:rsidRPr="00B0507A">
        <w:rPr>
          <w:sz w:val="28"/>
          <w:szCs w:val="28"/>
        </w:rPr>
        <w:t>ня пункту 2</w:t>
      </w:r>
      <w:r w:rsidR="000E79A4">
        <w:rPr>
          <w:sz w:val="28"/>
          <w:szCs w:val="28"/>
        </w:rPr>
        <w:t>8</w:t>
      </w:r>
      <w:r w:rsidR="00402408" w:rsidRPr="00B0507A">
        <w:rPr>
          <w:sz w:val="28"/>
          <w:szCs w:val="28"/>
        </w:rPr>
        <w:t xml:space="preserve"> цього д</w:t>
      </w:r>
      <w:r w:rsidRPr="00B0507A">
        <w:rPr>
          <w:sz w:val="28"/>
          <w:szCs w:val="28"/>
        </w:rPr>
        <w:t xml:space="preserve">оговору </w:t>
      </w:r>
      <w:r w:rsidR="00A935CC" w:rsidRPr="00B0507A">
        <w:rPr>
          <w:sz w:val="28"/>
          <w:szCs w:val="28"/>
        </w:rPr>
        <w:t>не обов’язкове.</w:t>
      </w:r>
    </w:p>
    <w:p w:rsidR="000E79A4" w:rsidRDefault="000E79A4" w:rsidP="006D383B">
      <w:pPr>
        <w:pStyle w:val="a6"/>
        <w:spacing w:before="0" w:beforeAutospacing="0" w:after="0" w:afterAutospacing="0"/>
        <w:ind w:right="-283" w:firstLine="567"/>
        <w:jc w:val="both"/>
        <w:rPr>
          <w:sz w:val="28"/>
          <w:szCs w:val="28"/>
        </w:rPr>
      </w:pPr>
    </w:p>
    <w:p w:rsidR="000E79A4" w:rsidRDefault="000E79A4" w:rsidP="006D383B">
      <w:pPr>
        <w:pStyle w:val="a6"/>
        <w:spacing w:before="0" w:beforeAutospacing="0" w:after="0" w:afterAutospacing="0"/>
        <w:ind w:right="-283" w:firstLine="567"/>
        <w:jc w:val="both"/>
        <w:rPr>
          <w:sz w:val="28"/>
          <w:szCs w:val="28"/>
        </w:rPr>
      </w:pPr>
    </w:p>
    <w:p w:rsidR="000E79A4" w:rsidRPr="000E79A4" w:rsidRDefault="000E79A4" w:rsidP="006D383B">
      <w:pPr>
        <w:pStyle w:val="a6"/>
        <w:spacing w:before="0" w:beforeAutospacing="0" w:after="0" w:afterAutospacing="0"/>
        <w:ind w:right="-283" w:firstLine="567"/>
        <w:jc w:val="both"/>
        <w:rPr>
          <w:sz w:val="28"/>
          <w:szCs w:val="28"/>
        </w:rPr>
      </w:pPr>
      <w:r w:rsidRPr="000E79A4">
        <w:rPr>
          <w:rStyle w:val="st46"/>
          <w:sz w:val="28"/>
          <w:szCs w:val="28"/>
        </w:rPr>
        <w:t>{Додаток 7 із змінами, внесеними згідно з Постановою Національного банку № 179 від 24.12.2023}</w:t>
      </w:r>
    </w:p>
    <w:sectPr w:rsidR="000E79A4" w:rsidRPr="000E79A4" w:rsidSect="00EA07BA">
      <w:headerReference w:type="default" r:id="rId16"/>
      <w:pgSz w:w="11906" w:h="16838"/>
      <w:pgMar w:top="567" w:right="85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29E" w:rsidRDefault="008B529E" w:rsidP="00764322">
      <w:r>
        <w:separator/>
      </w:r>
    </w:p>
  </w:endnote>
  <w:endnote w:type="continuationSeparator" w:id="0">
    <w:p w:rsidR="008B529E" w:rsidRDefault="008B529E" w:rsidP="0076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29E" w:rsidRDefault="008B529E" w:rsidP="00764322">
      <w:r>
        <w:separator/>
      </w:r>
    </w:p>
  </w:footnote>
  <w:footnote w:type="continuationSeparator" w:id="0">
    <w:p w:rsidR="008B529E" w:rsidRDefault="008B529E" w:rsidP="0076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D7" w:rsidRPr="00AA6285" w:rsidRDefault="00CC31D7" w:rsidP="00A935CC">
    <w:pPr>
      <w:pStyle w:val="af"/>
      <w:tabs>
        <w:tab w:val="clear" w:pos="4819"/>
        <w:tab w:val="clear" w:pos="9639"/>
        <w:tab w:val="center" w:pos="4677"/>
        <w:tab w:val="right" w:pos="9355"/>
      </w:tabs>
    </w:pPr>
    <w:r>
      <w:tab/>
      <w:t>7</w:t>
    </w:r>
    <w:r w:rsidRPr="00AA6285">
      <w:tab/>
    </w:r>
    <w:r>
      <w:t xml:space="preserve">       Продовження додатка 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D7" w:rsidRPr="006D383B" w:rsidRDefault="00CC31D7" w:rsidP="006D383B">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D7" w:rsidRPr="006D383B" w:rsidRDefault="00CC31D7" w:rsidP="006D383B">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D7" w:rsidRPr="006D383B" w:rsidRDefault="00CC31D7" w:rsidP="006D383B">
    <w:pPr>
      <w:pStyle w:val="a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D7" w:rsidRDefault="00CC31D7" w:rsidP="001829B2">
    <w:pPr>
      <w:pStyle w:val="af"/>
      <w:ind w:firstLine="3828"/>
    </w:pPr>
    <w:r>
      <w:t xml:space="preserve">8                           Продовження додатка 7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D7" w:rsidRPr="00AA6285" w:rsidRDefault="00CC31D7" w:rsidP="00A935CC">
    <w:pPr>
      <w:pStyle w:val="af"/>
      <w:tabs>
        <w:tab w:val="clear" w:pos="4819"/>
        <w:tab w:val="clear" w:pos="9639"/>
        <w:tab w:val="center" w:pos="4677"/>
        <w:tab w:val="right" w:pos="9355"/>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D7" w:rsidRPr="006D383B" w:rsidRDefault="00CC31D7" w:rsidP="006D383B">
    <w:pPr>
      <w:pStyle w:val="a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D7" w:rsidRPr="006D383B" w:rsidRDefault="00CC31D7" w:rsidP="006D383B">
    <w:pPr>
      <w:pStyle w:val="a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1D7" w:rsidRPr="001761DD" w:rsidRDefault="00CC31D7" w:rsidP="001761D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C63"/>
    <w:multiLevelType w:val="hybridMultilevel"/>
    <w:tmpl w:val="DE3C35C6"/>
    <w:lvl w:ilvl="0" w:tplc="B0EAA0C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EB27FC"/>
    <w:multiLevelType w:val="hybridMultilevel"/>
    <w:tmpl w:val="F0B265B6"/>
    <w:lvl w:ilvl="0" w:tplc="32B22E20">
      <w:start w:val="1"/>
      <w:numFmt w:val="decimal"/>
      <w:lvlText w:val="%1)"/>
      <w:lvlJc w:val="left"/>
      <w:pPr>
        <w:ind w:left="939" w:hanging="37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F1D742A"/>
    <w:multiLevelType w:val="hybridMultilevel"/>
    <w:tmpl w:val="FE1C019C"/>
    <w:lvl w:ilvl="0" w:tplc="11A2C6B0">
      <w:start w:val="1"/>
      <w:numFmt w:val="decimal"/>
      <w:lvlText w:val="%1)"/>
      <w:lvlJc w:val="left"/>
      <w:pPr>
        <w:ind w:left="1353" w:hanging="360"/>
      </w:pPr>
      <w:rPr>
        <w:rFonts w:hint="default"/>
        <w:sz w:val="28"/>
        <w:szCs w:val="28"/>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 w15:restartNumberingAfterBreak="0">
    <w:nsid w:val="13D920C2"/>
    <w:multiLevelType w:val="hybridMultilevel"/>
    <w:tmpl w:val="C1D0C00E"/>
    <w:lvl w:ilvl="0" w:tplc="3E6C1E9C">
      <w:start w:val="1"/>
      <w:numFmt w:val="decimal"/>
      <w:lvlText w:val="%1)"/>
      <w:lvlJc w:val="left"/>
      <w:pPr>
        <w:ind w:left="975" w:hanging="408"/>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6B146BF"/>
    <w:multiLevelType w:val="hybridMultilevel"/>
    <w:tmpl w:val="4F060CC0"/>
    <w:lvl w:ilvl="0" w:tplc="F808E4E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5" w15:restartNumberingAfterBreak="0">
    <w:nsid w:val="18A232DB"/>
    <w:multiLevelType w:val="hybridMultilevel"/>
    <w:tmpl w:val="FE1C019C"/>
    <w:lvl w:ilvl="0" w:tplc="11A2C6B0">
      <w:start w:val="1"/>
      <w:numFmt w:val="decimal"/>
      <w:lvlText w:val="%1)"/>
      <w:lvlJc w:val="left"/>
      <w:pPr>
        <w:ind w:left="1353" w:hanging="360"/>
      </w:pPr>
      <w:rPr>
        <w:rFonts w:hint="default"/>
        <w:sz w:val="28"/>
        <w:szCs w:val="28"/>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6" w15:restartNumberingAfterBreak="0">
    <w:nsid w:val="18F944A5"/>
    <w:multiLevelType w:val="hybridMultilevel"/>
    <w:tmpl w:val="B7D28BB4"/>
    <w:lvl w:ilvl="0" w:tplc="9B22EFA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91E4752"/>
    <w:multiLevelType w:val="hybridMultilevel"/>
    <w:tmpl w:val="2FFE9080"/>
    <w:lvl w:ilvl="0" w:tplc="6792D40A">
      <w:start w:val="1"/>
      <w:numFmt w:val="decimal"/>
      <w:lvlText w:val="%1)"/>
      <w:lvlJc w:val="left"/>
      <w:pPr>
        <w:ind w:left="975" w:hanging="408"/>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A02757F"/>
    <w:multiLevelType w:val="hybridMultilevel"/>
    <w:tmpl w:val="A350BC54"/>
    <w:lvl w:ilvl="0" w:tplc="44A275EE">
      <w:start w:val="1"/>
      <w:numFmt w:val="decimal"/>
      <w:lvlText w:val="%1)"/>
      <w:lvlJc w:val="left"/>
      <w:pPr>
        <w:ind w:left="1083" w:hanging="51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2F96B0B"/>
    <w:multiLevelType w:val="hybridMultilevel"/>
    <w:tmpl w:val="F4C84D5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1277F5"/>
    <w:multiLevelType w:val="hybridMultilevel"/>
    <w:tmpl w:val="EC9A899E"/>
    <w:lvl w:ilvl="0" w:tplc="475870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2B6750CE"/>
    <w:multiLevelType w:val="hybridMultilevel"/>
    <w:tmpl w:val="DA9E60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CD659C5"/>
    <w:multiLevelType w:val="hybridMultilevel"/>
    <w:tmpl w:val="7616C9D2"/>
    <w:lvl w:ilvl="0" w:tplc="526C6F12">
      <w:start w:val="1"/>
      <w:numFmt w:val="decimal"/>
      <w:lvlText w:val="%1)"/>
      <w:lvlJc w:val="left"/>
      <w:pPr>
        <w:ind w:left="975" w:hanging="408"/>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42F2F0A"/>
    <w:multiLevelType w:val="hybridMultilevel"/>
    <w:tmpl w:val="F9B0671E"/>
    <w:lvl w:ilvl="0" w:tplc="59DA6D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3C070F52"/>
    <w:multiLevelType w:val="hybridMultilevel"/>
    <w:tmpl w:val="4E00E1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C230B5"/>
    <w:multiLevelType w:val="hybridMultilevel"/>
    <w:tmpl w:val="8590816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524BC9"/>
    <w:multiLevelType w:val="hybridMultilevel"/>
    <w:tmpl w:val="607CEC00"/>
    <w:lvl w:ilvl="0" w:tplc="475870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D4D390B"/>
    <w:multiLevelType w:val="hybridMultilevel"/>
    <w:tmpl w:val="FE1C019C"/>
    <w:lvl w:ilvl="0" w:tplc="11A2C6B0">
      <w:start w:val="1"/>
      <w:numFmt w:val="decimal"/>
      <w:lvlText w:val="%1)"/>
      <w:lvlJc w:val="left"/>
      <w:pPr>
        <w:ind w:left="1353" w:hanging="360"/>
      </w:pPr>
      <w:rPr>
        <w:rFonts w:hint="default"/>
        <w:sz w:val="28"/>
        <w:szCs w:val="28"/>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8" w15:restartNumberingAfterBreak="0">
    <w:nsid w:val="4DEB06F5"/>
    <w:multiLevelType w:val="hybridMultilevel"/>
    <w:tmpl w:val="A014A01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C7705C"/>
    <w:multiLevelType w:val="hybridMultilevel"/>
    <w:tmpl w:val="855A66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F4F5DEC"/>
    <w:multiLevelType w:val="hybridMultilevel"/>
    <w:tmpl w:val="10CC9F3E"/>
    <w:lvl w:ilvl="0" w:tplc="F154AB52">
      <w:start w:val="5"/>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51987A95"/>
    <w:multiLevelType w:val="hybridMultilevel"/>
    <w:tmpl w:val="322AD83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923625"/>
    <w:multiLevelType w:val="hybridMultilevel"/>
    <w:tmpl w:val="9D96FB5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4E1753C"/>
    <w:multiLevelType w:val="hybridMultilevel"/>
    <w:tmpl w:val="A98C0452"/>
    <w:lvl w:ilvl="0" w:tplc="B40A55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607B07BF"/>
    <w:multiLevelType w:val="hybridMultilevel"/>
    <w:tmpl w:val="A41EB68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AB86ED9"/>
    <w:multiLevelType w:val="hybridMultilevel"/>
    <w:tmpl w:val="23E44584"/>
    <w:lvl w:ilvl="0" w:tplc="4D566618">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6" w15:restartNumberingAfterBreak="0">
    <w:nsid w:val="70DC00DB"/>
    <w:multiLevelType w:val="hybridMultilevel"/>
    <w:tmpl w:val="5EB22C2E"/>
    <w:lvl w:ilvl="0" w:tplc="2DA461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71760C7F"/>
    <w:multiLevelType w:val="hybridMultilevel"/>
    <w:tmpl w:val="44DAD6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5F87FA6"/>
    <w:multiLevelType w:val="hybridMultilevel"/>
    <w:tmpl w:val="B928D624"/>
    <w:lvl w:ilvl="0" w:tplc="6A666448">
      <w:start w:val="5"/>
      <w:numFmt w:val="decimal"/>
      <w:lvlText w:val="%1."/>
      <w:lvlJc w:val="left"/>
      <w:pPr>
        <w:ind w:left="1080" w:hanging="360"/>
      </w:pPr>
      <w:rPr>
        <w:rFonts w:eastAsiaTheme="minorHAns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7DDC3807"/>
    <w:multiLevelType w:val="hybridMultilevel"/>
    <w:tmpl w:val="1AB4CFF4"/>
    <w:lvl w:ilvl="0" w:tplc="FF8E788C">
      <w:start w:val="2"/>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27"/>
  </w:num>
  <w:num w:numId="5">
    <w:abstractNumId w:val="16"/>
  </w:num>
  <w:num w:numId="6">
    <w:abstractNumId w:val="10"/>
  </w:num>
  <w:num w:numId="7">
    <w:abstractNumId w:val="13"/>
  </w:num>
  <w:num w:numId="8">
    <w:abstractNumId w:val="18"/>
  </w:num>
  <w:num w:numId="9">
    <w:abstractNumId w:val="28"/>
  </w:num>
  <w:num w:numId="10">
    <w:abstractNumId w:val="19"/>
  </w:num>
  <w:num w:numId="11">
    <w:abstractNumId w:val="7"/>
  </w:num>
  <w:num w:numId="12">
    <w:abstractNumId w:val="12"/>
  </w:num>
  <w:num w:numId="13">
    <w:abstractNumId w:val="3"/>
  </w:num>
  <w:num w:numId="14">
    <w:abstractNumId w:val="21"/>
  </w:num>
  <w:num w:numId="15">
    <w:abstractNumId w:val="15"/>
  </w:num>
  <w:num w:numId="16">
    <w:abstractNumId w:val="8"/>
  </w:num>
  <w:num w:numId="17">
    <w:abstractNumId w:val="26"/>
  </w:num>
  <w:num w:numId="18">
    <w:abstractNumId w:val="9"/>
  </w:num>
  <w:num w:numId="19">
    <w:abstractNumId w:val="1"/>
  </w:num>
  <w:num w:numId="20">
    <w:abstractNumId w:val="23"/>
  </w:num>
  <w:num w:numId="21">
    <w:abstractNumId w:val="24"/>
  </w:num>
  <w:num w:numId="22">
    <w:abstractNumId w:val="6"/>
  </w:num>
  <w:num w:numId="23">
    <w:abstractNumId w:val="22"/>
  </w:num>
  <w:num w:numId="24">
    <w:abstractNumId w:val="17"/>
  </w:num>
  <w:num w:numId="25">
    <w:abstractNumId w:val="14"/>
  </w:num>
  <w:num w:numId="26">
    <w:abstractNumId w:val="5"/>
  </w:num>
  <w:num w:numId="27">
    <w:abstractNumId w:val="29"/>
  </w:num>
  <w:num w:numId="28">
    <w:abstractNumId w:val="25"/>
  </w:num>
  <w:num w:numId="29">
    <w:abstractNumId w:val="1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15"/>
    <w:rsid w:val="00001466"/>
    <w:rsid w:val="00003685"/>
    <w:rsid w:val="000170BE"/>
    <w:rsid w:val="000216BB"/>
    <w:rsid w:val="00022BC3"/>
    <w:rsid w:val="000235F3"/>
    <w:rsid w:val="00025A3B"/>
    <w:rsid w:val="0002627D"/>
    <w:rsid w:val="000265E5"/>
    <w:rsid w:val="0003107F"/>
    <w:rsid w:val="0003467C"/>
    <w:rsid w:val="000355F4"/>
    <w:rsid w:val="0003724E"/>
    <w:rsid w:val="000426A9"/>
    <w:rsid w:val="00042711"/>
    <w:rsid w:val="00042F2E"/>
    <w:rsid w:val="0004629C"/>
    <w:rsid w:val="000468A0"/>
    <w:rsid w:val="00047DED"/>
    <w:rsid w:val="00055D77"/>
    <w:rsid w:val="00057054"/>
    <w:rsid w:val="00057E81"/>
    <w:rsid w:val="00060ABD"/>
    <w:rsid w:val="00063143"/>
    <w:rsid w:val="000635FF"/>
    <w:rsid w:val="00070C06"/>
    <w:rsid w:val="00075C9F"/>
    <w:rsid w:val="0007718B"/>
    <w:rsid w:val="000807DE"/>
    <w:rsid w:val="00080E0A"/>
    <w:rsid w:val="00080FE5"/>
    <w:rsid w:val="00082223"/>
    <w:rsid w:val="000822DB"/>
    <w:rsid w:val="000835BA"/>
    <w:rsid w:val="000853A7"/>
    <w:rsid w:val="0008546F"/>
    <w:rsid w:val="00085A60"/>
    <w:rsid w:val="0008686D"/>
    <w:rsid w:val="00090A12"/>
    <w:rsid w:val="00094585"/>
    <w:rsid w:val="0009555F"/>
    <w:rsid w:val="000A068C"/>
    <w:rsid w:val="000A4CCD"/>
    <w:rsid w:val="000B21FA"/>
    <w:rsid w:val="000B2311"/>
    <w:rsid w:val="000B2D6F"/>
    <w:rsid w:val="000B33DD"/>
    <w:rsid w:val="000B4B6A"/>
    <w:rsid w:val="000B52F6"/>
    <w:rsid w:val="000B7C20"/>
    <w:rsid w:val="000C0EF0"/>
    <w:rsid w:val="000C2119"/>
    <w:rsid w:val="000C3DDB"/>
    <w:rsid w:val="000C5A4F"/>
    <w:rsid w:val="000C6A8C"/>
    <w:rsid w:val="000D27C9"/>
    <w:rsid w:val="000D5329"/>
    <w:rsid w:val="000D5B8C"/>
    <w:rsid w:val="000D6021"/>
    <w:rsid w:val="000E0FEE"/>
    <w:rsid w:val="000E138E"/>
    <w:rsid w:val="000E1B2A"/>
    <w:rsid w:val="000E29E0"/>
    <w:rsid w:val="000E79A4"/>
    <w:rsid w:val="000F3660"/>
    <w:rsid w:val="000F4F5B"/>
    <w:rsid w:val="000F634D"/>
    <w:rsid w:val="000F6733"/>
    <w:rsid w:val="001014A4"/>
    <w:rsid w:val="00107407"/>
    <w:rsid w:val="00114B2A"/>
    <w:rsid w:val="00116785"/>
    <w:rsid w:val="00122D14"/>
    <w:rsid w:val="001247E6"/>
    <w:rsid w:val="00125AC4"/>
    <w:rsid w:val="00125D51"/>
    <w:rsid w:val="00126CC7"/>
    <w:rsid w:val="00127333"/>
    <w:rsid w:val="00133864"/>
    <w:rsid w:val="0013457E"/>
    <w:rsid w:val="0013592A"/>
    <w:rsid w:val="0013752D"/>
    <w:rsid w:val="00137B2B"/>
    <w:rsid w:val="0014238F"/>
    <w:rsid w:val="001437AF"/>
    <w:rsid w:val="00143C1F"/>
    <w:rsid w:val="00153137"/>
    <w:rsid w:val="00154E96"/>
    <w:rsid w:val="00160BB9"/>
    <w:rsid w:val="00161DA3"/>
    <w:rsid w:val="00161F75"/>
    <w:rsid w:val="00163E8A"/>
    <w:rsid w:val="001729F6"/>
    <w:rsid w:val="00173EA5"/>
    <w:rsid w:val="001761DD"/>
    <w:rsid w:val="001829B2"/>
    <w:rsid w:val="0018476A"/>
    <w:rsid w:val="001910FA"/>
    <w:rsid w:val="00191417"/>
    <w:rsid w:val="0019141C"/>
    <w:rsid w:val="00197C15"/>
    <w:rsid w:val="001A2F66"/>
    <w:rsid w:val="001A7A4F"/>
    <w:rsid w:val="001A7D85"/>
    <w:rsid w:val="001B03A0"/>
    <w:rsid w:val="001B332C"/>
    <w:rsid w:val="001B48FC"/>
    <w:rsid w:val="001B622A"/>
    <w:rsid w:val="001B7AB5"/>
    <w:rsid w:val="001C1EF4"/>
    <w:rsid w:val="001C3974"/>
    <w:rsid w:val="001C3D3F"/>
    <w:rsid w:val="001E1142"/>
    <w:rsid w:val="001E5EA7"/>
    <w:rsid w:val="001E6A64"/>
    <w:rsid w:val="001F2D71"/>
    <w:rsid w:val="001F3509"/>
    <w:rsid w:val="001F3798"/>
    <w:rsid w:val="001F487E"/>
    <w:rsid w:val="001F73BE"/>
    <w:rsid w:val="001F74A6"/>
    <w:rsid w:val="00201DBA"/>
    <w:rsid w:val="0020220D"/>
    <w:rsid w:val="00204C7F"/>
    <w:rsid w:val="00205E87"/>
    <w:rsid w:val="002063E4"/>
    <w:rsid w:val="002065CD"/>
    <w:rsid w:val="002100EA"/>
    <w:rsid w:val="0021153A"/>
    <w:rsid w:val="0021392B"/>
    <w:rsid w:val="002142AC"/>
    <w:rsid w:val="00214B51"/>
    <w:rsid w:val="002214DF"/>
    <w:rsid w:val="002254F6"/>
    <w:rsid w:val="002263A1"/>
    <w:rsid w:val="0023274C"/>
    <w:rsid w:val="002336AE"/>
    <w:rsid w:val="002372C9"/>
    <w:rsid w:val="0024091F"/>
    <w:rsid w:val="00241124"/>
    <w:rsid w:val="0025021F"/>
    <w:rsid w:val="0025341A"/>
    <w:rsid w:val="00260144"/>
    <w:rsid w:val="00261096"/>
    <w:rsid w:val="002611C4"/>
    <w:rsid w:val="00263ED1"/>
    <w:rsid w:val="00264DBD"/>
    <w:rsid w:val="002665FC"/>
    <w:rsid w:val="00267252"/>
    <w:rsid w:val="00270C35"/>
    <w:rsid w:val="0027338C"/>
    <w:rsid w:val="00283166"/>
    <w:rsid w:val="00286341"/>
    <w:rsid w:val="00286B2D"/>
    <w:rsid w:val="00287703"/>
    <w:rsid w:val="00290A9B"/>
    <w:rsid w:val="00290BEA"/>
    <w:rsid w:val="002925A2"/>
    <w:rsid w:val="0029352D"/>
    <w:rsid w:val="002A466C"/>
    <w:rsid w:val="002B0332"/>
    <w:rsid w:val="002B0516"/>
    <w:rsid w:val="002B0536"/>
    <w:rsid w:val="002B0A12"/>
    <w:rsid w:val="002B15D0"/>
    <w:rsid w:val="002B44A2"/>
    <w:rsid w:val="002B64A7"/>
    <w:rsid w:val="002C05B4"/>
    <w:rsid w:val="002C20F5"/>
    <w:rsid w:val="002C490B"/>
    <w:rsid w:val="002C5276"/>
    <w:rsid w:val="002C66E1"/>
    <w:rsid w:val="002D0A58"/>
    <w:rsid w:val="002D4E36"/>
    <w:rsid w:val="002D7EED"/>
    <w:rsid w:val="002E3BFB"/>
    <w:rsid w:val="002E5C91"/>
    <w:rsid w:val="002F1460"/>
    <w:rsid w:val="002F6E6B"/>
    <w:rsid w:val="00301EEB"/>
    <w:rsid w:val="0030234E"/>
    <w:rsid w:val="003046C1"/>
    <w:rsid w:val="00311AB1"/>
    <w:rsid w:val="00316AAD"/>
    <w:rsid w:val="00321929"/>
    <w:rsid w:val="00324548"/>
    <w:rsid w:val="00326859"/>
    <w:rsid w:val="00326E3E"/>
    <w:rsid w:val="00330624"/>
    <w:rsid w:val="0033097B"/>
    <w:rsid w:val="003313EC"/>
    <w:rsid w:val="00331CA1"/>
    <w:rsid w:val="00331FF2"/>
    <w:rsid w:val="003322B6"/>
    <w:rsid w:val="00333876"/>
    <w:rsid w:val="00344888"/>
    <w:rsid w:val="00347FEC"/>
    <w:rsid w:val="00350B62"/>
    <w:rsid w:val="00352902"/>
    <w:rsid w:val="003559F9"/>
    <w:rsid w:val="003567E5"/>
    <w:rsid w:val="00356FE4"/>
    <w:rsid w:val="00361FDC"/>
    <w:rsid w:val="00362321"/>
    <w:rsid w:val="00364C84"/>
    <w:rsid w:val="00365613"/>
    <w:rsid w:val="00366BE9"/>
    <w:rsid w:val="00372776"/>
    <w:rsid w:val="00373BCC"/>
    <w:rsid w:val="0037463F"/>
    <w:rsid w:val="00383FFF"/>
    <w:rsid w:val="00385B9D"/>
    <w:rsid w:val="003902B9"/>
    <w:rsid w:val="00390EC7"/>
    <w:rsid w:val="00390F18"/>
    <w:rsid w:val="00395010"/>
    <w:rsid w:val="00395491"/>
    <w:rsid w:val="003A1FA7"/>
    <w:rsid w:val="003A5E0B"/>
    <w:rsid w:val="003B019D"/>
    <w:rsid w:val="003B1907"/>
    <w:rsid w:val="003B4989"/>
    <w:rsid w:val="003B6BFF"/>
    <w:rsid w:val="003C1047"/>
    <w:rsid w:val="003C70C6"/>
    <w:rsid w:val="003C738F"/>
    <w:rsid w:val="003D3696"/>
    <w:rsid w:val="003D3E3B"/>
    <w:rsid w:val="003D450C"/>
    <w:rsid w:val="003D5517"/>
    <w:rsid w:val="003D723A"/>
    <w:rsid w:val="003E71ED"/>
    <w:rsid w:val="003F389D"/>
    <w:rsid w:val="003F4A6B"/>
    <w:rsid w:val="00400595"/>
    <w:rsid w:val="00402408"/>
    <w:rsid w:val="0040461D"/>
    <w:rsid w:val="00413FF2"/>
    <w:rsid w:val="004151EE"/>
    <w:rsid w:val="004155E8"/>
    <w:rsid w:val="0041563F"/>
    <w:rsid w:val="00417153"/>
    <w:rsid w:val="004216E0"/>
    <w:rsid w:val="00422DFF"/>
    <w:rsid w:val="004313D9"/>
    <w:rsid w:val="00431A43"/>
    <w:rsid w:val="00435E6C"/>
    <w:rsid w:val="00441B65"/>
    <w:rsid w:val="00443064"/>
    <w:rsid w:val="00443531"/>
    <w:rsid w:val="00452273"/>
    <w:rsid w:val="00454C0B"/>
    <w:rsid w:val="00470F75"/>
    <w:rsid w:val="00470FC6"/>
    <w:rsid w:val="0047254C"/>
    <w:rsid w:val="00473C8F"/>
    <w:rsid w:val="00476C45"/>
    <w:rsid w:val="00481A32"/>
    <w:rsid w:val="00482158"/>
    <w:rsid w:val="00482388"/>
    <w:rsid w:val="00482815"/>
    <w:rsid w:val="004871C0"/>
    <w:rsid w:val="004908EB"/>
    <w:rsid w:val="00493871"/>
    <w:rsid w:val="004A2B03"/>
    <w:rsid w:val="004A3004"/>
    <w:rsid w:val="004A3BF9"/>
    <w:rsid w:val="004A4505"/>
    <w:rsid w:val="004A5431"/>
    <w:rsid w:val="004B30E0"/>
    <w:rsid w:val="004B670D"/>
    <w:rsid w:val="004C15EB"/>
    <w:rsid w:val="004C2B14"/>
    <w:rsid w:val="004C3426"/>
    <w:rsid w:val="004C5777"/>
    <w:rsid w:val="004C68B6"/>
    <w:rsid w:val="004D14EA"/>
    <w:rsid w:val="004D30D5"/>
    <w:rsid w:val="004D3708"/>
    <w:rsid w:val="004D6C04"/>
    <w:rsid w:val="004D7417"/>
    <w:rsid w:val="004E574F"/>
    <w:rsid w:val="004E6E97"/>
    <w:rsid w:val="005009D5"/>
    <w:rsid w:val="005040DD"/>
    <w:rsid w:val="00506758"/>
    <w:rsid w:val="005158B3"/>
    <w:rsid w:val="00525244"/>
    <w:rsid w:val="00525A47"/>
    <w:rsid w:val="00526BED"/>
    <w:rsid w:val="005316E9"/>
    <w:rsid w:val="00534943"/>
    <w:rsid w:val="00535A96"/>
    <w:rsid w:val="005375D3"/>
    <w:rsid w:val="00537BE8"/>
    <w:rsid w:val="00541AE8"/>
    <w:rsid w:val="00545C27"/>
    <w:rsid w:val="0054657C"/>
    <w:rsid w:val="005474BB"/>
    <w:rsid w:val="00551D97"/>
    <w:rsid w:val="00555004"/>
    <w:rsid w:val="00555B7D"/>
    <w:rsid w:val="00564D3B"/>
    <w:rsid w:val="00566975"/>
    <w:rsid w:val="00571D4D"/>
    <w:rsid w:val="00573A30"/>
    <w:rsid w:val="005755F6"/>
    <w:rsid w:val="00576BC3"/>
    <w:rsid w:val="00577A30"/>
    <w:rsid w:val="00581131"/>
    <w:rsid w:val="00582DA8"/>
    <w:rsid w:val="005840F4"/>
    <w:rsid w:val="00584354"/>
    <w:rsid w:val="005875AA"/>
    <w:rsid w:val="00590CBE"/>
    <w:rsid w:val="00591ABA"/>
    <w:rsid w:val="00591B9F"/>
    <w:rsid w:val="0059258D"/>
    <w:rsid w:val="005926DD"/>
    <w:rsid w:val="00593038"/>
    <w:rsid w:val="0059324B"/>
    <w:rsid w:val="00593540"/>
    <w:rsid w:val="00594BED"/>
    <w:rsid w:val="005A045C"/>
    <w:rsid w:val="005A4A6A"/>
    <w:rsid w:val="005A58DE"/>
    <w:rsid w:val="005A6932"/>
    <w:rsid w:val="005A6BF0"/>
    <w:rsid w:val="005A7FAD"/>
    <w:rsid w:val="005B5124"/>
    <w:rsid w:val="005C2A2F"/>
    <w:rsid w:val="005C5528"/>
    <w:rsid w:val="005D33B5"/>
    <w:rsid w:val="005D6A23"/>
    <w:rsid w:val="005E165C"/>
    <w:rsid w:val="005E2704"/>
    <w:rsid w:val="005E5B34"/>
    <w:rsid w:val="005E6DE0"/>
    <w:rsid w:val="005F2389"/>
    <w:rsid w:val="005F3C21"/>
    <w:rsid w:val="005F4802"/>
    <w:rsid w:val="005F65F9"/>
    <w:rsid w:val="005F6B6D"/>
    <w:rsid w:val="005F789A"/>
    <w:rsid w:val="006019D3"/>
    <w:rsid w:val="00603AA1"/>
    <w:rsid w:val="006042DB"/>
    <w:rsid w:val="006062C7"/>
    <w:rsid w:val="00611B39"/>
    <w:rsid w:val="00614F01"/>
    <w:rsid w:val="0062069D"/>
    <w:rsid w:val="00620C4C"/>
    <w:rsid w:val="006323A6"/>
    <w:rsid w:val="00633714"/>
    <w:rsid w:val="00641BBC"/>
    <w:rsid w:val="006437E1"/>
    <w:rsid w:val="00644C1D"/>
    <w:rsid w:val="006466B8"/>
    <w:rsid w:val="006471C8"/>
    <w:rsid w:val="006477D3"/>
    <w:rsid w:val="006533C8"/>
    <w:rsid w:val="00656E1D"/>
    <w:rsid w:val="00660112"/>
    <w:rsid w:val="00662A6D"/>
    <w:rsid w:val="00662D76"/>
    <w:rsid w:val="00673DA9"/>
    <w:rsid w:val="006756EB"/>
    <w:rsid w:val="00675EF9"/>
    <w:rsid w:val="006776E1"/>
    <w:rsid w:val="0068002E"/>
    <w:rsid w:val="00683658"/>
    <w:rsid w:val="00683F3E"/>
    <w:rsid w:val="006869EA"/>
    <w:rsid w:val="00686CEA"/>
    <w:rsid w:val="0069055E"/>
    <w:rsid w:val="006A0F10"/>
    <w:rsid w:val="006A62ED"/>
    <w:rsid w:val="006B3614"/>
    <w:rsid w:val="006B3CC2"/>
    <w:rsid w:val="006C42FC"/>
    <w:rsid w:val="006C4705"/>
    <w:rsid w:val="006C7969"/>
    <w:rsid w:val="006D2EB5"/>
    <w:rsid w:val="006D322F"/>
    <w:rsid w:val="006D383B"/>
    <w:rsid w:val="006D5712"/>
    <w:rsid w:val="006E3A23"/>
    <w:rsid w:val="006F2EED"/>
    <w:rsid w:val="006F5476"/>
    <w:rsid w:val="006F56DB"/>
    <w:rsid w:val="006F7AC4"/>
    <w:rsid w:val="00701ACC"/>
    <w:rsid w:val="00702217"/>
    <w:rsid w:val="00702A52"/>
    <w:rsid w:val="00703156"/>
    <w:rsid w:val="00706111"/>
    <w:rsid w:val="00707CEA"/>
    <w:rsid w:val="007150FA"/>
    <w:rsid w:val="007154A8"/>
    <w:rsid w:val="00715BC7"/>
    <w:rsid w:val="00716F8B"/>
    <w:rsid w:val="00717EB0"/>
    <w:rsid w:val="00721ACD"/>
    <w:rsid w:val="00727165"/>
    <w:rsid w:val="007279B0"/>
    <w:rsid w:val="007300BD"/>
    <w:rsid w:val="0073502B"/>
    <w:rsid w:val="00740209"/>
    <w:rsid w:val="00752ADB"/>
    <w:rsid w:val="007533EA"/>
    <w:rsid w:val="00754CD5"/>
    <w:rsid w:val="00755EA5"/>
    <w:rsid w:val="00756369"/>
    <w:rsid w:val="00756FCA"/>
    <w:rsid w:val="007605EB"/>
    <w:rsid w:val="0076168B"/>
    <w:rsid w:val="00761ED5"/>
    <w:rsid w:val="00764322"/>
    <w:rsid w:val="00767991"/>
    <w:rsid w:val="00770489"/>
    <w:rsid w:val="00772D88"/>
    <w:rsid w:val="00777A07"/>
    <w:rsid w:val="00781053"/>
    <w:rsid w:val="0078280D"/>
    <w:rsid w:val="00782B3F"/>
    <w:rsid w:val="00783439"/>
    <w:rsid w:val="007900BE"/>
    <w:rsid w:val="0079071B"/>
    <w:rsid w:val="007939C1"/>
    <w:rsid w:val="00793CF4"/>
    <w:rsid w:val="00793F83"/>
    <w:rsid w:val="00797371"/>
    <w:rsid w:val="007A08DD"/>
    <w:rsid w:val="007A3E9F"/>
    <w:rsid w:val="007B7DDF"/>
    <w:rsid w:val="007C447B"/>
    <w:rsid w:val="007C4E7B"/>
    <w:rsid w:val="007C641D"/>
    <w:rsid w:val="007D077F"/>
    <w:rsid w:val="007D2353"/>
    <w:rsid w:val="007D247A"/>
    <w:rsid w:val="007D2894"/>
    <w:rsid w:val="007D3324"/>
    <w:rsid w:val="007D3BA4"/>
    <w:rsid w:val="007D3CA6"/>
    <w:rsid w:val="007D505E"/>
    <w:rsid w:val="007E19AB"/>
    <w:rsid w:val="007E432F"/>
    <w:rsid w:val="007E7F25"/>
    <w:rsid w:val="007F40A2"/>
    <w:rsid w:val="007F5C31"/>
    <w:rsid w:val="008044B9"/>
    <w:rsid w:val="008061BE"/>
    <w:rsid w:val="0081172B"/>
    <w:rsid w:val="00811DFC"/>
    <w:rsid w:val="008145DF"/>
    <w:rsid w:val="008151D8"/>
    <w:rsid w:val="00815251"/>
    <w:rsid w:val="00817618"/>
    <w:rsid w:val="00821B2C"/>
    <w:rsid w:val="00822B80"/>
    <w:rsid w:val="00823CEC"/>
    <w:rsid w:val="00824E91"/>
    <w:rsid w:val="008400B7"/>
    <w:rsid w:val="00841871"/>
    <w:rsid w:val="008432CC"/>
    <w:rsid w:val="008469CF"/>
    <w:rsid w:val="008470DA"/>
    <w:rsid w:val="008502AA"/>
    <w:rsid w:val="00851183"/>
    <w:rsid w:val="008528EE"/>
    <w:rsid w:val="008538D3"/>
    <w:rsid w:val="008565CD"/>
    <w:rsid w:val="00856904"/>
    <w:rsid w:val="00856DE2"/>
    <w:rsid w:val="00857F8E"/>
    <w:rsid w:val="008611DA"/>
    <w:rsid w:val="00865EB6"/>
    <w:rsid w:val="00866FA9"/>
    <w:rsid w:val="0086770B"/>
    <w:rsid w:val="00870B3C"/>
    <w:rsid w:val="0087103B"/>
    <w:rsid w:val="00871484"/>
    <w:rsid w:val="008716E6"/>
    <w:rsid w:val="00872869"/>
    <w:rsid w:val="00873E2F"/>
    <w:rsid w:val="008760D8"/>
    <w:rsid w:val="0087737A"/>
    <w:rsid w:val="00880754"/>
    <w:rsid w:val="008832AC"/>
    <w:rsid w:val="00884530"/>
    <w:rsid w:val="008848EC"/>
    <w:rsid w:val="0088493E"/>
    <w:rsid w:val="008901EC"/>
    <w:rsid w:val="00890E98"/>
    <w:rsid w:val="008922FB"/>
    <w:rsid w:val="008A2DD6"/>
    <w:rsid w:val="008A4156"/>
    <w:rsid w:val="008A4AC3"/>
    <w:rsid w:val="008A4F1E"/>
    <w:rsid w:val="008A4F48"/>
    <w:rsid w:val="008A4FFC"/>
    <w:rsid w:val="008A65E5"/>
    <w:rsid w:val="008A7CA7"/>
    <w:rsid w:val="008B01F5"/>
    <w:rsid w:val="008B04A9"/>
    <w:rsid w:val="008B2C7D"/>
    <w:rsid w:val="008B439F"/>
    <w:rsid w:val="008B529E"/>
    <w:rsid w:val="008B796D"/>
    <w:rsid w:val="008C0C9C"/>
    <w:rsid w:val="008C1578"/>
    <w:rsid w:val="008C1D19"/>
    <w:rsid w:val="008C4E89"/>
    <w:rsid w:val="008C4E93"/>
    <w:rsid w:val="008C6319"/>
    <w:rsid w:val="008C7323"/>
    <w:rsid w:val="008D243E"/>
    <w:rsid w:val="008D320B"/>
    <w:rsid w:val="008D7227"/>
    <w:rsid w:val="008E2871"/>
    <w:rsid w:val="008E3415"/>
    <w:rsid w:val="008E3A7E"/>
    <w:rsid w:val="008E4FD2"/>
    <w:rsid w:val="008F0507"/>
    <w:rsid w:val="008F0A87"/>
    <w:rsid w:val="008F2202"/>
    <w:rsid w:val="008F7367"/>
    <w:rsid w:val="008F7FE4"/>
    <w:rsid w:val="009077A5"/>
    <w:rsid w:val="00917758"/>
    <w:rsid w:val="009255A1"/>
    <w:rsid w:val="00933225"/>
    <w:rsid w:val="0093750D"/>
    <w:rsid w:val="00940948"/>
    <w:rsid w:val="00943ACF"/>
    <w:rsid w:val="0095073E"/>
    <w:rsid w:val="009533BA"/>
    <w:rsid w:val="009606BF"/>
    <w:rsid w:val="00960841"/>
    <w:rsid w:val="009618B7"/>
    <w:rsid w:val="00962509"/>
    <w:rsid w:val="0096763C"/>
    <w:rsid w:val="00970B79"/>
    <w:rsid w:val="00973075"/>
    <w:rsid w:val="00974950"/>
    <w:rsid w:val="00975861"/>
    <w:rsid w:val="00977E1F"/>
    <w:rsid w:val="0098201D"/>
    <w:rsid w:val="00984189"/>
    <w:rsid w:val="00986390"/>
    <w:rsid w:val="009915A8"/>
    <w:rsid w:val="009935E7"/>
    <w:rsid w:val="00995BDB"/>
    <w:rsid w:val="00995DAC"/>
    <w:rsid w:val="00997981"/>
    <w:rsid w:val="009A0160"/>
    <w:rsid w:val="009A7375"/>
    <w:rsid w:val="009A7B09"/>
    <w:rsid w:val="009B2B3F"/>
    <w:rsid w:val="009B2EB4"/>
    <w:rsid w:val="009B4F6D"/>
    <w:rsid w:val="009B6078"/>
    <w:rsid w:val="009C7E39"/>
    <w:rsid w:val="009D07C8"/>
    <w:rsid w:val="009D3DAB"/>
    <w:rsid w:val="009D5121"/>
    <w:rsid w:val="009D7260"/>
    <w:rsid w:val="009E3D65"/>
    <w:rsid w:val="009E5894"/>
    <w:rsid w:val="009F60EC"/>
    <w:rsid w:val="009F7A52"/>
    <w:rsid w:val="00A0037C"/>
    <w:rsid w:val="00A003FE"/>
    <w:rsid w:val="00A03FE4"/>
    <w:rsid w:val="00A041C1"/>
    <w:rsid w:val="00A0786D"/>
    <w:rsid w:val="00A07E25"/>
    <w:rsid w:val="00A1298B"/>
    <w:rsid w:val="00A13439"/>
    <w:rsid w:val="00A14CE6"/>
    <w:rsid w:val="00A1757B"/>
    <w:rsid w:val="00A200D8"/>
    <w:rsid w:val="00A20E39"/>
    <w:rsid w:val="00A2112F"/>
    <w:rsid w:val="00A22E84"/>
    <w:rsid w:val="00A30C7B"/>
    <w:rsid w:val="00A34FF7"/>
    <w:rsid w:val="00A357D2"/>
    <w:rsid w:val="00A36857"/>
    <w:rsid w:val="00A37975"/>
    <w:rsid w:val="00A404B6"/>
    <w:rsid w:val="00A44096"/>
    <w:rsid w:val="00A440EC"/>
    <w:rsid w:val="00A44A6E"/>
    <w:rsid w:val="00A45526"/>
    <w:rsid w:val="00A45C55"/>
    <w:rsid w:val="00A47EBD"/>
    <w:rsid w:val="00A50130"/>
    <w:rsid w:val="00A57119"/>
    <w:rsid w:val="00A619F3"/>
    <w:rsid w:val="00A700FD"/>
    <w:rsid w:val="00A71367"/>
    <w:rsid w:val="00A73243"/>
    <w:rsid w:val="00A76F86"/>
    <w:rsid w:val="00A820A3"/>
    <w:rsid w:val="00A8295B"/>
    <w:rsid w:val="00A83966"/>
    <w:rsid w:val="00A854BD"/>
    <w:rsid w:val="00A8711D"/>
    <w:rsid w:val="00A91C97"/>
    <w:rsid w:val="00A935CC"/>
    <w:rsid w:val="00A93999"/>
    <w:rsid w:val="00A93D5F"/>
    <w:rsid w:val="00A94AD6"/>
    <w:rsid w:val="00A96933"/>
    <w:rsid w:val="00AA0090"/>
    <w:rsid w:val="00AA40FA"/>
    <w:rsid w:val="00AA5BBF"/>
    <w:rsid w:val="00AB2A80"/>
    <w:rsid w:val="00AB3F68"/>
    <w:rsid w:val="00AC2EC5"/>
    <w:rsid w:val="00AC57AD"/>
    <w:rsid w:val="00AD384C"/>
    <w:rsid w:val="00AD403C"/>
    <w:rsid w:val="00AD50FA"/>
    <w:rsid w:val="00AE341E"/>
    <w:rsid w:val="00AE5CD7"/>
    <w:rsid w:val="00AE6F45"/>
    <w:rsid w:val="00AF1E03"/>
    <w:rsid w:val="00AF475C"/>
    <w:rsid w:val="00AF70A1"/>
    <w:rsid w:val="00B0507A"/>
    <w:rsid w:val="00B06014"/>
    <w:rsid w:val="00B06B5D"/>
    <w:rsid w:val="00B076F0"/>
    <w:rsid w:val="00B155DD"/>
    <w:rsid w:val="00B20F2F"/>
    <w:rsid w:val="00B21AC6"/>
    <w:rsid w:val="00B23740"/>
    <w:rsid w:val="00B24CFB"/>
    <w:rsid w:val="00B26E02"/>
    <w:rsid w:val="00B30A79"/>
    <w:rsid w:val="00B31ED9"/>
    <w:rsid w:val="00B32E87"/>
    <w:rsid w:val="00B33BDB"/>
    <w:rsid w:val="00B340EB"/>
    <w:rsid w:val="00B411C6"/>
    <w:rsid w:val="00B43BC6"/>
    <w:rsid w:val="00B4411F"/>
    <w:rsid w:val="00B54C32"/>
    <w:rsid w:val="00B55150"/>
    <w:rsid w:val="00B55FF4"/>
    <w:rsid w:val="00B64B01"/>
    <w:rsid w:val="00B706A2"/>
    <w:rsid w:val="00B708A1"/>
    <w:rsid w:val="00B75DF5"/>
    <w:rsid w:val="00B76D9D"/>
    <w:rsid w:val="00B83434"/>
    <w:rsid w:val="00B85101"/>
    <w:rsid w:val="00B868BD"/>
    <w:rsid w:val="00B8782F"/>
    <w:rsid w:val="00B9156C"/>
    <w:rsid w:val="00B9352C"/>
    <w:rsid w:val="00B9357B"/>
    <w:rsid w:val="00B9370D"/>
    <w:rsid w:val="00B94582"/>
    <w:rsid w:val="00B95896"/>
    <w:rsid w:val="00B96626"/>
    <w:rsid w:val="00B97E90"/>
    <w:rsid w:val="00BA4FAA"/>
    <w:rsid w:val="00BA69D8"/>
    <w:rsid w:val="00BB0C54"/>
    <w:rsid w:val="00BB1AE0"/>
    <w:rsid w:val="00BB254E"/>
    <w:rsid w:val="00BB4B52"/>
    <w:rsid w:val="00BB5BD5"/>
    <w:rsid w:val="00BC0D0E"/>
    <w:rsid w:val="00BC2879"/>
    <w:rsid w:val="00BC501F"/>
    <w:rsid w:val="00BC54D2"/>
    <w:rsid w:val="00BD07A9"/>
    <w:rsid w:val="00BD13F8"/>
    <w:rsid w:val="00BD43CE"/>
    <w:rsid w:val="00BD4477"/>
    <w:rsid w:val="00BD4B4F"/>
    <w:rsid w:val="00BE5F38"/>
    <w:rsid w:val="00BF6B17"/>
    <w:rsid w:val="00C01C01"/>
    <w:rsid w:val="00C04903"/>
    <w:rsid w:val="00C056DF"/>
    <w:rsid w:val="00C0604A"/>
    <w:rsid w:val="00C07DCD"/>
    <w:rsid w:val="00C162E9"/>
    <w:rsid w:val="00C164BC"/>
    <w:rsid w:val="00C16A41"/>
    <w:rsid w:val="00C23339"/>
    <w:rsid w:val="00C23CA6"/>
    <w:rsid w:val="00C249AA"/>
    <w:rsid w:val="00C32AEA"/>
    <w:rsid w:val="00C33BCA"/>
    <w:rsid w:val="00C41BC7"/>
    <w:rsid w:val="00C42626"/>
    <w:rsid w:val="00C42A4A"/>
    <w:rsid w:val="00C43C05"/>
    <w:rsid w:val="00C446A9"/>
    <w:rsid w:val="00C504E0"/>
    <w:rsid w:val="00C5366C"/>
    <w:rsid w:val="00C53B0B"/>
    <w:rsid w:val="00C551C7"/>
    <w:rsid w:val="00C55FC2"/>
    <w:rsid w:val="00C570DA"/>
    <w:rsid w:val="00C57D4A"/>
    <w:rsid w:val="00C6068A"/>
    <w:rsid w:val="00C6599E"/>
    <w:rsid w:val="00C6732B"/>
    <w:rsid w:val="00C73115"/>
    <w:rsid w:val="00C7354A"/>
    <w:rsid w:val="00C759E9"/>
    <w:rsid w:val="00C84368"/>
    <w:rsid w:val="00C908B0"/>
    <w:rsid w:val="00C9142C"/>
    <w:rsid w:val="00C94C0B"/>
    <w:rsid w:val="00CA0893"/>
    <w:rsid w:val="00CA1AF7"/>
    <w:rsid w:val="00CA40AE"/>
    <w:rsid w:val="00CA4111"/>
    <w:rsid w:val="00CA5E6F"/>
    <w:rsid w:val="00CB1EDB"/>
    <w:rsid w:val="00CB26CD"/>
    <w:rsid w:val="00CB6651"/>
    <w:rsid w:val="00CB737A"/>
    <w:rsid w:val="00CC31D7"/>
    <w:rsid w:val="00CC5649"/>
    <w:rsid w:val="00CC5DAE"/>
    <w:rsid w:val="00CC60EF"/>
    <w:rsid w:val="00CC674B"/>
    <w:rsid w:val="00CC73CB"/>
    <w:rsid w:val="00CC7519"/>
    <w:rsid w:val="00CC77F0"/>
    <w:rsid w:val="00CD31A0"/>
    <w:rsid w:val="00CF3EB1"/>
    <w:rsid w:val="00CF436C"/>
    <w:rsid w:val="00D040E0"/>
    <w:rsid w:val="00D04D09"/>
    <w:rsid w:val="00D04DA7"/>
    <w:rsid w:val="00D051BA"/>
    <w:rsid w:val="00D06D9C"/>
    <w:rsid w:val="00D10680"/>
    <w:rsid w:val="00D12C94"/>
    <w:rsid w:val="00D14E44"/>
    <w:rsid w:val="00D240E1"/>
    <w:rsid w:val="00D25820"/>
    <w:rsid w:val="00D27064"/>
    <w:rsid w:val="00D31668"/>
    <w:rsid w:val="00D3310E"/>
    <w:rsid w:val="00D34415"/>
    <w:rsid w:val="00D34DEA"/>
    <w:rsid w:val="00D3718A"/>
    <w:rsid w:val="00D41230"/>
    <w:rsid w:val="00D459D5"/>
    <w:rsid w:val="00D467AE"/>
    <w:rsid w:val="00D50269"/>
    <w:rsid w:val="00D5111B"/>
    <w:rsid w:val="00D53580"/>
    <w:rsid w:val="00D5465D"/>
    <w:rsid w:val="00D56AED"/>
    <w:rsid w:val="00D56B39"/>
    <w:rsid w:val="00D56DBC"/>
    <w:rsid w:val="00D57FDA"/>
    <w:rsid w:val="00D61F60"/>
    <w:rsid w:val="00D6233D"/>
    <w:rsid w:val="00D62E5B"/>
    <w:rsid w:val="00D6417E"/>
    <w:rsid w:val="00D647EA"/>
    <w:rsid w:val="00D6692F"/>
    <w:rsid w:val="00D66A5D"/>
    <w:rsid w:val="00D732D0"/>
    <w:rsid w:val="00D740B1"/>
    <w:rsid w:val="00D74E09"/>
    <w:rsid w:val="00D770D3"/>
    <w:rsid w:val="00D80598"/>
    <w:rsid w:val="00D81B50"/>
    <w:rsid w:val="00D82A1C"/>
    <w:rsid w:val="00D85569"/>
    <w:rsid w:val="00D85BB0"/>
    <w:rsid w:val="00D87310"/>
    <w:rsid w:val="00DA3994"/>
    <w:rsid w:val="00DA5159"/>
    <w:rsid w:val="00DA5BD2"/>
    <w:rsid w:val="00DB1BCB"/>
    <w:rsid w:val="00DB400E"/>
    <w:rsid w:val="00DB74E3"/>
    <w:rsid w:val="00DC123C"/>
    <w:rsid w:val="00DC58F4"/>
    <w:rsid w:val="00DC6111"/>
    <w:rsid w:val="00DD18BE"/>
    <w:rsid w:val="00DD27F6"/>
    <w:rsid w:val="00DD7516"/>
    <w:rsid w:val="00DD7B4A"/>
    <w:rsid w:val="00DE18E6"/>
    <w:rsid w:val="00DE2298"/>
    <w:rsid w:val="00DE3A86"/>
    <w:rsid w:val="00DE5371"/>
    <w:rsid w:val="00DE6CF6"/>
    <w:rsid w:val="00DE71C0"/>
    <w:rsid w:val="00DF2BEC"/>
    <w:rsid w:val="00DF435D"/>
    <w:rsid w:val="00DF7A50"/>
    <w:rsid w:val="00E005B8"/>
    <w:rsid w:val="00E00D24"/>
    <w:rsid w:val="00E05085"/>
    <w:rsid w:val="00E103D9"/>
    <w:rsid w:val="00E10927"/>
    <w:rsid w:val="00E13EDD"/>
    <w:rsid w:val="00E161C0"/>
    <w:rsid w:val="00E1743A"/>
    <w:rsid w:val="00E24417"/>
    <w:rsid w:val="00E25996"/>
    <w:rsid w:val="00E26A9F"/>
    <w:rsid w:val="00E26D0E"/>
    <w:rsid w:val="00E26D25"/>
    <w:rsid w:val="00E3003D"/>
    <w:rsid w:val="00E33E41"/>
    <w:rsid w:val="00E35A6F"/>
    <w:rsid w:val="00E35DE0"/>
    <w:rsid w:val="00E36267"/>
    <w:rsid w:val="00E36CC4"/>
    <w:rsid w:val="00E371AA"/>
    <w:rsid w:val="00E40C8A"/>
    <w:rsid w:val="00E469B4"/>
    <w:rsid w:val="00E470C1"/>
    <w:rsid w:val="00E5258F"/>
    <w:rsid w:val="00E52CBB"/>
    <w:rsid w:val="00E55C92"/>
    <w:rsid w:val="00E560BC"/>
    <w:rsid w:val="00E56691"/>
    <w:rsid w:val="00E64B94"/>
    <w:rsid w:val="00E7142A"/>
    <w:rsid w:val="00E72CFF"/>
    <w:rsid w:val="00E732D8"/>
    <w:rsid w:val="00E7352E"/>
    <w:rsid w:val="00E73C74"/>
    <w:rsid w:val="00E7517E"/>
    <w:rsid w:val="00E75FEB"/>
    <w:rsid w:val="00E81532"/>
    <w:rsid w:val="00E85AAC"/>
    <w:rsid w:val="00E86465"/>
    <w:rsid w:val="00E86CE3"/>
    <w:rsid w:val="00E87858"/>
    <w:rsid w:val="00E91A24"/>
    <w:rsid w:val="00E96660"/>
    <w:rsid w:val="00E9686B"/>
    <w:rsid w:val="00EA07BA"/>
    <w:rsid w:val="00EA1F02"/>
    <w:rsid w:val="00EA49A0"/>
    <w:rsid w:val="00EA76D1"/>
    <w:rsid w:val="00EB0C71"/>
    <w:rsid w:val="00EC25CD"/>
    <w:rsid w:val="00EC3CF1"/>
    <w:rsid w:val="00EC400C"/>
    <w:rsid w:val="00EC52DA"/>
    <w:rsid w:val="00ED0679"/>
    <w:rsid w:val="00ED0C84"/>
    <w:rsid w:val="00ED1633"/>
    <w:rsid w:val="00EF39D7"/>
    <w:rsid w:val="00EF72CA"/>
    <w:rsid w:val="00F07EB6"/>
    <w:rsid w:val="00F13634"/>
    <w:rsid w:val="00F159A9"/>
    <w:rsid w:val="00F16E29"/>
    <w:rsid w:val="00F17C9D"/>
    <w:rsid w:val="00F17F28"/>
    <w:rsid w:val="00F2396F"/>
    <w:rsid w:val="00F249BD"/>
    <w:rsid w:val="00F258F2"/>
    <w:rsid w:val="00F25D07"/>
    <w:rsid w:val="00F2677A"/>
    <w:rsid w:val="00F26AED"/>
    <w:rsid w:val="00F31942"/>
    <w:rsid w:val="00F31A19"/>
    <w:rsid w:val="00F31A6C"/>
    <w:rsid w:val="00F32CA1"/>
    <w:rsid w:val="00F34427"/>
    <w:rsid w:val="00F40AE3"/>
    <w:rsid w:val="00F420C5"/>
    <w:rsid w:val="00F476E1"/>
    <w:rsid w:val="00F50373"/>
    <w:rsid w:val="00F510D3"/>
    <w:rsid w:val="00F5396C"/>
    <w:rsid w:val="00F540FA"/>
    <w:rsid w:val="00F56D04"/>
    <w:rsid w:val="00F57D3D"/>
    <w:rsid w:val="00F60097"/>
    <w:rsid w:val="00F62A52"/>
    <w:rsid w:val="00F7448B"/>
    <w:rsid w:val="00F76956"/>
    <w:rsid w:val="00F825AB"/>
    <w:rsid w:val="00F84D22"/>
    <w:rsid w:val="00F85178"/>
    <w:rsid w:val="00F85280"/>
    <w:rsid w:val="00F864D1"/>
    <w:rsid w:val="00F86D1E"/>
    <w:rsid w:val="00F9099E"/>
    <w:rsid w:val="00F952AE"/>
    <w:rsid w:val="00F97442"/>
    <w:rsid w:val="00FA0082"/>
    <w:rsid w:val="00FA0351"/>
    <w:rsid w:val="00FA03BB"/>
    <w:rsid w:val="00FA0709"/>
    <w:rsid w:val="00FA17AA"/>
    <w:rsid w:val="00FA385E"/>
    <w:rsid w:val="00FB17EF"/>
    <w:rsid w:val="00FB6D18"/>
    <w:rsid w:val="00FB7A6D"/>
    <w:rsid w:val="00FC11FD"/>
    <w:rsid w:val="00FC5481"/>
    <w:rsid w:val="00FC78C9"/>
    <w:rsid w:val="00FC7C6A"/>
    <w:rsid w:val="00FD0642"/>
    <w:rsid w:val="00FD6298"/>
    <w:rsid w:val="00FE3BF2"/>
    <w:rsid w:val="00FE43FD"/>
    <w:rsid w:val="00FE5400"/>
    <w:rsid w:val="00FE6ADB"/>
    <w:rsid w:val="00FF1B21"/>
    <w:rsid w:val="00FF3BD9"/>
    <w:rsid w:val="00FF664D"/>
    <w:rsid w:val="00FF7F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D414D"/>
  <w15:chartTrackingRefBased/>
  <w15:docId w15:val="{6D4EA0F8-56D5-438D-A97F-C69A26D0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02E"/>
    <w:pPr>
      <w:spacing w:after="0" w:line="240" w:lineRule="auto"/>
      <w:jc w:val="both"/>
    </w:pPr>
    <w:rPr>
      <w:rFonts w:ascii="Times New Roman" w:eastAsia="Times New Roman" w:hAnsi="Times New Roman" w:cs="Times New Roman"/>
      <w:sz w:val="28"/>
      <w:szCs w:val="28"/>
      <w:lang w:eastAsia="uk-UA"/>
    </w:rPr>
  </w:style>
  <w:style w:type="paragraph" w:styleId="3">
    <w:name w:val="heading 3"/>
    <w:basedOn w:val="a"/>
    <w:link w:val="30"/>
    <w:uiPriority w:val="9"/>
    <w:qFormat/>
    <w:rsid w:val="00A935CC"/>
    <w:pPr>
      <w:spacing w:before="100" w:beforeAutospacing="1" w:after="100" w:afterAutospacing="1"/>
      <w:jc w:val="left"/>
      <w:outlineLvl w:val="2"/>
    </w:pPr>
    <w:rPr>
      <w:rFonts w:eastAsiaTheme="minorEastAsia"/>
      <w:b/>
      <w:bCs/>
      <w:sz w:val="27"/>
      <w:szCs w:val="27"/>
    </w:rPr>
  </w:style>
  <w:style w:type="paragraph" w:styleId="4">
    <w:name w:val="heading 4"/>
    <w:basedOn w:val="a"/>
    <w:next w:val="a"/>
    <w:link w:val="40"/>
    <w:uiPriority w:val="9"/>
    <w:semiHidden/>
    <w:unhideWhenUsed/>
    <w:qFormat/>
    <w:rsid w:val="00A935CC"/>
    <w:pPr>
      <w:keepNext/>
      <w:keepLines/>
      <w:spacing w:before="40"/>
      <w:jc w:val="left"/>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935CC"/>
    <w:rPr>
      <w:rFonts w:ascii="Times New Roman" w:eastAsiaTheme="minorEastAsia" w:hAnsi="Times New Roman" w:cs="Times New Roman"/>
      <w:b/>
      <w:bCs/>
      <w:sz w:val="27"/>
      <w:szCs w:val="27"/>
      <w:lang w:eastAsia="uk-UA"/>
    </w:rPr>
  </w:style>
  <w:style w:type="character" w:customStyle="1" w:styleId="40">
    <w:name w:val="Заголовок 4 Знак"/>
    <w:basedOn w:val="a0"/>
    <w:link w:val="4"/>
    <w:uiPriority w:val="9"/>
    <w:semiHidden/>
    <w:rsid w:val="00A935CC"/>
    <w:rPr>
      <w:rFonts w:asciiTheme="majorHAnsi" w:eastAsiaTheme="majorEastAsia" w:hAnsiTheme="majorHAnsi" w:cstheme="majorBidi"/>
      <w:i/>
      <w:iCs/>
      <w:color w:val="2E74B5" w:themeColor="accent1" w:themeShade="BF"/>
    </w:rPr>
  </w:style>
  <w:style w:type="paragraph" w:styleId="a3">
    <w:name w:val="List Paragraph"/>
    <w:aliases w:val="Bullets"/>
    <w:basedOn w:val="a"/>
    <w:link w:val="a4"/>
    <w:uiPriority w:val="34"/>
    <w:qFormat/>
    <w:rsid w:val="0068002E"/>
    <w:pPr>
      <w:ind w:left="720"/>
      <w:contextualSpacing/>
    </w:pPr>
  </w:style>
  <w:style w:type="character" w:customStyle="1" w:styleId="a4">
    <w:name w:val="Абзац списку Знак"/>
    <w:aliases w:val="Bullets Знак"/>
    <w:link w:val="a3"/>
    <w:uiPriority w:val="34"/>
    <w:locked/>
    <w:rsid w:val="0068002E"/>
    <w:rPr>
      <w:rFonts w:ascii="Times New Roman" w:eastAsia="Times New Roman" w:hAnsi="Times New Roman" w:cs="Times New Roman"/>
      <w:sz w:val="28"/>
      <w:szCs w:val="28"/>
      <w:lang w:eastAsia="uk-UA"/>
    </w:rPr>
  </w:style>
  <w:style w:type="character" w:styleId="a5">
    <w:name w:val="Hyperlink"/>
    <w:basedOn w:val="a0"/>
    <w:uiPriority w:val="99"/>
    <w:unhideWhenUsed/>
    <w:rsid w:val="0068002E"/>
    <w:rPr>
      <w:color w:val="0000FF"/>
      <w:u w:val="single"/>
    </w:rPr>
  </w:style>
  <w:style w:type="paragraph" w:styleId="a6">
    <w:name w:val="Normal (Web)"/>
    <w:aliases w:val="Обычный (Web)"/>
    <w:basedOn w:val="a"/>
    <w:link w:val="a7"/>
    <w:uiPriority w:val="99"/>
    <w:unhideWhenUsed/>
    <w:rsid w:val="00286B2D"/>
    <w:pPr>
      <w:spacing w:before="100" w:beforeAutospacing="1" w:after="100" w:afterAutospacing="1"/>
      <w:jc w:val="left"/>
    </w:pPr>
    <w:rPr>
      <w:rFonts w:eastAsiaTheme="minorEastAsia"/>
      <w:sz w:val="24"/>
      <w:szCs w:val="24"/>
    </w:rPr>
  </w:style>
  <w:style w:type="character" w:customStyle="1" w:styleId="a7">
    <w:name w:val="Звичайний (веб) Знак"/>
    <w:aliases w:val="Обычный (Web) Знак"/>
    <w:link w:val="a6"/>
    <w:uiPriority w:val="99"/>
    <w:locked/>
    <w:rsid w:val="00A935CC"/>
    <w:rPr>
      <w:rFonts w:ascii="Times New Roman" w:eastAsiaTheme="minorEastAsia" w:hAnsi="Times New Roman" w:cs="Times New Roman"/>
      <w:sz w:val="24"/>
      <w:szCs w:val="24"/>
      <w:lang w:eastAsia="uk-UA"/>
    </w:rPr>
  </w:style>
  <w:style w:type="paragraph" w:customStyle="1" w:styleId="Default">
    <w:name w:val="Default"/>
    <w:rsid w:val="00286B2D"/>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annotation reference"/>
    <w:basedOn w:val="a0"/>
    <w:uiPriority w:val="99"/>
    <w:semiHidden/>
    <w:unhideWhenUsed/>
    <w:rsid w:val="000A4CCD"/>
    <w:rPr>
      <w:sz w:val="16"/>
      <w:szCs w:val="16"/>
    </w:rPr>
  </w:style>
  <w:style w:type="paragraph" w:styleId="a9">
    <w:name w:val="annotation text"/>
    <w:basedOn w:val="a"/>
    <w:link w:val="aa"/>
    <w:uiPriority w:val="99"/>
    <w:unhideWhenUsed/>
    <w:rsid w:val="000A4CCD"/>
    <w:rPr>
      <w:sz w:val="20"/>
      <w:szCs w:val="20"/>
    </w:rPr>
  </w:style>
  <w:style w:type="character" w:customStyle="1" w:styleId="aa">
    <w:name w:val="Текст примітки Знак"/>
    <w:basedOn w:val="a0"/>
    <w:link w:val="a9"/>
    <w:uiPriority w:val="99"/>
    <w:rsid w:val="000A4CCD"/>
    <w:rPr>
      <w:rFonts w:ascii="Times New Roman" w:eastAsia="Times New Roman" w:hAnsi="Times New Roman" w:cs="Times New Roman"/>
      <w:sz w:val="20"/>
      <w:szCs w:val="20"/>
      <w:lang w:eastAsia="uk-UA"/>
    </w:rPr>
  </w:style>
  <w:style w:type="paragraph" w:styleId="ab">
    <w:name w:val="annotation subject"/>
    <w:basedOn w:val="a9"/>
    <w:next w:val="a9"/>
    <w:link w:val="ac"/>
    <w:uiPriority w:val="99"/>
    <w:semiHidden/>
    <w:unhideWhenUsed/>
    <w:rsid w:val="000A4CCD"/>
    <w:rPr>
      <w:b/>
      <w:bCs/>
    </w:rPr>
  </w:style>
  <w:style w:type="character" w:customStyle="1" w:styleId="ac">
    <w:name w:val="Тема примітки Знак"/>
    <w:basedOn w:val="aa"/>
    <w:link w:val="ab"/>
    <w:uiPriority w:val="99"/>
    <w:semiHidden/>
    <w:rsid w:val="000A4CCD"/>
    <w:rPr>
      <w:rFonts w:ascii="Times New Roman" w:eastAsia="Times New Roman" w:hAnsi="Times New Roman" w:cs="Times New Roman"/>
      <w:b/>
      <w:bCs/>
      <w:sz w:val="20"/>
      <w:szCs w:val="20"/>
      <w:lang w:eastAsia="uk-UA"/>
    </w:rPr>
  </w:style>
  <w:style w:type="paragraph" w:styleId="ad">
    <w:name w:val="Balloon Text"/>
    <w:basedOn w:val="a"/>
    <w:link w:val="ae"/>
    <w:uiPriority w:val="99"/>
    <w:semiHidden/>
    <w:unhideWhenUsed/>
    <w:rsid w:val="000A4CCD"/>
    <w:rPr>
      <w:rFonts w:ascii="Segoe UI" w:hAnsi="Segoe UI" w:cs="Segoe UI"/>
      <w:sz w:val="18"/>
      <w:szCs w:val="18"/>
    </w:rPr>
  </w:style>
  <w:style w:type="character" w:customStyle="1" w:styleId="ae">
    <w:name w:val="Текст у виносці Знак"/>
    <w:basedOn w:val="a0"/>
    <w:link w:val="ad"/>
    <w:uiPriority w:val="99"/>
    <w:semiHidden/>
    <w:rsid w:val="000A4CCD"/>
    <w:rPr>
      <w:rFonts w:ascii="Segoe UI" w:eastAsia="Times New Roman" w:hAnsi="Segoe UI" w:cs="Segoe UI"/>
      <w:sz w:val="18"/>
      <w:szCs w:val="18"/>
      <w:lang w:eastAsia="uk-UA"/>
    </w:rPr>
  </w:style>
  <w:style w:type="paragraph" w:styleId="af">
    <w:name w:val="header"/>
    <w:basedOn w:val="a"/>
    <w:link w:val="af0"/>
    <w:uiPriority w:val="99"/>
    <w:unhideWhenUsed/>
    <w:rsid w:val="00764322"/>
    <w:pPr>
      <w:tabs>
        <w:tab w:val="center" w:pos="4819"/>
        <w:tab w:val="right" w:pos="9639"/>
      </w:tabs>
    </w:pPr>
  </w:style>
  <w:style w:type="character" w:customStyle="1" w:styleId="af0">
    <w:name w:val="Верхній колонтитул Знак"/>
    <w:basedOn w:val="a0"/>
    <w:link w:val="af"/>
    <w:uiPriority w:val="99"/>
    <w:rsid w:val="00764322"/>
    <w:rPr>
      <w:rFonts w:ascii="Times New Roman" w:eastAsia="Times New Roman" w:hAnsi="Times New Roman" w:cs="Times New Roman"/>
      <w:sz w:val="28"/>
      <w:szCs w:val="28"/>
      <w:lang w:eastAsia="uk-UA"/>
    </w:rPr>
  </w:style>
  <w:style w:type="paragraph" w:styleId="af1">
    <w:name w:val="footer"/>
    <w:basedOn w:val="a"/>
    <w:link w:val="af2"/>
    <w:uiPriority w:val="99"/>
    <w:unhideWhenUsed/>
    <w:rsid w:val="00764322"/>
    <w:pPr>
      <w:tabs>
        <w:tab w:val="center" w:pos="4819"/>
        <w:tab w:val="right" w:pos="9639"/>
      </w:tabs>
    </w:pPr>
  </w:style>
  <w:style w:type="character" w:customStyle="1" w:styleId="af2">
    <w:name w:val="Нижній колонтитул Знак"/>
    <w:basedOn w:val="a0"/>
    <w:link w:val="af1"/>
    <w:uiPriority w:val="99"/>
    <w:rsid w:val="00764322"/>
    <w:rPr>
      <w:rFonts w:ascii="Times New Roman" w:eastAsia="Times New Roman" w:hAnsi="Times New Roman" w:cs="Times New Roman"/>
      <w:sz w:val="28"/>
      <w:szCs w:val="28"/>
      <w:lang w:eastAsia="uk-UA"/>
    </w:rPr>
  </w:style>
  <w:style w:type="paragraph" w:styleId="af3">
    <w:name w:val="Title"/>
    <w:basedOn w:val="a"/>
    <w:link w:val="af4"/>
    <w:uiPriority w:val="10"/>
    <w:qFormat/>
    <w:rsid w:val="00A935CC"/>
    <w:pPr>
      <w:ind w:left="5040" w:firstLine="720"/>
      <w:jc w:val="center"/>
    </w:pPr>
    <w:rPr>
      <w:b/>
      <w:sz w:val="24"/>
      <w:szCs w:val="20"/>
      <w:lang w:val="ru-RU" w:eastAsia="ru-RU"/>
    </w:rPr>
  </w:style>
  <w:style w:type="character" w:customStyle="1" w:styleId="af4">
    <w:name w:val="Назва Знак"/>
    <w:basedOn w:val="a0"/>
    <w:link w:val="af3"/>
    <w:uiPriority w:val="10"/>
    <w:rsid w:val="00A935CC"/>
    <w:rPr>
      <w:rFonts w:ascii="Times New Roman" w:eastAsia="Times New Roman" w:hAnsi="Times New Roman" w:cs="Times New Roman"/>
      <w:b/>
      <w:sz w:val="24"/>
      <w:szCs w:val="20"/>
      <w:lang w:val="ru-RU" w:eastAsia="ru-RU"/>
    </w:rPr>
  </w:style>
  <w:style w:type="paragraph" w:customStyle="1" w:styleId="rvps2">
    <w:name w:val="rvps2"/>
    <w:basedOn w:val="a"/>
    <w:rsid w:val="00A935CC"/>
    <w:pPr>
      <w:spacing w:before="100" w:beforeAutospacing="1" w:after="100" w:afterAutospacing="1"/>
      <w:jc w:val="left"/>
    </w:pPr>
    <w:rPr>
      <w:sz w:val="24"/>
      <w:szCs w:val="24"/>
    </w:rPr>
  </w:style>
  <w:style w:type="character" w:customStyle="1" w:styleId="rvts9">
    <w:name w:val="rvts9"/>
    <w:basedOn w:val="a0"/>
    <w:rsid w:val="00A935CC"/>
  </w:style>
  <w:style w:type="character" w:customStyle="1" w:styleId="rvts46">
    <w:name w:val="rvts46"/>
    <w:basedOn w:val="a0"/>
    <w:rsid w:val="00A935CC"/>
  </w:style>
  <w:style w:type="paragraph" w:customStyle="1" w:styleId="1">
    <w:name w:val="Обычный СЕП 1 Знак"/>
    <w:basedOn w:val="a"/>
    <w:link w:val="10"/>
    <w:qFormat/>
    <w:rsid w:val="00A935CC"/>
    <w:pPr>
      <w:spacing w:after="160" w:line="259" w:lineRule="auto"/>
      <w:ind w:firstLine="709"/>
      <w:jc w:val="left"/>
    </w:pPr>
    <w:rPr>
      <w:sz w:val="20"/>
      <w:szCs w:val="20"/>
      <w:lang w:eastAsia="en-US"/>
    </w:rPr>
  </w:style>
  <w:style w:type="character" w:customStyle="1" w:styleId="10">
    <w:name w:val="Обычный СЕП 1 Знак Знак"/>
    <w:link w:val="1"/>
    <w:rsid w:val="00A935CC"/>
    <w:rPr>
      <w:rFonts w:ascii="Times New Roman" w:eastAsia="Times New Roman" w:hAnsi="Times New Roman" w:cs="Times New Roman"/>
      <w:sz w:val="20"/>
      <w:szCs w:val="20"/>
    </w:rPr>
  </w:style>
  <w:style w:type="paragraph" w:customStyle="1" w:styleId="xmsonormal">
    <w:name w:val="x_msonormal"/>
    <w:basedOn w:val="a"/>
    <w:rsid w:val="00A935CC"/>
    <w:pPr>
      <w:spacing w:before="100" w:beforeAutospacing="1" w:after="100" w:afterAutospacing="1"/>
      <w:jc w:val="left"/>
    </w:pPr>
    <w:rPr>
      <w:sz w:val="24"/>
      <w:szCs w:val="24"/>
      <w:lang w:val="ru-RU" w:eastAsia="en-US"/>
    </w:rPr>
  </w:style>
  <w:style w:type="paragraph" w:styleId="11">
    <w:name w:val="toc 1"/>
    <w:basedOn w:val="a"/>
    <w:next w:val="a"/>
    <w:autoRedefine/>
    <w:uiPriority w:val="39"/>
    <w:unhideWhenUsed/>
    <w:rsid w:val="00A935CC"/>
    <w:pPr>
      <w:tabs>
        <w:tab w:val="left" w:pos="142"/>
        <w:tab w:val="right" w:leader="dot" w:pos="10456"/>
      </w:tabs>
      <w:spacing w:after="100" w:line="259" w:lineRule="auto"/>
    </w:pPr>
    <w:rPr>
      <w:rFonts w:eastAsiaTheme="minorEastAsia"/>
      <w:noProof/>
      <w:lang w:val="ru-RU" w:eastAsia="ru-RU"/>
    </w:rPr>
  </w:style>
  <w:style w:type="paragraph" w:styleId="2">
    <w:name w:val="toc 2"/>
    <w:basedOn w:val="a"/>
    <w:next w:val="a"/>
    <w:autoRedefine/>
    <w:uiPriority w:val="39"/>
    <w:unhideWhenUsed/>
    <w:rsid w:val="00A935CC"/>
    <w:pPr>
      <w:tabs>
        <w:tab w:val="right" w:leader="dot" w:pos="9629"/>
      </w:tabs>
      <w:spacing w:after="100"/>
    </w:pPr>
    <w:rPr>
      <w:rFonts w:asciiTheme="minorHAnsi" w:eastAsiaTheme="minorHAnsi" w:hAnsiTheme="minorHAnsi" w:cstheme="minorBidi"/>
      <w:sz w:val="22"/>
      <w:szCs w:val="22"/>
      <w:lang w:eastAsia="en-US"/>
    </w:rPr>
  </w:style>
  <w:style w:type="paragraph" w:styleId="31">
    <w:name w:val="toc 3"/>
    <w:basedOn w:val="a"/>
    <w:next w:val="a"/>
    <w:autoRedefine/>
    <w:uiPriority w:val="39"/>
    <w:unhideWhenUsed/>
    <w:rsid w:val="00A935CC"/>
    <w:pPr>
      <w:tabs>
        <w:tab w:val="right" w:leader="dot" w:pos="9629"/>
      </w:tabs>
      <w:spacing w:after="100"/>
    </w:pPr>
    <w:rPr>
      <w:rFonts w:asciiTheme="minorHAnsi" w:eastAsiaTheme="minorHAnsi" w:hAnsiTheme="minorHAnsi" w:cstheme="minorBidi"/>
      <w:sz w:val="22"/>
      <w:szCs w:val="22"/>
      <w:lang w:eastAsia="en-US"/>
    </w:rPr>
  </w:style>
  <w:style w:type="paragraph" w:styleId="41">
    <w:name w:val="toc 4"/>
    <w:basedOn w:val="a"/>
    <w:next w:val="a"/>
    <w:autoRedefine/>
    <w:uiPriority w:val="39"/>
    <w:unhideWhenUsed/>
    <w:rsid w:val="00A935CC"/>
    <w:pPr>
      <w:tabs>
        <w:tab w:val="right" w:leader="dot" w:pos="9629"/>
      </w:tabs>
      <w:spacing w:after="100" w:line="276" w:lineRule="auto"/>
      <w:jc w:val="left"/>
    </w:pPr>
    <w:rPr>
      <w:rFonts w:asciiTheme="minorHAnsi" w:eastAsiaTheme="minorHAnsi" w:hAnsiTheme="minorHAnsi" w:cstheme="minorBidi"/>
      <w:sz w:val="22"/>
      <w:szCs w:val="22"/>
      <w:lang w:eastAsia="en-US"/>
    </w:rPr>
  </w:style>
  <w:style w:type="character" w:customStyle="1" w:styleId="st42">
    <w:name w:val="st42"/>
    <w:uiPriority w:val="99"/>
    <w:rsid w:val="00A935CC"/>
    <w:rPr>
      <w:color w:val="000000"/>
    </w:rPr>
  </w:style>
  <w:style w:type="character" w:customStyle="1" w:styleId="st30">
    <w:name w:val="st30"/>
    <w:uiPriority w:val="99"/>
    <w:rsid w:val="00A935CC"/>
    <w:rPr>
      <w:b/>
      <w:bCs/>
      <w:color w:val="000000"/>
      <w:sz w:val="32"/>
      <w:szCs w:val="32"/>
      <w:vertAlign w:val="superscript"/>
    </w:rPr>
  </w:style>
  <w:style w:type="character" w:customStyle="1" w:styleId="st82">
    <w:name w:val="st82"/>
    <w:uiPriority w:val="99"/>
    <w:rsid w:val="00A935CC"/>
    <w:rPr>
      <w:color w:val="000000"/>
      <w:sz w:val="20"/>
      <w:szCs w:val="20"/>
    </w:rPr>
  </w:style>
  <w:style w:type="character" w:styleId="af5">
    <w:name w:val="footnote reference"/>
    <w:basedOn w:val="a0"/>
    <w:uiPriority w:val="99"/>
    <w:semiHidden/>
    <w:rsid w:val="00A935CC"/>
    <w:rPr>
      <w:rFonts w:cs="Times New Roman"/>
      <w:vertAlign w:val="superscript"/>
    </w:rPr>
  </w:style>
  <w:style w:type="character" w:customStyle="1" w:styleId="rvts15">
    <w:name w:val="rvts15"/>
    <w:basedOn w:val="a0"/>
    <w:rsid w:val="00A935CC"/>
  </w:style>
  <w:style w:type="paragraph" w:customStyle="1" w:styleId="rvps7">
    <w:name w:val="rvps7"/>
    <w:basedOn w:val="a"/>
    <w:rsid w:val="00A935CC"/>
    <w:pPr>
      <w:spacing w:before="100" w:beforeAutospacing="1" w:after="100" w:afterAutospacing="1"/>
      <w:jc w:val="left"/>
    </w:pPr>
    <w:rPr>
      <w:sz w:val="24"/>
      <w:szCs w:val="24"/>
    </w:rPr>
  </w:style>
  <w:style w:type="table" w:styleId="af6">
    <w:name w:val="Table Grid"/>
    <w:basedOn w:val="a1"/>
    <w:uiPriority w:val="39"/>
    <w:rsid w:val="003B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6692F"/>
    <w:rPr>
      <w:color w:val="954F72" w:themeColor="followedHyperlink"/>
      <w:u w:val="single"/>
    </w:rPr>
  </w:style>
  <w:style w:type="paragraph" w:styleId="af8">
    <w:name w:val="Revision"/>
    <w:hidden/>
    <w:uiPriority w:val="99"/>
    <w:semiHidden/>
    <w:rsid w:val="00767991"/>
    <w:pPr>
      <w:spacing w:after="0" w:line="240" w:lineRule="auto"/>
    </w:pPr>
    <w:rPr>
      <w:rFonts w:ascii="Times New Roman" w:eastAsia="Times New Roman" w:hAnsi="Times New Roman" w:cs="Times New Roman"/>
      <w:sz w:val="28"/>
      <w:szCs w:val="28"/>
      <w:lang w:eastAsia="uk-UA"/>
    </w:rPr>
  </w:style>
  <w:style w:type="character" w:customStyle="1" w:styleId="st46">
    <w:name w:val="st46"/>
    <w:uiPriority w:val="99"/>
    <w:rsid w:val="000E79A4"/>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596">
      <w:bodyDiv w:val="1"/>
      <w:marLeft w:val="0"/>
      <w:marRight w:val="0"/>
      <w:marTop w:val="0"/>
      <w:marBottom w:val="0"/>
      <w:divBdr>
        <w:top w:val="none" w:sz="0" w:space="0" w:color="auto"/>
        <w:left w:val="none" w:sz="0" w:space="0" w:color="auto"/>
        <w:bottom w:val="none" w:sz="0" w:space="0" w:color="auto"/>
        <w:right w:val="none" w:sz="0" w:space="0" w:color="auto"/>
      </w:divBdr>
    </w:div>
    <w:div w:id="205525752">
      <w:bodyDiv w:val="1"/>
      <w:marLeft w:val="0"/>
      <w:marRight w:val="0"/>
      <w:marTop w:val="0"/>
      <w:marBottom w:val="0"/>
      <w:divBdr>
        <w:top w:val="none" w:sz="0" w:space="0" w:color="auto"/>
        <w:left w:val="none" w:sz="0" w:space="0" w:color="auto"/>
        <w:bottom w:val="none" w:sz="0" w:space="0" w:color="auto"/>
        <w:right w:val="none" w:sz="0" w:space="0" w:color="auto"/>
      </w:divBdr>
    </w:div>
    <w:div w:id="396246066">
      <w:bodyDiv w:val="1"/>
      <w:marLeft w:val="0"/>
      <w:marRight w:val="0"/>
      <w:marTop w:val="0"/>
      <w:marBottom w:val="0"/>
      <w:divBdr>
        <w:top w:val="none" w:sz="0" w:space="0" w:color="auto"/>
        <w:left w:val="none" w:sz="0" w:space="0" w:color="auto"/>
        <w:bottom w:val="none" w:sz="0" w:space="0" w:color="auto"/>
        <w:right w:val="none" w:sz="0" w:space="0" w:color="auto"/>
      </w:divBdr>
    </w:div>
    <w:div w:id="502091177">
      <w:bodyDiv w:val="1"/>
      <w:marLeft w:val="0"/>
      <w:marRight w:val="0"/>
      <w:marTop w:val="0"/>
      <w:marBottom w:val="0"/>
      <w:divBdr>
        <w:top w:val="none" w:sz="0" w:space="0" w:color="auto"/>
        <w:left w:val="none" w:sz="0" w:space="0" w:color="auto"/>
        <w:bottom w:val="none" w:sz="0" w:space="0" w:color="auto"/>
        <w:right w:val="none" w:sz="0" w:space="0" w:color="auto"/>
      </w:divBdr>
    </w:div>
    <w:div w:id="614294455">
      <w:bodyDiv w:val="1"/>
      <w:marLeft w:val="0"/>
      <w:marRight w:val="0"/>
      <w:marTop w:val="0"/>
      <w:marBottom w:val="0"/>
      <w:divBdr>
        <w:top w:val="none" w:sz="0" w:space="0" w:color="auto"/>
        <w:left w:val="none" w:sz="0" w:space="0" w:color="auto"/>
        <w:bottom w:val="none" w:sz="0" w:space="0" w:color="auto"/>
        <w:right w:val="none" w:sz="0" w:space="0" w:color="auto"/>
      </w:divBdr>
    </w:div>
    <w:div w:id="629824290">
      <w:bodyDiv w:val="1"/>
      <w:marLeft w:val="0"/>
      <w:marRight w:val="0"/>
      <w:marTop w:val="0"/>
      <w:marBottom w:val="0"/>
      <w:divBdr>
        <w:top w:val="none" w:sz="0" w:space="0" w:color="auto"/>
        <w:left w:val="none" w:sz="0" w:space="0" w:color="auto"/>
        <w:bottom w:val="none" w:sz="0" w:space="0" w:color="auto"/>
        <w:right w:val="none" w:sz="0" w:space="0" w:color="auto"/>
      </w:divBdr>
    </w:div>
    <w:div w:id="647396500">
      <w:bodyDiv w:val="1"/>
      <w:marLeft w:val="0"/>
      <w:marRight w:val="0"/>
      <w:marTop w:val="0"/>
      <w:marBottom w:val="0"/>
      <w:divBdr>
        <w:top w:val="none" w:sz="0" w:space="0" w:color="auto"/>
        <w:left w:val="none" w:sz="0" w:space="0" w:color="auto"/>
        <w:bottom w:val="none" w:sz="0" w:space="0" w:color="auto"/>
        <w:right w:val="none" w:sz="0" w:space="0" w:color="auto"/>
      </w:divBdr>
    </w:div>
    <w:div w:id="775560077">
      <w:bodyDiv w:val="1"/>
      <w:marLeft w:val="0"/>
      <w:marRight w:val="0"/>
      <w:marTop w:val="0"/>
      <w:marBottom w:val="0"/>
      <w:divBdr>
        <w:top w:val="none" w:sz="0" w:space="0" w:color="auto"/>
        <w:left w:val="none" w:sz="0" w:space="0" w:color="auto"/>
        <w:bottom w:val="none" w:sz="0" w:space="0" w:color="auto"/>
        <w:right w:val="none" w:sz="0" w:space="0" w:color="auto"/>
      </w:divBdr>
    </w:div>
    <w:div w:id="1009719456">
      <w:bodyDiv w:val="1"/>
      <w:marLeft w:val="0"/>
      <w:marRight w:val="0"/>
      <w:marTop w:val="0"/>
      <w:marBottom w:val="0"/>
      <w:divBdr>
        <w:top w:val="none" w:sz="0" w:space="0" w:color="auto"/>
        <w:left w:val="none" w:sz="0" w:space="0" w:color="auto"/>
        <w:bottom w:val="none" w:sz="0" w:space="0" w:color="auto"/>
        <w:right w:val="none" w:sz="0" w:space="0" w:color="auto"/>
      </w:divBdr>
    </w:div>
    <w:div w:id="1089039512">
      <w:bodyDiv w:val="1"/>
      <w:marLeft w:val="0"/>
      <w:marRight w:val="0"/>
      <w:marTop w:val="0"/>
      <w:marBottom w:val="0"/>
      <w:divBdr>
        <w:top w:val="none" w:sz="0" w:space="0" w:color="auto"/>
        <w:left w:val="none" w:sz="0" w:space="0" w:color="auto"/>
        <w:bottom w:val="none" w:sz="0" w:space="0" w:color="auto"/>
        <w:right w:val="none" w:sz="0" w:space="0" w:color="auto"/>
      </w:divBdr>
    </w:div>
    <w:div w:id="1090081613">
      <w:bodyDiv w:val="1"/>
      <w:marLeft w:val="0"/>
      <w:marRight w:val="0"/>
      <w:marTop w:val="0"/>
      <w:marBottom w:val="0"/>
      <w:divBdr>
        <w:top w:val="none" w:sz="0" w:space="0" w:color="auto"/>
        <w:left w:val="none" w:sz="0" w:space="0" w:color="auto"/>
        <w:bottom w:val="none" w:sz="0" w:space="0" w:color="auto"/>
        <w:right w:val="none" w:sz="0" w:space="0" w:color="auto"/>
      </w:divBdr>
    </w:div>
    <w:div w:id="1111507135">
      <w:bodyDiv w:val="1"/>
      <w:marLeft w:val="0"/>
      <w:marRight w:val="0"/>
      <w:marTop w:val="0"/>
      <w:marBottom w:val="0"/>
      <w:divBdr>
        <w:top w:val="none" w:sz="0" w:space="0" w:color="auto"/>
        <w:left w:val="none" w:sz="0" w:space="0" w:color="auto"/>
        <w:bottom w:val="none" w:sz="0" w:space="0" w:color="auto"/>
        <w:right w:val="none" w:sz="0" w:space="0" w:color="auto"/>
      </w:divBdr>
    </w:div>
    <w:div w:id="1182742646">
      <w:bodyDiv w:val="1"/>
      <w:marLeft w:val="0"/>
      <w:marRight w:val="0"/>
      <w:marTop w:val="0"/>
      <w:marBottom w:val="0"/>
      <w:divBdr>
        <w:top w:val="none" w:sz="0" w:space="0" w:color="auto"/>
        <w:left w:val="none" w:sz="0" w:space="0" w:color="auto"/>
        <w:bottom w:val="none" w:sz="0" w:space="0" w:color="auto"/>
        <w:right w:val="none" w:sz="0" w:space="0" w:color="auto"/>
      </w:divBdr>
    </w:div>
    <w:div w:id="1378360122">
      <w:bodyDiv w:val="1"/>
      <w:marLeft w:val="0"/>
      <w:marRight w:val="0"/>
      <w:marTop w:val="0"/>
      <w:marBottom w:val="0"/>
      <w:divBdr>
        <w:top w:val="none" w:sz="0" w:space="0" w:color="auto"/>
        <w:left w:val="none" w:sz="0" w:space="0" w:color="auto"/>
        <w:bottom w:val="none" w:sz="0" w:space="0" w:color="auto"/>
        <w:right w:val="none" w:sz="0" w:space="0" w:color="auto"/>
      </w:divBdr>
    </w:div>
    <w:div w:id="1513762004">
      <w:bodyDiv w:val="1"/>
      <w:marLeft w:val="0"/>
      <w:marRight w:val="0"/>
      <w:marTop w:val="0"/>
      <w:marBottom w:val="0"/>
      <w:divBdr>
        <w:top w:val="none" w:sz="0" w:space="0" w:color="auto"/>
        <w:left w:val="none" w:sz="0" w:space="0" w:color="auto"/>
        <w:bottom w:val="none" w:sz="0" w:space="0" w:color="auto"/>
        <w:right w:val="none" w:sz="0" w:space="0" w:color="auto"/>
      </w:divBdr>
    </w:div>
    <w:div w:id="1627815656">
      <w:bodyDiv w:val="1"/>
      <w:marLeft w:val="0"/>
      <w:marRight w:val="0"/>
      <w:marTop w:val="0"/>
      <w:marBottom w:val="0"/>
      <w:divBdr>
        <w:top w:val="none" w:sz="0" w:space="0" w:color="auto"/>
        <w:left w:val="none" w:sz="0" w:space="0" w:color="auto"/>
        <w:bottom w:val="none" w:sz="0" w:space="0" w:color="auto"/>
        <w:right w:val="none" w:sz="0" w:space="0" w:color="auto"/>
      </w:divBdr>
    </w:div>
    <w:div w:id="1655992878">
      <w:bodyDiv w:val="1"/>
      <w:marLeft w:val="0"/>
      <w:marRight w:val="0"/>
      <w:marTop w:val="0"/>
      <w:marBottom w:val="0"/>
      <w:divBdr>
        <w:top w:val="none" w:sz="0" w:space="0" w:color="auto"/>
        <w:left w:val="none" w:sz="0" w:space="0" w:color="auto"/>
        <w:bottom w:val="none" w:sz="0" w:space="0" w:color="auto"/>
        <w:right w:val="none" w:sz="0" w:space="0" w:color="auto"/>
      </w:divBdr>
    </w:div>
    <w:div w:id="1770468138">
      <w:bodyDiv w:val="1"/>
      <w:marLeft w:val="0"/>
      <w:marRight w:val="0"/>
      <w:marTop w:val="0"/>
      <w:marBottom w:val="0"/>
      <w:divBdr>
        <w:top w:val="none" w:sz="0" w:space="0" w:color="auto"/>
        <w:left w:val="none" w:sz="0" w:space="0" w:color="auto"/>
        <w:bottom w:val="none" w:sz="0" w:space="0" w:color="auto"/>
        <w:right w:val="none" w:sz="0" w:space="0" w:color="auto"/>
      </w:divBdr>
    </w:div>
    <w:div w:id="1914970177">
      <w:bodyDiv w:val="1"/>
      <w:marLeft w:val="0"/>
      <w:marRight w:val="0"/>
      <w:marTop w:val="0"/>
      <w:marBottom w:val="0"/>
      <w:divBdr>
        <w:top w:val="none" w:sz="0" w:space="0" w:color="auto"/>
        <w:left w:val="none" w:sz="0" w:space="0" w:color="auto"/>
        <w:bottom w:val="none" w:sz="0" w:space="0" w:color="auto"/>
        <w:right w:val="none" w:sz="0" w:space="0" w:color="auto"/>
      </w:divBdr>
    </w:div>
    <w:div w:id="19923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0611-D47F-4095-A839-E830DF46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9580</Words>
  <Characters>5461</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Копитко Тетяна Василівна</cp:lastModifiedBy>
  <cp:revision>3</cp:revision>
  <cp:lastPrinted>2023-02-14T12:03:00Z</cp:lastPrinted>
  <dcterms:created xsi:type="dcterms:W3CDTF">2024-01-04T08:22:00Z</dcterms:created>
  <dcterms:modified xsi:type="dcterms:W3CDTF">2024-01-04T08:22:00Z</dcterms:modified>
</cp:coreProperties>
</file>