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0A" w:rsidRPr="008D060A" w:rsidRDefault="008D060A" w:rsidP="008D060A"/>
    <w:p w:rsidR="008D060A" w:rsidRPr="008D060A" w:rsidRDefault="008D060A" w:rsidP="008D060A">
      <w:pPr>
        <w:ind w:left="4956"/>
      </w:pPr>
      <w:r w:rsidRPr="008D060A">
        <w:t>Додаток 4</w:t>
      </w:r>
      <w:r w:rsidRPr="008D060A">
        <w:br/>
        <w:t xml:space="preserve">до Інструкції про порядок виконання операцій з купівлі інвестиційних монет України в населення </w:t>
      </w:r>
      <w:r w:rsidRPr="008D060A">
        <w:br/>
        <w:t>(у редакції постанови Правління Н</w:t>
      </w:r>
      <w:bookmarkStart w:id="0" w:name="_GoBack"/>
      <w:bookmarkEnd w:id="0"/>
      <w:r w:rsidRPr="008D060A">
        <w:t>аціонального банку України</w:t>
      </w:r>
      <w:r w:rsidRPr="008D060A">
        <w:br/>
        <w:t>01.04.2015 № 209)</w:t>
      </w:r>
      <w:r w:rsidRPr="008D060A">
        <w:br/>
        <w:t>(пункт 4 розділу V)</w:t>
      </w:r>
    </w:p>
    <w:p w:rsidR="008D060A" w:rsidRPr="008D060A" w:rsidRDefault="008D060A" w:rsidP="008D060A">
      <w:r w:rsidRPr="008D060A">
        <w:br/>
      </w:r>
    </w:p>
    <w:p w:rsidR="008D060A" w:rsidRPr="008D060A" w:rsidRDefault="008D060A" w:rsidP="008D060A">
      <w:pPr>
        <w:jc w:val="center"/>
        <w:rPr>
          <w:sz w:val="16"/>
          <w:szCs w:val="16"/>
        </w:rPr>
      </w:pPr>
      <w:r w:rsidRPr="008D060A">
        <w:t>______________________________________________________________</w:t>
      </w:r>
      <w:r w:rsidRPr="008D060A">
        <w:br/>
      </w:r>
      <w:r w:rsidRPr="008D060A">
        <w:rPr>
          <w:sz w:val="16"/>
          <w:szCs w:val="16"/>
        </w:rPr>
        <w:t>(на</w:t>
      </w:r>
      <w:r w:rsidR="00226B57">
        <w:rPr>
          <w:sz w:val="16"/>
          <w:szCs w:val="16"/>
          <w:lang w:val="uk-UA"/>
        </w:rPr>
        <w:t>зва підрозділу грошового обігу</w:t>
      </w:r>
      <w:r w:rsidRPr="008D060A">
        <w:rPr>
          <w:sz w:val="16"/>
          <w:szCs w:val="16"/>
        </w:rPr>
        <w:t>)</w:t>
      </w:r>
    </w:p>
    <w:p w:rsidR="008D060A" w:rsidRPr="008D060A" w:rsidRDefault="008D060A" w:rsidP="008D060A"/>
    <w:p w:rsidR="008D060A" w:rsidRPr="008D060A" w:rsidRDefault="008D060A" w:rsidP="008D060A">
      <w:pPr>
        <w:jc w:val="center"/>
        <w:rPr>
          <w:b/>
        </w:rPr>
      </w:pPr>
      <w:r w:rsidRPr="008D060A">
        <w:rPr>
          <w:b/>
        </w:rPr>
        <w:t>Відомість № ________</w:t>
      </w:r>
      <w:r w:rsidRPr="008D060A">
        <w:rPr>
          <w:b/>
        </w:rPr>
        <w:br/>
        <w:t>про суми доходу, отриманого продавцями інвестиційних монет</w:t>
      </w:r>
    </w:p>
    <w:p w:rsidR="008D060A" w:rsidRPr="008D060A" w:rsidRDefault="008D060A" w:rsidP="008D060A">
      <w:pPr>
        <w:jc w:val="center"/>
        <w:rPr>
          <w:b/>
        </w:rPr>
      </w:pPr>
      <w:r w:rsidRPr="008D060A">
        <w:rPr>
          <w:b/>
        </w:rPr>
        <w:t>від "___" ____________ 20__ року</w:t>
      </w:r>
    </w:p>
    <w:p w:rsidR="008D060A" w:rsidRPr="008D060A" w:rsidRDefault="008D060A" w:rsidP="008D060A">
      <w:pPr>
        <w:jc w:val="center"/>
        <w:rPr>
          <w:sz w:val="16"/>
          <w:szCs w:val="16"/>
        </w:rPr>
      </w:pPr>
      <w:r w:rsidRPr="008D060A">
        <w:t>____________________________________________________________________________</w:t>
      </w:r>
      <w:r w:rsidRPr="008D060A">
        <w:br/>
      </w:r>
      <w:r w:rsidRPr="008D060A">
        <w:rPr>
          <w:sz w:val="16"/>
          <w:szCs w:val="16"/>
        </w:rPr>
        <w:t>(прізвище, ім'я та по батькові експерта)</w:t>
      </w:r>
    </w:p>
    <w:p w:rsidR="008D060A" w:rsidRPr="008D060A" w:rsidRDefault="008D060A" w:rsidP="008D060A"/>
    <w:tbl>
      <w:tblPr>
        <w:tblW w:w="5226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1776"/>
        <w:gridCol w:w="4673"/>
        <w:gridCol w:w="2149"/>
      </w:tblGrid>
      <w:tr w:rsidR="008D060A" w:rsidRPr="008D060A" w:rsidTr="007F6B5C">
        <w:tc>
          <w:tcPr>
            <w:tcW w:w="599" w:type="pct"/>
          </w:tcPr>
          <w:p w:rsidR="008D060A" w:rsidRPr="008D060A" w:rsidRDefault="008D060A" w:rsidP="007F6B5C">
            <w:pPr>
              <w:jc w:val="center"/>
            </w:pPr>
            <w:r>
              <w:t>№</w:t>
            </w:r>
            <w:r>
              <w:br/>
            </w:r>
            <w:r w:rsidRPr="008D060A">
              <w:t xml:space="preserve"> з/п</w:t>
            </w:r>
          </w:p>
        </w:tc>
        <w:tc>
          <w:tcPr>
            <w:tcW w:w="909" w:type="pct"/>
          </w:tcPr>
          <w:p w:rsidR="008D060A" w:rsidRPr="008D060A" w:rsidRDefault="008D060A" w:rsidP="007F6B5C">
            <w:pPr>
              <w:jc w:val="center"/>
            </w:pPr>
            <w:r w:rsidRPr="008D060A">
              <w:t>Номер квитанції</w:t>
            </w:r>
          </w:p>
        </w:tc>
        <w:tc>
          <w:tcPr>
            <w:tcW w:w="2392" w:type="pct"/>
          </w:tcPr>
          <w:p w:rsidR="008D060A" w:rsidRPr="008D060A" w:rsidRDefault="008D060A" w:rsidP="007F6B5C">
            <w:pPr>
              <w:jc w:val="center"/>
            </w:pPr>
            <w:r w:rsidRPr="008D060A">
              <w:t>Реєстраційний номер облікової картки платника податків або серія та номер паспорта, у якому проставлено відмітку органів державної фіскальної служби про наявність права здійснювати будь-які платежі за серією та номером паспорта</w:t>
            </w:r>
          </w:p>
        </w:tc>
        <w:tc>
          <w:tcPr>
            <w:tcW w:w="1100" w:type="pct"/>
          </w:tcPr>
          <w:p w:rsidR="008D060A" w:rsidRPr="008D060A" w:rsidRDefault="008D060A" w:rsidP="007F6B5C">
            <w:pPr>
              <w:jc w:val="center"/>
            </w:pPr>
            <w:r w:rsidRPr="008D060A">
              <w:t>Загальна сума куплених інвестиційних монет (грн.)</w:t>
            </w:r>
          </w:p>
        </w:tc>
      </w:tr>
      <w:tr w:rsidR="008D060A" w:rsidRPr="008D060A" w:rsidTr="007F6B5C">
        <w:tc>
          <w:tcPr>
            <w:tcW w:w="599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909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2392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1100" w:type="pct"/>
          </w:tcPr>
          <w:p w:rsidR="008D060A" w:rsidRPr="008D060A" w:rsidRDefault="008D060A" w:rsidP="007F6B5C">
            <w:pPr>
              <w:jc w:val="center"/>
            </w:pPr>
          </w:p>
        </w:tc>
      </w:tr>
      <w:tr w:rsidR="008D060A" w:rsidRPr="008D060A" w:rsidTr="007F6B5C">
        <w:tc>
          <w:tcPr>
            <w:tcW w:w="599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909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2392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1100" w:type="pct"/>
          </w:tcPr>
          <w:p w:rsidR="008D060A" w:rsidRPr="008D060A" w:rsidRDefault="008D060A" w:rsidP="007F6B5C">
            <w:pPr>
              <w:jc w:val="center"/>
            </w:pPr>
          </w:p>
        </w:tc>
      </w:tr>
      <w:tr w:rsidR="008D060A" w:rsidRPr="008D060A" w:rsidTr="007F6B5C">
        <w:tc>
          <w:tcPr>
            <w:tcW w:w="599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909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2392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1100" w:type="pct"/>
          </w:tcPr>
          <w:p w:rsidR="008D060A" w:rsidRPr="008D060A" w:rsidRDefault="008D060A" w:rsidP="007F6B5C">
            <w:pPr>
              <w:jc w:val="center"/>
            </w:pPr>
          </w:p>
        </w:tc>
      </w:tr>
      <w:tr w:rsidR="008D060A" w:rsidRPr="008D060A" w:rsidTr="007F6B5C">
        <w:tc>
          <w:tcPr>
            <w:tcW w:w="599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909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2392" w:type="pct"/>
          </w:tcPr>
          <w:p w:rsidR="008D060A" w:rsidRPr="008D060A" w:rsidRDefault="008D060A" w:rsidP="007F6B5C">
            <w:pPr>
              <w:jc w:val="center"/>
            </w:pPr>
          </w:p>
        </w:tc>
        <w:tc>
          <w:tcPr>
            <w:tcW w:w="1100" w:type="pct"/>
          </w:tcPr>
          <w:p w:rsidR="008D060A" w:rsidRPr="008D060A" w:rsidRDefault="008D060A" w:rsidP="007F6B5C">
            <w:pPr>
              <w:jc w:val="center"/>
            </w:pPr>
          </w:p>
        </w:tc>
      </w:tr>
      <w:tr w:rsidR="008D060A" w:rsidRPr="008D060A" w:rsidTr="007F6B5C">
        <w:tc>
          <w:tcPr>
            <w:tcW w:w="1508" w:type="pct"/>
            <w:gridSpan w:val="2"/>
          </w:tcPr>
          <w:p w:rsidR="008D060A" w:rsidRPr="008D060A" w:rsidRDefault="008D060A" w:rsidP="007F6B5C">
            <w:pPr>
              <w:jc w:val="center"/>
            </w:pPr>
            <w:r w:rsidRPr="008D060A">
              <w:t>Усього</w:t>
            </w:r>
          </w:p>
        </w:tc>
        <w:tc>
          <w:tcPr>
            <w:tcW w:w="2392" w:type="pct"/>
          </w:tcPr>
          <w:p w:rsidR="008D060A" w:rsidRPr="008D060A" w:rsidRDefault="008D060A" w:rsidP="007F6B5C">
            <w:pPr>
              <w:jc w:val="center"/>
            </w:pPr>
            <w:r w:rsidRPr="008D060A">
              <w:t>х</w:t>
            </w:r>
          </w:p>
        </w:tc>
        <w:tc>
          <w:tcPr>
            <w:tcW w:w="1100" w:type="pct"/>
          </w:tcPr>
          <w:p w:rsidR="008D060A" w:rsidRPr="008D060A" w:rsidRDefault="008D060A" w:rsidP="007F6B5C">
            <w:pPr>
              <w:jc w:val="center"/>
            </w:pPr>
          </w:p>
        </w:tc>
      </w:tr>
    </w:tbl>
    <w:p w:rsidR="008D060A" w:rsidRPr="008D060A" w:rsidRDefault="008D060A" w:rsidP="008D060A">
      <w:r w:rsidRPr="008D060A">
        <w:br/>
      </w:r>
    </w:p>
    <w:tbl>
      <w:tblPr>
        <w:tblW w:w="5226" w:type="pct"/>
        <w:tblInd w:w="-432" w:type="dxa"/>
        <w:tblLook w:val="0000" w:firstRow="0" w:lastRow="0" w:firstColumn="0" w:lastColumn="0" w:noHBand="0" w:noVBand="0"/>
      </w:tblPr>
      <w:tblGrid>
        <w:gridCol w:w="9778"/>
      </w:tblGrid>
      <w:tr w:rsidR="008D060A" w:rsidRPr="008D060A" w:rsidTr="007F6B5C">
        <w:tc>
          <w:tcPr>
            <w:tcW w:w="5000" w:type="pct"/>
          </w:tcPr>
          <w:p w:rsidR="008D060A" w:rsidRPr="008D060A" w:rsidRDefault="008D060A" w:rsidP="008D060A">
            <w:r w:rsidRPr="008D060A">
              <w:t>Експерт ________________________________________</w:t>
            </w:r>
            <w:r w:rsidRPr="008D060A">
              <w:br/>
            </w:r>
            <w:r w:rsidRPr="007F6B5C">
              <w:rPr>
                <w:sz w:val="16"/>
                <w:szCs w:val="16"/>
              </w:rPr>
              <w:t>                                                                            (підпис)</w:t>
            </w:r>
          </w:p>
        </w:tc>
      </w:tr>
    </w:tbl>
    <w:p w:rsidR="008D060A" w:rsidRDefault="008D060A" w:rsidP="008D060A">
      <w:r w:rsidRPr="008D060A">
        <w:br/>
      </w:r>
    </w:p>
    <w:p w:rsidR="006A5CDD" w:rsidRDefault="006A5CDD" w:rsidP="008D060A"/>
    <w:p w:rsidR="006A5CDD" w:rsidRPr="006A5CDD" w:rsidRDefault="006A5CDD" w:rsidP="008D060A">
      <w:pPr>
        <w:rPr>
          <w:sz w:val="22"/>
          <w:szCs w:val="22"/>
        </w:rPr>
      </w:pPr>
      <w:r w:rsidRPr="006A5CDD">
        <w:rPr>
          <w:rStyle w:val="st46"/>
          <w:color w:val="auto"/>
          <w:sz w:val="22"/>
          <w:szCs w:val="22"/>
        </w:rPr>
        <w:t>{</w:t>
      </w:r>
      <w:proofErr w:type="spellStart"/>
      <w:r w:rsidRPr="006A5CDD">
        <w:rPr>
          <w:rStyle w:val="st46"/>
          <w:color w:val="auto"/>
          <w:sz w:val="22"/>
          <w:szCs w:val="22"/>
        </w:rPr>
        <w:t>Додаток</w:t>
      </w:r>
      <w:proofErr w:type="spellEnd"/>
      <w:r w:rsidRPr="006A5CDD">
        <w:rPr>
          <w:rStyle w:val="st46"/>
          <w:color w:val="auto"/>
          <w:sz w:val="22"/>
          <w:szCs w:val="22"/>
        </w:rPr>
        <w:t xml:space="preserve"> 4 в </w:t>
      </w:r>
      <w:proofErr w:type="spellStart"/>
      <w:r w:rsidRPr="006A5CDD">
        <w:rPr>
          <w:rStyle w:val="st46"/>
          <w:color w:val="auto"/>
          <w:sz w:val="22"/>
          <w:szCs w:val="22"/>
        </w:rPr>
        <w:t>редакції</w:t>
      </w:r>
      <w:proofErr w:type="spellEnd"/>
      <w:r w:rsidRPr="006A5CDD">
        <w:rPr>
          <w:rStyle w:val="st46"/>
          <w:color w:val="auto"/>
          <w:sz w:val="22"/>
          <w:szCs w:val="22"/>
        </w:rPr>
        <w:t xml:space="preserve"> Постанов </w:t>
      </w:r>
      <w:proofErr w:type="spellStart"/>
      <w:r w:rsidRPr="006A5CDD">
        <w:rPr>
          <w:rStyle w:val="st46"/>
          <w:color w:val="auto"/>
          <w:sz w:val="22"/>
          <w:szCs w:val="22"/>
        </w:rPr>
        <w:t>Національного</w:t>
      </w:r>
      <w:proofErr w:type="spellEnd"/>
      <w:r w:rsidRPr="006A5CDD">
        <w:rPr>
          <w:rStyle w:val="st46"/>
          <w:color w:val="auto"/>
          <w:sz w:val="22"/>
          <w:szCs w:val="22"/>
        </w:rPr>
        <w:t xml:space="preserve"> банку </w:t>
      </w:r>
      <w:r w:rsidRPr="006A5CDD">
        <w:rPr>
          <w:rStyle w:val="st131"/>
          <w:color w:val="auto"/>
          <w:sz w:val="22"/>
          <w:szCs w:val="22"/>
        </w:rPr>
        <w:t xml:space="preserve">№ 130 </w:t>
      </w:r>
      <w:proofErr w:type="spellStart"/>
      <w:r w:rsidRPr="006A5CDD">
        <w:rPr>
          <w:rStyle w:val="st131"/>
          <w:color w:val="auto"/>
          <w:sz w:val="22"/>
          <w:szCs w:val="22"/>
        </w:rPr>
        <w:t>від</w:t>
      </w:r>
      <w:proofErr w:type="spellEnd"/>
      <w:r w:rsidRPr="006A5CDD">
        <w:rPr>
          <w:rStyle w:val="st131"/>
          <w:color w:val="auto"/>
          <w:sz w:val="22"/>
          <w:szCs w:val="22"/>
        </w:rPr>
        <w:t xml:space="preserve"> 05.04.2012</w:t>
      </w:r>
      <w:r w:rsidRPr="006A5CDD">
        <w:rPr>
          <w:rStyle w:val="st121"/>
          <w:color w:val="auto"/>
          <w:sz w:val="22"/>
          <w:szCs w:val="22"/>
        </w:rPr>
        <w:t xml:space="preserve">, </w:t>
      </w:r>
      <w:r w:rsidRPr="006A5CDD">
        <w:rPr>
          <w:rStyle w:val="st131"/>
          <w:color w:val="auto"/>
          <w:sz w:val="22"/>
          <w:szCs w:val="22"/>
        </w:rPr>
        <w:t xml:space="preserve">№ 209 </w:t>
      </w:r>
      <w:proofErr w:type="spellStart"/>
      <w:r w:rsidRPr="006A5CDD">
        <w:rPr>
          <w:rStyle w:val="st131"/>
          <w:color w:val="auto"/>
          <w:sz w:val="22"/>
          <w:szCs w:val="22"/>
        </w:rPr>
        <w:t>від</w:t>
      </w:r>
      <w:proofErr w:type="spellEnd"/>
      <w:r w:rsidRPr="006A5CDD">
        <w:rPr>
          <w:rStyle w:val="st131"/>
          <w:color w:val="auto"/>
          <w:sz w:val="22"/>
          <w:szCs w:val="22"/>
        </w:rPr>
        <w:t xml:space="preserve"> 01.04.2015</w:t>
      </w:r>
      <w:r w:rsidRPr="006A5CDD">
        <w:rPr>
          <w:rStyle w:val="st46"/>
          <w:color w:val="auto"/>
          <w:sz w:val="22"/>
          <w:szCs w:val="22"/>
        </w:rPr>
        <w:t xml:space="preserve">; </w:t>
      </w:r>
      <w:proofErr w:type="spellStart"/>
      <w:r w:rsidRPr="006A5CDD">
        <w:rPr>
          <w:rStyle w:val="st121"/>
          <w:color w:val="auto"/>
          <w:sz w:val="22"/>
          <w:szCs w:val="22"/>
        </w:rPr>
        <w:t>із</w:t>
      </w:r>
      <w:proofErr w:type="spellEnd"/>
      <w:r w:rsidRPr="006A5CDD">
        <w:rPr>
          <w:rStyle w:val="st121"/>
          <w:color w:val="auto"/>
          <w:sz w:val="22"/>
          <w:szCs w:val="22"/>
        </w:rPr>
        <w:t xml:space="preserve"> </w:t>
      </w:r>
      <w:proofErr w:type="spellStart"/>
      <w:r w:rsidRPr="006A5CDD">
        <w:rPr>
          <w:rStyle w:val="st121"/>
          <w:color w:val="auto"/>
          <w:sz w:val="22"/>
          <w:szCs w:val="22"/>
        </w:rPr>
        <w:t>змінами</w:t>
      </w:r>
      <w:proofErr w:type="spellEnd"/>
      <w:r w:rsidRPr="006A5CDD">
        <w:rPr>
          <w:rStyle w:val="st121"/>
          <w:color w:val="auto"/>
          <w:sz w:val="22"/>
          <w:szCs w:val="22"/>
        </w:rPr>
        <w:t xml:space="preserve">, </w:t>
      </w:r>
      <w:proofErr w:type="spellStart"/>
      <w:r w:rsidRPr="006A5CDD">
        <w:rPr>
          <w:rStyle w:val="st121"/>
          <w:color w:val="auto"/>
          <w:sz w:val="22"/>
          <w:szCs w:val="22"/>
        </w:rPr>
        <w:t>внесеними</w:t>
      </w:r>
      <w:proofErr w:type="spellEnd"/>
      <w:r w:rsidRPr="006A5CDD">
        <w:rPr>
          <w:rStyle w:val="st121"/>
          <w:color w:val="auto"/>
          <w:sz w:val="22"/>
          <w:szCs w:val="22"/>
        </w:rPr>
        <w:t xml:space="preserve"> </w:t>
      </w:r>
      <w:proofErr w:type="spellStart"/>
      <w:r w:rsidRPr="006A5CDD">
        <w:rPr>
          <w:rStyle w:val="st121"/>
          <w:color w:val="auto"/>
          <w:sz w:val="22"/>
          <w:szCs w:val="22"/>
        </w:rPr>
        <w:t>згідно</w:t>
      </w:r>
      <w:proofErr w:type="spellEnd"/>
      <w:r w:rsidRPr="006A5CDD">
        <w:rPr>
          <w:rStyle w:val="st121"/>
          <w:color w:val="auto"/>
          <w:sz w:val="22"/>
          <w:szCs w:val="22"/>
        </w:rPr>
        <w:t xml:space="preserve"> з </w:t>
      </w:r>
      <w:proofErr w:type="spellStart"/>
      <w:r w:rsidRPr="006A5CDD">
        <w:rPr>
          <w:rStyle w:val="st46"/>
          <w:color w:val="auto"/>
          <w:sz w:val="22"/>
          <w:szCs w:val="22"/>
        </w:rPr>
        <w:t>Постановою</w:t>
      </w:r>
      <w:proofErr w:type="spellEnd"/>
      <w:r w:rsidRPr="006A5CDD">
        <w:rPr>
          <w:rStyle w:val="st46"/>
          <w:color w:val="auto"/>
          <w:sz w:val="22"/>
          <w:szCs w:val="22"/>
        </w:rPr>
        <w:t xml:space="preserve"> </w:t>
      </w:r>
      <w:proofErr w:type="spellStart"/>
      <w:r w:rsidRPr="006A5CDD">
        <w:rPr>
          <w:rStyle w:val="st46"/>
          <w:color w:val="auto"/>
          <w:sz w:val="22"/>
          <w:szCs w:val="22"/>
        </w:rPr>
        <w:t>Національного</w:t>
      </w:r>
      <w:proofErr w:type="spellEnd"/>
      <w:r w:rsidRPr="006A5CDD">
        <w:rPr>
          <w:rStyle w:val="st46"/>
          <w:color w:val="auto"/>
          <w:sz w:val="22"/>
          <w:szCs w:val="22"/>
        </w:rPr>
        <w:t xml:space="preserve"> банку </w:t>
      </w:r>
      <w:r w:rsidRPr="006A5CDD">
        <w:rPr>
          <w:rStyle w:val="st131"/>
          <w:color w:val="auto"/>
          <w:sz w:val="22"/>
          <w:szCs w:val="22"/>
        </w:rPr>
        <w:t xml:space="preserve">№ 69 </w:t>
      </w:r>
      <w:proofErr w:type="spellStart"/>
      <w:r w:rsidRPr="006A5CDD">
        <w:rPr>
          <w:rStyle w:val="st131"/>
          <w:color w:val="auto"/>
          <w:sz w:val="22"/>
          <w:szCs w:val="22"/>
        </w:rPr>
        <w:t>від</w:t>
      </w:r>
      <w:proofErr w:type="spellEnd"/>
      <w:r w:rsidRPr="006A5CDD">
        <w:rPr>
          <w:rStyle w:val="st131"/>
          <w:color w:val="auto"/>
          <w:sz w:val="22"/>
          <w:szCs w:val="22"/>
        </w:rPr>
        <w:t xml:space="preserve"> 26.07.2017</w:t>
      </w:r>
      <w:r w:rsidRPr="006A5CDD">
        <w:rPr>
          <w:rStyle w:val="st46"/>
          <w:color w:val="auto"/>
          <w:sz w:val="22"/>
          <w:szCs w:val="22"/>
        </w:rPr>
        <w:t>}</w:t>
      </w:r>
    </w:p>
    <w:sectPr w:rsidR="006A5CDD" w:rsidRPr="006A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A"/>
    <w:rsid w:val="00226B57"/>
    <w:rsid w:val="006A5CDD"/>
    <w:rsid w:val="007F6B5C"/>
    <w:rsid w:val="008D060A"/>
    <w:rsid w:val="0092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D5325"/>
  <w15:chartTrackingRefBased/>
  <w15:docId w15:val="{92A093F0-AD66-4F86-9098-6B777D36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0A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8D06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D060A"/>
    <w:pPr>
      <w:spacing w:before="100" w:beforeAutospacing="1" w:after="100" w:afterAutospacing="1"/>
    </w:pPr>
  </w:style>
  <w:style w:type="table" w:styleId="a4">
    <w:name w:val="Table Grid"/>
    <w:basedOn w:val="a1"/>
    <w:rsid w:val="008D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7F6B5C"/>
    <w:rPr>
      <w:i/>
      <w:iCs/>
      <w:color w:val="000000"/>
    </w:rPr>
  </w:style>
  <w:style w:type="character" w:customStyle="1" w:styleId="st131">
    <w:name w:val="st131"/>
    <w:uiPriority w:val="99"/>
    <w:rsid w:val="007F6B5C"/>
    <w:rPr>
      <w:i/>
      <w:iCs/>
      <w:color w:val="0000FF"/>
    </w:rPr>
  </w:style>
  <w:style w:type="character" w:customStyle="1" w:styleId="st46">
    <w:name w:val="st46"/>
    <w:uiPriority w:val="99"/>
    <w:rsid w:val="007F6B5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kiseliova</dc:creator>
  <cp:keywords/>
  <cp:lastModifiedBy>Копитко Тетяна Василівна</cp:lastModifiedBy>
  <cp:revision>2</cp:revision>
  <dcterms:created xsi:type="dcterms:W3CDTF">2022-01-10T12:34:00Z</dcterms:created>
  <dcterms:modified xsi:type="dcterms:W3CDTF">2022-01-10T12:34:00Z</dcterms:modified>
</cp:coreProperties>
</file>