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 w:tblpXSpec="right" w:tblpYSpec="center"/>
        <w:tblW w:w="2250" w:type="pct"/>
        <w:tblLook w:val="0000" w:firstRow="0" w:lastRow="0" w:firstColumn="0" w:lastColumn="0" w:noHBand="0" w:noVBand="0"/>
      </w:tblPr>
      <w:tblGrid>
        <w:gridCol w:w="4592"/>
      </w:tblGrid>
      <w:tr w:rsidR="00E91453" w:rsidTr="00CC11ED">
        <w:trPr>
          <w:divId w:val="1163159741"/>
        </w:trPr>
        <w:tc>
          <w:tcPr>
            <w:tcW w:w="4906" w:type="pct"/>
          </w:tcPr>
          <w:p w:rsidR="00E91453" w:rsidRDefault="00E91453">
            <w:pPr>
              <w:pStyle w:val="a3"/>
            </w:pPr>
            <w:r>
              <w:t>ЗАТВЕРДЖЕНО</w:t>
            </w:r>
            <w:r>
              <w:br/>
              <w:t>Наказ Міністерства аграрної політики та продовольства України</w:t>
            </w:r>
            <w:r>
              <w:br/>
              <w:t>17 листопада 2011 року № 629</w:t>
            </w:r>
            <w:r>
              <w:br/>
              <w:t>(у редакції наказу Міністерства аграрної політики та продовольства України</w:t>
            </w:r>
            <w:r>
              <w:br/>
              <w:t>від 28 вересня 2021 року № 234)</w:t>
            </w:r>
          </w:p>
        </w:tc>
      </w:tr>
    </w:tbl>
    <w:p w:rsidR="00E91453" w:rsidRDefault="00E91453">
      <w:pPr>
        <w:pStyle w:val="a3"/>
        <w:jc w:val="both"/>
        <w:divId w:val="1163159741"/>
      </w:pPr>
      <w:r>
        <w:br w:type="textWrapping" w:clear="all"/>
      </w:r>
    </w:p>
    <w:p w:rsidR="00E91453" w:rsidRDefault="00E91453">
      <w:pPr>
        <w:pStyle w:val="a3"/>
        <w:jc w:val="center"/>
        <w:divId w:val="1163159741"/>
      </w:pPr>
      <w:r>
        <w:t> </w:t>
      </w:r>
      <w:r w:rsidR="00CD41B1">
        <w:rPr>
          <w:noProof/>
          <w:lang w:val="uk-UA" w:eastAsia="uk-UA"/>
        </w:rPr>
        <w:drawing>
          <wp:inline distT="0" distB="0" distL="0" distR="0">
            <wp:extent cx="483870" cy="685800"/>
            <wp:effectExtent l="0" t="0" r="0" b="0"/>
            <wp:docPr id="1" name="Рисунок 1" descr="D:\ZakonFB\Re37163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ZakonFB\Re37163_img_001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:rsidR="00E91453" w:rsidRDefault="00E91453">
      <w:pPr>
        <w:pStyle w:val="a3"/>
        <w:jc w:val="center"/>
        <w:divId w:val="1163159741"/>
      </w:pPr>
      <w:r>
        <w:t> </w:t>
      </w:r>
      <w:r w:rsidR="00CD41B1">
        <w:rPr>
          <w:noProof/>
          <w:lang w:val="uk-UA" w:eastAsia="uk-UA"/>
        </w:rPr>
        <w:drawing>
          <wp:inline distT="0" distB="0" distL="0" distR="0">
            <wp:extent cx="5934710" cy="7438390"/>
            <wp:effectExtent l="0" t="0" r="0" b="0"/>
            <wp:docPr id="2" name="Рисунок 2" descr="D:\ZakonFB\Re37163_img_0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ZakonFB\Re37163_img_013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743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:rsidR="00E91453" w:rsidRDefault="00E91453">
      <w:pPr>
        <w:pStyle w:val="a3"/>
        <w:jc w:val="center"/>
        <w:divId w:val="1163159741"/>
      </w:pPr>
      <w:r>
        <w:lastRenderedPageBreak/>
        <w:t> </w:t>
      </w:r>
      <w:r w:rsidR="00CD41B1">
        <w:rPr>
          <w:noProof/>
          <w:lang w:val="uk-UA" w:eastAsia="uk-UA"/>
        </w:rPr>
        <w:drawing>
          <wp:inline distT="0" distB="0" distL="0" distR="0">
            <wp:extent cx="6119495" cy="3569970"/>
            <wp:effectExtent l="0" t="0" r="0" b="0"/>
            <wp:docPr id="3" name="Рисунок 3" descr="D:\ZakonFB\Re37163_img_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ZakonFB\Re37163_img_014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356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:rsidR="00E91453" w:rsidRDefault="00E91453" w:rsidP="00CC11ED">
      <w:pPr>
        <w:pStyle w:val="a3"/>
        <w:divId w:val="1163159741"/>
        <w:rPr>
          <w:b/>
          <w:bCs/>
        </w:rPr>
      </w:pPr>
      <w:r>
        <w:rPr>
          <w:b/>
          <w:bCs/>
        </w:rPr>
        <w:t>Директор Департаменту</w:t>
      </w:r>
      <w:r>
        <w:t xml:space="preserve"> </w:t>
      </w:r>
      <w:r>
        <w:rPr>
          <w:b/>
          <w:bCs/>
        </w:rPr>
        <w:t xml:space="preserve">аграрного розвитку                                                       </w:t>
      </w:r>
      <w:r w:rsidRPr="00CC11ED">
        <w:rPr>
          <w:b/>
          <w:bCs/>
        </w:rPr>
        <w:t xml:space="preserve"> </w:t>
      </w:r>
      <w:r>
        <w:rPr>
          <w:b/>
          <w:bCs/>
        </w:rPr>
        <w:t>Ігор ВІШТАК</w:t>
      </w:r>
    </w:p>
    <w:p w:rsidR="00CD41B1" w:rsidRDefault="00CD41B1" w:rsidP="00CC11ED">
      <w:pPr>
        <w:pStyle w:val="a3"/>
        <w:divId w:val="1163159741"/>
        <w:rPr>
          <w:b/>
          <w:bCs/>
        </w:rPr>
      </w:pPr>
    </w:p>
    <w:p w:rsidR="00CD41B1" w:rsidRDefault="00CD41B1" w:rsidP="00CC11ED">
      <w:pPr>
        <w:pStyle w:val="a3"/>
        <w:divId w:val="1163159741"/>
        <w:rPr>
          <w:b/>
          <w:bCs/>
        </w:rPr>
      </w:pPr>
    </w:p>
    <w:p w:rsidR="00CD41B1" w:rsidRDefault="00CD41B1" w:rsidP="00CD41B1">
      <w:pPr>
        <w:pStyle w:val="a3"/>
        <w:divId w:val="1163159741"/>
      </w:pPr>
      <w:r>
        <w:rPr>
          <w:rStyle w:val="st121"/>
        </w:rPr>
        <w:t>{Форма Сертифіката в редакції</w:t>
      </w:r>
      <w:r>
        <w:rPr>
          <w:rStyle w:val="st121"/>
          <w:lang w:val="uk-UA"/>
        </w:rPr>
        <w:t xml:space="preserve"> </w:t>
      </w:r>
      <w:r>
        <w:rPr>
          <w:rStyle w:val="st121"/>
          <w:lang w:val="x-none"/>
        </w:rPr>
        <w:t>Наказу Міністерства аграрної політики та продовольства № 234 від 28.09.2021}</w:t>
      </w:r>
    </w:p>
    <w:p w:rsidR="00CD41B1" w:rsidRDefault="00CD41B1" w:rsidP="00CC11ED">
      <w:pPr>
        <w:pStyle w:val="a3"/>
        <w:divId w:val="1163159741"/>
      </w:pPr>
    </w:p>
    <w:sectPr w:rsidR="00CD41B1" w:rsidSect="0062053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58B"/>
    <w:rsid w:val="000D26A8"/>
    <w:rsid w:val="00276E57"/>
    <w:rsid w:val="0055558B"/>
    <w:rsid w:val="0062053D"/>
    <w:rsid w:val="006965EE"/>
    <w:rsid w:val="007E1564"/>
    <w:rsid w:val="007F1323"/>
    <w:rsid w:val="00CC11ED"/>
    <w:rsid w:val="00CD41B1"/>
    <w:rsid w:val="00E91453"/>
    <w:rsid w:val="00F0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8AFA77"/>
  <w15:docId w15:val="{0310D207-4D17-4319-938F-DB9ED076B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B120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B120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character" w:customStyle="1" w:styleId="st121">
    <w:name w:val="st121"/>
    <w:uiPriority w:val="99"/>
    <w:rsid w:val="00CD41B1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15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Василенкова Наталя Миколаївна</dc:creator>
  <cp:keywords/>
  <dc:description/>
  <cp:lastModifiedBy>Василенкова Наталя Миколаївна</cp:lastModifiedBy>
  <cp:revision>2</cp:revision>
  <dcterms:created xsi:type="dcterms:W3CDTF">2022-02-09T09:20:00Z</dcterms:created>
  <dcterms:modified xsi:type="dcterms:W3CDTF">2022-02-09T09:20:00Z</dcterms:modified>
</cp:coreProperties>
</file>