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57" w:rsidRPr="00BB6F9B" w:rsidRDefault="00141257" w:rsidP="00141257">
      <w:pPr>
        <w:pStyle w:val="1"/>
        <w:ind w:left="5245" w:firstLine="0"/>
        <w:rPr>
          <w:noProof/>
          <w:sz w:val="24"/>
          <w:szCs w:val="24"/>
          <w:lang w:val="ru-RU"/>
        </w:rPr>
      </w:pPr>
      <w:bookmarkStart w:id="0" w:name="_GoBack"/>
      <w:bookmarkEnd w:id="0"/>
      <w:r w:rsidRPr="00BB6F9B">
        <w:rPr>
          <w:rStyle w:val="a3"/>
          <w:noProof/>
          <w:sz w:val="24"/>
          <w:szCs w:val="24"/>
          <w:lang w:val="ru-RU" w:eastAsia="ru-RU"/>
        </w:rPr>
        <w:t>Додаток 19</w:t>
      </w:r>
    </w:p>
    <w:p w:rsidR="00141257" w:rsidRPr="00BB6F9B" w:rsidRDefault="00141257" w:rsidP="00141257">
      <w:pPr>
        <w:pStyle w:val="1"/>
        <w:ind w:left="5245" w:firstLine="0"/>
        <w:rPr>
          <w:noProof/>
          <w:sz w:val="24"/>
          <w:szCs w:val="24"/>
          <w:lang w:val="ru-RU"/>
        </w:rPr>
      </w:pPr>
      <w:r w:rsidRPr="00BB6F9B">
        <w:rPr>
          <w:rStyle w:val="a3"/>
          <w:noProof/>
          <w:sz w:val="24"/>
          <w:szCs w:val="24"/>
          <w:lang w:val="ru-RU" w:eastAsia="ru-RU"/>
        </w:rPr>
        <w:t xml:space="preserve">до Положення про порядок проведення </w:t>
      </w:r>
      <w:r w:rsidRPr="00BB6F9B">
        <w:rPr>
          <w:rStyle w:val="a3"/>
          <w:noProof/>
          <w:sz w:val="24"/>
          <w:szCs w:val="24"/>
          <w:lang w:val="ru-RU" w:eastAsia="ru-RU"/>
        </w:rPr>
        <w:br/>
      </w:r>
      <w:r w:rsidRPr="00BB6F9B">
        <w:rPr>
          <w:rStyle w:val="a3"/>
          <w:noProof/>
          <w:sz w:val="24"/>
          <w:szCs w:val="24"/>
          <w:lang w:val="ru-RU"/>
        </w:rPr>
        <w:t xml:space="preserve">операцій, </w:t>
      </w:r>
      <w:r w:rsidRPr="00BB6F9B">
        <w:rPr>
          <w:rStyle w:val="a3"/>
          <w:noProof/>
          <w:sz w:val="24"/>
          <w:szCs w:val="24"/>
          <w:lang w:val="ru-RU" w:eastAsia="ru-RU"/>
        </w:rPr>
        <w:t xml:space="preserve">пов’язаних з </w:t>
      </w:r>
      <w:r w:rsidRPr="00BB6F9B">
        <w:rPr>
          <w:rStyle w:val="a3"/>
          <w:noProof/>
          <w:sz w:val="24"/>
          <w:szCs w:val="24"/>
          <w:lang w:val="ru-RU"/>
        </w:rPr>
        <w:t xml:space="preserve">розміщенням </w:t>
      </w:r>
      <w:r w:rsidRPr="00BB6F9B">
        <w:rPr>
          <w:rStyle w:val="a3"/>
          <w:noProof/>
          <w:sz w:val="24"/>
          <w:szCs w:val="24"/>
          <w:lang w:val="ru-RU"/>
        </w:rPr>
        <w:br/>
        <w:t xml:space="preserve">облігацій внутрішніх </w:t>
      </w:r>
      <w:r w:rsidRPr="00BB6F9B">
        <w:rPr>
          <w:rStyle w:val="a3"/>
          <w:noProof/>
          <w:sz w:val="24"/>
          <w:szCs w:val="24"/>
          <w:lang w:val="ru-RU" w:eastAsia="ru-RU"/>
        </w:rPr>
        <w:t xml:space="preserve">державних позик </w:t>
      </w:r>
      <w:r w:rsidRPr="00BB6F9B">
        <w:rPr>
          <w:rStyle w:val="a3"/>
          <w:noProof/>
          <w:sz w:val="24"/>
          <w:szCs w:val="24"/>
          <w:lang w:val="ru-RU" w:eastAsia="ru-RU"/>
        </w:rPr>
        <w:br/>
      </w:r>
      <w:r w:rsidRPr="00BB6F9B">
        <w:rPr>
          <w:rStyle w:val="a3"/>
          <w:noProof/>
          <w:sz w:val="24"/>
          <w:szCs w:val="24"/>
          <w:lang w:val="ru-RU"/>
        </w:rPr>
        <w:t xml:space="preserve">(підпункт 3 пункту 3.2 глави 3 розділу </w:t>
      </w:r>
      <w:r w:rsidRPr="002857E2">
        <w:rPr>
          <w:rStyle w:val="a3"/>
          <w:noProof/>
          <w:sz w:val="24"/>
          <w:szCs w:val="24"/>
          <w:lang w:val="en-AU"/>
        </w:rPr>
        <w:t>III</w:t>
      </w:r>
      <w:r w:rsidRPr="00BB6F9B">
        <w:rPr>
          <w:rStyle w:val="a3"/>
          <w:noProof/>
          <w:sz w:val="24"/>
          <w:szCs w:val="24"/>
          <w:lang w:val="ru-RU"/>
        </w:rPr>
        <w:t>)</w:t>
      </w:r>
    </w:p>
    <w:p w:rsidR="00BB6F9B" w:rsidRDefault="00BB6F9B" w:rsidP="00141257">
      <w:pPr>
        <w:pStyle w:val="1"/>
        <w:ind w:firstLine="0"/>
        <w:rPr>
          <w:rStyle w:val="a3"/>
          <w:noProof/>
          <w:sz w:val="24"/>
          <w:szCs w:val="24"/>
          <w:lang w:val="ru-RU" w:eastAsia="ru-RU"/>
        </w:rPr>
      </w:pPr>
    </w:p>
    <w:p w:rsidR="00141257" w:rsidRPr="00BB6F9B" w:rsidRDefault="00141257" w:rsidP="00141257">
      <w:pPr>
        <w:pStyle w:val="1"/>
        <w:ind w:firstLine="0"/>
        <w:rPr>
          <w:noProof/>
          <w:sz w:val="24"/>
          <w:szCs w:val="24"/>
          <w:lang w:val="ru-RU"/>
        </w:rPr>
      </w:pPr>
      <w:r w:rsidRPr="00BB6F9B">
        <w:rPr>
          <w:rStyle w:val="a3"/>
          <w:noProof/>
          <w:sz w:val="24"/>
          <w:szCs w:val="24"/>
          <w:lang w:val="ru-RU" w:eastAsia="ru-RU"/>
        </w:rPr>
        <w:t xml:space="preserve">№ </w:t>
      </w:r>
      <w:r w:rsidR="00BB6F9B">
        <w:rPr>
          <w:rStyle w:val="a3"/>
          <w:noProof/>
          <w:sz w:val="24"/>
          <w:szCs w:val="24"/>
          <w:lang w:val="ru-RU" w:eastAsia="ru-RU"/>
        </w:rPr>
        <w:t>______</w:t>
      </w:r>
      <w:r w:rsidRPr="00BB6F9B">
        <w:rPr>
          <w:rStyle w:val="a3"/>
          <w:noProof/>
          <w:sz w:val="24"/>
          <w:szCs w:val="24"/>
          <w:lang w:val="ru-RU" w:eastAsia="ru-RU"/>
        </w:rPr>
        <w:t xml:space="preserve"> </w:t>
      </w:r>
      <w:r w:rsidRPr="00BB6F9B">
        <w:rPr>
          <w:rStyle w:val="a3"/>
          <w:noProof/>
          <w:sz w:val="24"/>
          <w:szCs w:val="24"/>
          <w:lang w:val="ru-RU"/>
        </w:rPr>
        <w:t>від</w:t>
      </w:r>
      <w:r w:rsidR="00BB6F9B">
        <w:rPr>
          <w:rStyle w:val="a3"/>
          <w:noProof/>
          <w:sz w:val="24"/>
          <w:szCs w:val="24"/>
          <w:lang w:val="ru-RU"/>
        </w:rPr>
        <w:t xml:space="preserve"> _______________</w:t>
      </w:r>
    </w:p>
    <w:p w:rsidR="00141257" w:rsidRPr="00BB6F9B" w:rsidRDefault="00141257" w:rsidP="00141257">
      <w:pPr>
        <w:pStyle w:val="1"/>
        <w:ind w:firstLine="0"/>
        <w:jc w:val="center"/>
        <w:rPr>
          <w:rStyle w:val="a3"/>
          <w:noProof/>
          <w:sz w:val="24"/>
          <w:szCs w:val="24"/>
          <w:lang w:val="ru-RU"/>
        </w:rPr>
      </w:pPr>
    </w:p>
    <w:p w:rsidR="00BB6F9B" w:rsidRDefault="00BB6F9B" w:rsidP="00141257">
      <w:pPr>
        <w:pStyle w:val="1"/>
        <w:ind w:firstLine="0"/>
        <w:jc w:val="center"/>
        <w:rPr>
          <w:rStyle w:val="a3"/>
          <w:b/>
          <w:noProof/>
          <w:lang w:val="ru-RU"/>
        </w:rPr>
      </w:pPr>
    </w:p>
    <w:p w:rsidR="00141257" w:rsidRPr="00BB6F9B" w:rsidRDefault="00141257" w:rsidP="00141257">
      <w:pPr>
        <w:pStyle w:val="1"/>
        <w:ind w:firstLine="0"/>
        <w:jc w:val="center"/>
        <w:rPr>
          <w:rStyle w:val="a3"/>
          <w:b/>
          <w:noProof/>
          <w:lang w:val="ru-RU"/>
        </w:rPr>
      </w:pPr>
      <w:r w:rsidRPr="00BB6F9B">
        <w:rPr>
          <w:rStyle w:val="a3"/>
          <w:b/>
          <w:noProof/>
          <w:lang w:val="ru-RU"/>
        </w:rPr>
        <w:t xml:space="preserve">ВІДОМІСТЬ </w:t>
      </w:r>
      <w:r w:rsidRPr="00BB6F9B">
        <w:rPr>
          <w:rStyle w:val="a3"/>
          <w:b/>
          <w:noProof/>
          <w:lang w:val="ru-RU"/>
        </w:rPr>
        <w:br/>
        <w:t xml:space="preserve">про здійснення грошових розрахунків за результатами розміщення облігацій </w:t>
      </w:r>
    </w:p>
    <w:p w:rsidR="00141257" w:rsidRPr="00BB6F9B" w:rsidRDefault="00141257" w:rsidP="00642AA3">
      <w:pPr>
        <w:pStyle w:val="1"/>
        <w:spacing w:after="120" w:line="276" w:lineRule="auto"/>
        <w:ind w:firstLine="709"/>
        <w:jc w:val="both"/>
        <w:rPr>
          <w:rStyle w:val="a3"/>
          <w:noProof/>
          <w:sz w:val="24"/>
          <w:szCs w:val="24"/>
          <w:lang w:val="ru-RU"/>
        </w:rPr>
      </w:pPr>
      <w:r w:rsidRPr="00BB6F9B">
        <w:rPr>
          <w:rStyle w:val="a3"/>
          <w:noProof/>
          <w:sz w:val="24"/>
          <w:szCs w:val="24"/>
          <w:lang w:val="ru-RU"/>
        </w:rPr>
        <w:t>1. Інформація про задоволення заявок за результатами розміщення облігацій, що відбулося _______ року.</w:t>
      </w:r>
    </w:p>
    <w:p w:rsidR="00141257" w:rsidRPr="00BB6F9B" w:rsidRDefault="00141257" w:rsidP="00141257">
      <w:pPr>
        <w:pStyle w:val="1"/>
        <w:spacing w:after="120"/>
        <w:ind w:firstLine="709"/>
        <w:jc w:val="both"/>
        <w:rPr>
          <w:noProof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38"/>
        <w:gridCol w:w="1133"/>
        <w:gridCol w:w="1138"/>
        <w:gridCol w:w="1416"/>
        <w:gridCol w:w="1421"/>
        <w:gridCol w:w="1560"/>
        <w:gridCol w:w="1565"/>
      </w:tblGrid>
      <w:tr w:rsidR="00141257" w:rsidRPr="002857E2" w:rsidTr="00141257">
        <w:trPr>
          <w:trHeight w:hRule="exact" w:val="48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№ з/п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left="160" w:firstLine="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Номер розміщення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Номер заявки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 xml:space="preserve">Тип заявки (конкурентна, </w:t>
            </w:r>
            <w:r w:rsidRPr="002857E2">
              <w:rPr>
                <w:rStyle w:val="a4"/>
                <w:noProof/>
                <w:sz w:val="24"/>
                <w:szCs w:val="24"/>
                <w:lang w:val="en-AU" w:eastAsia="ru-RU"/>
              </w:rPr>
              <w:t>неконкурентна)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Умови придбання облігацій: дохідність (%), ціна (гр.</w:t>
            </w:r>
          </w:p>
          <w:p w:rsidR="00141257" w:rsidRPr="002857E2" w:rsidRDefault="00141257" w:rsidP="00141257">
            <w:pPr>
              <w:pStyle w:val="a5"/>
              <w:spacing w:after="120"/>
              <w:ind w:firstLine="48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од.)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141257" w:rsidRPr="00BB6F9B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BB6F9B">
              <w:rPr>
                <w:rStyle w:val="a4"/>
                <w:noProof/>
                <w:sz w:val="24"/>
                <w:szCs w:val="24"/>
                <w:lang w:val="ru-RU"/>
              </w:rPr>
              <w:t>Індивідуальний код учасника розміщення облігацій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141257" w:rsidRPr="00BB6F9B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BB6F9B">
              <w:rPr>
                <w:rStyle w:val="a4"/>
                <w:noProof/>
                <w:sz w:val="24"/>
                <w:szCs w:val="24"/>
                <w:lang w:val="ru-RU"/>
              </w:rPr>
              <w:t>Тип депонента/найменування учасника розміщення облігацій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57" w:rsidRPr="00BB6F9B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BB6F9B">
              <w:rPr>
                <w:rStyle w:val="a4"/>
                <w:noProof/>
                <w:sz w:val="24"/>
                <w:szCs w:val="24"/>
                <w:lang w:val="ru-RU"/>
              </w:rPr>
              <w:t>Кількість облігацій, що замовлена (шт.).</w:t>
            </w:r>
          </w:p>
          <w:p w:rsidR="00141257" w:rsidRPr="00BB6F9B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BB6F9B">
              <w:rPr>
                <w:rStyle w:val="a4"/>
                <w:noProof/>
                <w:sz w:val="24"/>
                <w:szCs w:val="24"/>
                <w:lang w:val="ru-RU"/>
              </w:rPr>
              <w:t>Кількість облігацій, що придбана (шт.). Сума сплат за придбані облігації (гр. од.)</w:t>
            </w:r>
          </w:p>
        </w:tc>
      </w:tr>
      <w:tr w:rsidR="00141257" w:rsidRPr="002857E2" w:rsidTr="00141257">
        <w:trPr>
          <w:trHeight w:hRule="exact" w:val="3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57" w:rsidRPr="002857E2" w:rsidRDefault="00141257" w:rsidP="00141257">
            <w:pPr>
              <w:pStyle w:val="a5"/>
              <w:spacing w:after="120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2857E2">
              <w:rPr>
                <w:rStyle w:val="a4"/>
                <w:noProof/>
                <w:sz w:val="24"/>
                <w:szCs w:val="24"/>
                <w:lang w:val="en-AU"/>
              </w:rPr>
              <w:t>8</w:t>
            </w:r>
          </w:p>
        </w:tc>
      </w:tr>
    </w:tbl>
    <w:p w:rsidR="00141257" w:rsidRPr="002857E2" w:rsidRDefault="00141257" w:rsidP="00141257">
      <w:pPr>
        <w:pStyle w:val="1"/>
        <w:tabs>
          <w:tab w:val="left" w:pos="1613"/>
          <w:tab w:val="left" w:leader="underscore" w:pos="2946"/>
          <w:tab w:val="left" w:leader="underscore" w:pos="4478"/>
        </w:tabs>
        <w:ind w:firstLine="709"/>
        <w:jc w:val="both"/>
        <w:rPr>
          <w:rStyle w:val="a3"/>
          <w:noProof/>
          <w:sz w:val="24"/>
          <w:szCs w:val="24"/>
          <w:lang w:val="en-AU"/>
        </w:rPr>
      </w:pPr>
    </w:p>
    <w:p w:rsidR="00141257" w:rsidRPr="00BB6F9B" w:rsidRDefault="00141257" w:rsidP="004F07FF">
      <w:pPr>
        <w:pStyle w:val="1"/>
        <w:tabs>
          <w:tab w:val="left" w:pos="1613"/>
          <w:tab w:val="left" w:leader="underscore" w:pos="2946"/>
          <w:tab w:val="left" w:leader="underscore" w:pos="4478"/>
        </w:tabs>
        <w:spacing w:after="120" w:line="276" w:lineRule="auto"/>
        <w:ind w:firstLine="709"/>
        <w:jc w:val="both"/>
        <w:rPr>
          <w:noProof/>
          <w:sz w:val="24"/>
          <w:szCs w:val="24"/>
          <w:lang w:val="ru-RU"/>
        </w:rPr>
      </w:pPr>
      <w:r w:rsidRPr="00BB6F9B">
        <w:rPr>
          <w:rStyle w:val="a3"/>
          <w:noProof/>
          <w:sz w:val="24"/>
          <w:szCs w:val="24"/>
          <w:lang w:val="ru-RU"/>
        </w:rPr>
        <w:t>2. Ви маєте до ______________ год __________________ року перерахувати на транзитний рахунок Національного банку України _____________________ в Операційному департаменті Національного банку України, код Операційного департаменту Національного банку України 300001, код за ЄДРПОУ, кошти в розмірі _____</w:t>
      </w:r>
      <w:r w:rsidR="002857E2" w:rsidRPr="00BB6F9B">
        <w:rPr>
          <w:rStyle w:val="a3"/>
          <w:noProof/>
          <w:sz w:val="24"/>
          <w:szCs w:val="24"/>
          <w:lang w:val="ru-RU"/>
        </w:rPr>
        <w:t>______________</w:t>
      </w:r>
      <w:r w:rsidRPr="00BB6F9B">
        <w:rPr>
          <w:rStyle w:val="a3"/>
          <w:noProof/>
          <w:sz w:val="24"/>
          <w:szCs w:val="24"/>
          <w:lang w:val="ru-RU"/>
        </w:rPr>
        <w:t>_______ гр. од.</w:t>
      </w:r>
      <w:r w:rsidR="002857E2" w:rsidRPr="00BB6F9B">
        <w:rPr>
          <w:noProof/>
          <w:sz w:val="24"/>
          <w:szCs w:val="24"/>
          <w:lang w:val="ru-RU"/>
        </w:rPr>
        <w:t xml:space="preserve"> </w:t>
      </w:r>
      <w:r w:rsidR="002857E2" w:rsidRPr="00BB6F9B">
        <w:rPr>
          <w:noProof/>
          <w:sz w:val="24"/>
          <w:szCs w:val="24"/>
          <w:lang w:val="ru-RU"/>
        </w:rPr>
        <w:br/>
        <w:t xml:space="preserve">                                                                                                                </w:t>
      </w:r>
      <w:r w:rsidRPr="00BB6F9B">
        <w:rPr>
          <w:rStyle w:val="a3"/>
          <w:noProof/>
          <w:sz w:val="20"/>
          <w:szCs w:val="20"/>
          <w:lang w:val="ru-RU"/>
        </w:rPr>
        <w:t>(сума словами)</w:t>
      </w:r>
    </w:p>
    <w:p w:rsidR="00141257" w:rsidRPr="00BB6F9B" w:rsidRDefault="00141257" w:rsidP="004F07FF">
      <w:pPr>
        <w:pStyle w:val="1"/>
        <w:tabs>
          <w:tab w:val="left" w:pos="989"/>
          <w:tab w:val="left" w:leader="underscore" w:pos="3792"/>
        </w:tabs>
        <w:spacing w:after="120" w:line="276" w:lineRule="auto"/>
        <w:ind w:firstLine="709"/>
        <w:jc w:val="both"/>
        <w:rPr>
          <w:noProof/>
          <w:sz w:val="24"/>
          <w:szCs w:val="24"/>
          <w:lang w:val="ru-RU"/>
        </w:rPr>
      </w:pPr>
      <w:r w:rsidRPr="00BB6F9B">
        <w:rPr>
          <w:rStyle w:val="a3"/>
          <w:noProof/>
          <w:sz w:val="24"/>
          <w:szCs w:val="24"/>
          <w:lang w:val="ru-RU"/>
        </w:rPr>
        <w:t xml:space="preserve">3. У разі порушення кінцевих термінів перерахування коштів за придбані облігації пеня перераховується на транзитний рахунок Національного банку України ____________________ в Операційному департаменті Національного </w:t>
      </w:r>
      <w:r w:rsidRPr="00BB6F9B">
        <w:rPr>
          <w:rStyle w:val="a3"/>
          <w:noProof/>
          <w:sz w:val="24"/>
          <w:szCs w:val="24"/>
          <w:lang w:val="ru-RU" w:eastAsia="ru-RU"/>
        </w:rPr>
        <w:t xml:space="preserve">банку </w:t>
      </w:r>
      <w:r w:rsidRPr="00BB6F9B">
        <w:rPr>
          <w:rStyle w:val="a3"/>
          <w:noProof/>
          <w:sz w:val="24"/>
          <w:szCs w:val="24"/>
          <w:lang w:val="ru-RU"/>
        </w:rPr>
        <w:t xml:space="preserve">України, </w:t>
      </w:r>
      <w:r w:rsidRPr="00BB6F9B">
        <w:rPr>
          <w:rStyle w:val="a3"/>
          <w:noProof/>
          <w:sz w:val="24"/>
          <w:szCs w:val="24"/>
          <w:lang w:val="ru-RU" w:eastAsia="ru-RU"/>
        </w:rPr>
        <w:t xml:space="preserve">код </w:t>
      </w:r>
      <w:r w:rsidRPr="00BB6F9B">
        <w:rPr>
          <w:rStyle w:val="a3"/>
          <w:noProof/>
          <w:sz w:val="24"/>
          <w:szCs w:val="24"/>
          <w:lang w:val="ru-RU"/>
        </w:rPr>
        <w:t xml:space="preserve">Операційного </w:t>
      </w:r>
      <w:r w:rsidRPr="00BB6F9B">
        <w:rPr>
          <w:rStyle w:val="a3"/>
          <w:noProof/>
          <w:sz w:val="24"/>
          <w:szCs w:val="24"/>
          <w:lang w:val="ru-RU" w:eastAsia="ru-RU"/>
        </w:rPr>
        <w:t xml:space="preserve">департаменту </w:t>
      </w:r>
      <w:r w:rsidRPr="00BB6F9B">
        <w:rPr>
          <w:rStyle w:val="a3"/>
          <w:noProof/>
          <w:sz w:val="24"/>
          <w:szCs w:val="24"/>
          <w:lang w:val="ru-RU"/>
        </w:rPr>
        <w:t xml:space="preserve">Національного </w:t>
      </w:r>
      <w:r w:rsidRPr="00BB6F9B">
        <w:rPr>
          <w:rStyle w:val="a3"/>
          <w:noProof/>
          <w:sz w:val="24"/>
          <w:szCs w:val="24"/>
          <w:lang w:val="ru-RU" w:eastAsia="ru-RU"/>
        </w:rPr>
        <w:t xml:space="preserve">банку </w:t>
      </w:r>
      <w:r w:rsidRPr="00BB6F9B">
        <w:rPr>
          <w:rStyle w:val="a3"/>
          <w:noProof/>
          <w:sz w:val="24"/>
          <w:szCs w:val="24"/>
          <w:lang w:val="ru-RU"/>
        </w:rPr>
        <w:t xml:space="preserve">України </w:t>
      </w:r>
      <w:r w:rsidRPr="00BB6F9B">
        <w:rPr>
          <w:rStyle w:val="a3"/>
          <w:noProof/>
          <w:sz w:val="24"/>
          <w:szCs w:val="24"/>
          <w:lang w:val="ru-RU" w:eastAsia="ru-RU"/>
        </w:rPr>
        <w:t xml:space="preserve">300001, код за </w:t>
      </w:r>
      <w:r w:rsidRPr="00BB6F9B">
        <w:rPr>
          <w:rStyle w:val="a3"/>
          <w:noProof/>
          <w:sz w:val="24"/>
          <w:szCs w:val="24"/>
          <w:lang w:val="ru-RU"/>
        </w:rPr>
        <w:t>ЄДРПОУ.</w:t>
      </w:r>
    </w:p>
    <w:p w:rsidR="00141257" w:rsidRPr="00BB6F9B" w:rsidRDefault="00141257" w:rsidP="00141257">
      <w:pPr>
        <w:pStyle w:val="1"/>
        <w:spacing w:after="120"/>
        <w:ind w:firstLine="580"/>
        <w:jc w:val="both"/>
        <w:rPr>
          <w:noProof/>
          <w:sz w:val="24"/>
          <w:szCs w:val="24"/>
          <w:lang w:val="ru-RU"/>
        </w:rPr>
      </w:pPr>
      <w:r w:rsidRPr="00BB6F9B">
        <w:rPr>
          <w:rStyle w:val="a3"/>
          <w:noProof/>
          <w:sz w:val="24"/>
          <w:szCs w:val="24"/>
          <w:lang w:val="ru-RU"/>
        </w:rPr>
        <w:t xml:space="preserve">Від Національного </w:t>
      </w:r>
      <w:r w:rsidRPr="00BB6F9B">
        <w:rPr>
          <w:rStyle w:val="a3"/>
          <w:noProof/>
          <w:sz w:val="24"/>
          <w:szCs w:val="24"/>
          <w:lang w:val="ru-RU" w:eastAsia="ru-RU"/>
        </w:rPr>
        <w:t xml:space="preserve">банку </w:t>
      </w:r>
      <w:r w:rsidRPr="00BB6F9B">
        <w:rPr>
          <w:rStyle w:val="a3"/>
          <w:noProof/>
          <w:sz w:val="24"/>
          <w:szCs w:val="24"/>
          <w:lang w:val="ru-RU"/>
        </w:rPr>
        <w:t>України</w:t>
      </w:r>
    </w:p>
    <w:p w:rsidR="00D3094F" w:rsidRDefault="00141257" w:rsidP="00141257">
      <w:pPr>
        <w:spacing w:after="120"/>
        <w:ind w:firstLine="567"/>
        <w:rPr>
          <w:rStyle w:val="a3"/>
          <w:rFonts w:ascii="Times New Roman" w:hAnsi="Times New Roman"/>
          <w:noProof/>
          <w:szCs w:val="24"/>
          <w:lang w:val="ru-RU"/>
        </w:rPr>
      </w:pPr>
      <w:r w:rsidRPr="00BB6F9B">
        <w:rPr>
          <w:rStyle w:val="a3"/>
          <w:rFonts w:ascii="Times New Roman" w:hAnsi="Times New Roman"/>
          <w:noProof/>
          <w:szCs w:val="24"/>
          <w:lang w:val="ru-RU"/>
        </w:rPr>
        <w:t>Підпис”.</w:t>
      </w:r>
    </w:p>
    <w:p w:rsidR="00637A52" w:rsidRPr="00637A52" w:rsidRDefault="00637A52" w:rsidP="00141257">
      <w:pPr>
        <w:spacing w:after="120"/>
        <w:ind w:firstLine="567"/>
        <w:rPr>
          <w:rFonts w:ascii="Times New Roman" w:hAnsi="Times New Roman" w:cs="Times New Roman"/>
          <w:noProof/>
          <w:color w:val="595959" w:themeColor="text1" w:themeTint="A6"/>
          <w:lang w:val="ru-RU"/>
        </w:rPr>
      </w:pPr>
      <w:r w:rsidRPr="00637A52">
        <w:rPr>
          <w:rStyle w:val="st46"/>
          <w:rFonts w:ascii="Times New Roman" w:hAnsi="Times New Roman" w:cs="Times New Roman"/>
          <w:color w:val="auto"/>
        </w:rPr>
        <w:t xml:space="preserve">{Положення доповнено новим додатком 19 згідно з </w:t>
      </w:r>
      <w:r w:rsidRPr="00637A52">
        <w:rPr>
          <w:rStyle w:val="st121"/>
          <w:rFonts w:ascii="Times New Roman" w:hAnsi="Times New Roman" w:cs="Times New Roman"/>
          <w:color w:val="auto"/>
        </w:rPr>
        <w:t xml:space="preserve">Постановою Національного банку </w:t>
      </w:r>
      <w:r w:rsidRPr="00637A52">
        <w:rPr>
          <w:rStyle w:val="st131"/>
          <w:rFonts w:ascii="Times New Roman" w:hAnsi="Times New Roman" w:cs="Times New Roman"/>
          <w:color w:val="auto"/>
        </w:rPr>
        <w:t>№ 9 від 27.01.2022</w:t>
      </w:r>
      <w:r w:rsidRPr="00637A52">
        <w:rPr>
          <w:rStyle w:val="st46"/>
          <w:rFonts w:ascii="Times New Roman" w:hAnsi="Times New Roman" w:cs="Times New Roman"/>
          <w:color w:val="auto"/>
        </w:rPr>
        <w:t>}</w:t>
      </w:r>
    </w:p>
    <w:sectPr w:rsidR="00637A52" w:rsidRPr="00637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26" w:rsidRDefault="008B2D26" w:rsidP="005C277C">
      <w:r>
        <w:separator/>
      </w:r>
    </w:p>
  </w:endnote>
  <w:endnote w:type="continuationSeparator" w:id="0">
    <w:p w:rsidR="008B2D26" w:rsidRDefault="008B2D26" w:rsidP="005C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7C" w:rsidRDefault="005C27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7C" w:rsidRDefault="005C277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7C" w:rsidRDefault="005C27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26" w:rsidRDefault="008B2D26" w:rsidP="005C277C">
      <w:r>
        <w:separator/>
      </w:r>
    </w:p>
  </w:footnote>
  <w:footnote w:type="continuationSeparator" w:id="0">
    <w:p w:rsidR="008B2D26" w:rsidRDefault="008B2D26" w:rsidP="005C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7C" w:rsidRDefault="005C27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7C" w:rsidRDefault="005C277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7C" w:rsidRDefault="005C27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86A53"/>
    <w:multiLevelType w:val="multilevel"/>
    <w:tmpl w:val="88082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57"/>
    <w:rsid w:val="00141257"/>
    <w:rsid w:val="002857E2"/>
    <w:rsid w:val="003F27AA"/>
    <w:rsid w:val="004658C1"/>
    <w:rsid w:val="004F07FF"/>
    <w:rsid w:val="005C277C"/>
    <w:rsid w:val="00637A52"/>
    <w:rsid w:val="00642AA3"/>
    <w:rsid w:val="006943FD"/>
    <w:rsid w:val="008B2D26"/>
    <w:rsid w:val="00BB6F9B"/>
    <w:rsid w:val="00BC7CAE"/>
    <w:rsid w:val="00D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4D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1257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locked/>
    <w:rsid w:val="00141257"/>
    <w:rPr>
      <w:rFonts w:cs="Times New Roman"/>
      <w:szCs w:val="28"/>
    </w:rPr>
  </w:style>
  <w:style w:type="character" w:customStyle="1" w:styleId="a4">
    <w:name w:val="Інше_"/>
    <w:basedOn w:val="a0"/>
    <w:link w:val="a5"/>
    <w:locked/>
    <w:rsid w:val="00141257"/>
    <w:rPr>
      <w:rFonts w:cs="Times New Roman"/>
      <w:szCs w:val="28"/>
    </w:rPr>
  </w:style>
  <w:style w:type="paragraph" w:customStyle="1" w:styleId="1">
    <w:name w:val="Основний текст1"/>
    <w:basedOn w:val="a"/>
    <w:link w:val="a3"/>
    <w:rsid w:val="00141257"/>
    <w:pPr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a5">
    <w:name w:val="Інше"/>
    <w:basedOn w:val="a"/>
    <w:link w:val="a4"/>
    <w:rsid w:val="00141257"/>
    <w:pPr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5C277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C277C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5C277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C277C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st121">
    <w:name w:val="st121"/>
    <w:uiPriority w:val="99"/>
    <w:rsid w:val="00637A52"/>
    <w:rPr>
      <w:i/>
      <w:iCs/>
      <w:color w:val="000000"/>
    </w:rPr>
  </w:style>
  <w:style w:type="character" w:customStyle="1" w:styleId="st131">
    <w:name w:val="st131"/>
    <w:uiPriority w:val="99"/>
    <w:rsid w:val="00637A52"/>
    <w:rPr>
      <w:i/>
      <w:iCs/>
      <w:color w:val="0000FF"/>
    </w:rPr>
  </w:style>
  <w:style w:type="character" w:customStyle="1" w:styleId="st46">
    <w:name w:val="st46"/>
    <w:uiPriority w:val="99"/>
    <w:rsid w:val="00637A5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2022-02-14T14:00:00Z</dcterms:created>
  <dcterms:modified xsi:type="dcterms:W3CDTF">2022-02-14T14:00:00Z</dcterms:modified>
</cp:coreProperties>
</file>