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CC" w:rsidRPr="005167CC" w:rsidRDefault="005167CC" w:rsidP="005167CC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5167CC">
        <w:rPr>
          <w:rFonts w:ascii="Times New Roman" w:hAnsi="Times New Roman"/>
          <w:b/>
          <w:lang w:bidi="ar"/>
        </w:rPr>
        <w:t>23.1</w:t>
      </w:r>
      <w:r w:rsidRPr="005167CC">
        <w:rPr>
          <w:rFonts w:ascii="Times New Roman" w:hAnsi="Times New Roman"/>
          <w:b/>
          <w:lang w:val="uk-UA" w:bidi="ar"/>
        </w:rPr>
        <w:t xml:space="preserve">   </w:t>
      </w:r>
      <w:r w:rsidRPr="005167CC">
        <w:rPr>
          <w:rFonts w:ascii="Times New Roman" w:hAnsi="Times New Roman"/>
          <w:b/>
          <w:lang w:bidi="ar"/>
        </w:rPr>
        <w:t xml:space="preserve"> </w:t>
      </w:r>
      <w:proofErr w:type="spellStart"/>
      <w:r w:rsidRPr="005167CC">
        <w:rPr>
          <w:rFonts w:ascii="Times New Roman" w:hAnsi="Times New Roman"/>
          <w:b/>
          <w:lang w:bidi="ar"/>
        </w:rPr>
        <w:t>Позики</w:t>
      </w:r>
      <w:proofErr w:type="spellEnd"/>
      <w:r w:rsidRPr="005167CC">
        <w:rPr>
          <w:rFonts w:ascii="Times New Roman" w:hAnsi="Times New Roman"/>
          <w:b/>
          <w:lang w:bidi="ar"/>
        </w:rPr>
        <w:t xml:space="preserve"> </w:t>
      </w:r>
      <w:proofErr w:type="spellStart"/>
      <w:r w:rsidRPr="005167CC">
        <w:rPr>
          <w:rFonts w:ascii="Times New Roman" w:hAnsi="Times New Roman"/>
          <w:b/>
          <w:lang w:bidi="ar"/>
        </w:rPr>
        <w:t>та</w:t>
      </w:r>
      <w:proofErr w:type="spellEnd"/>
      <w:r w:rsidRPr="005167CC">
        <w:rPr>
          <w:rFonts w:ascii="Times New Roman" w:hAnsi="Times New Roman"/>
          <w:b/>
          <w:lang w:bidi="ar"/>
        </w:rPr>
        <w:t xml:space="preserve"> </w:t>
      </w:r>
      <w:proofErr w:type="spellStart"/>
      <w:r w:rsidRPr="005167CC">
        <w:rPr>
          <w:rFonts w:ascii="Times New Roman" w:hAnsi="Times New Roman"/>
          <w:b/>
          <w:lang w:bidi="ar"/>
        </w:rPr>
        <w:t>аванси</w:t>
      </w:r>
      <w:proofErr w:type="spellEnd"/>
      <w:r w:rsidRPr="005167CC">
        <w:rPr>
          <w:rFonts w:ascii="Times New Roman" w:hAnsi="Times New Roman"/>
          <w:b/>
          <w:lang w:bidi="ar"/>
        </w:rPr>
        <w:t xml:space="preserve">: </w:t>
      </w:r>
      <w:proofErr w:type="spellStart"/>
      <w:r w:rsidRPr="005167CC">
        <w:rPr>
          <w:rFonts w:ascii="Times New Roman" w:hAnsi="Times New Roman"/>
          <w:b/>
          <w:lang w:bidi="ar"/>
        </w:rPr>
        <w:t>Кількість</w:t>
      </w:r>
      <w:proofErr w:type="spellEnd"/>
      <w:r w:rsidRPr="005167CC">
        <w:rPr>
          <w:rFonts w:ascii="Times New Roman" w:hAnsi="Times New Roman"/>
          <w:b/>
          <w:lang w:bidi="ar"/>
        </w:rPr>
        <w:t xml:space="preserve"> </w:t>
      </w:r>
      <w:proofErr w:type="spellStart"/>
      <w:r w:rsidRPr="005167CC">
        <w:rPr>
          <w:rFonts w:ascii="Times New Roman" w:hAnsi="Times New Roman"/>
          <w:b/>
          <w:lang w:bidi="ar"/>
        </w:rPr>
        <w:t>інструментів</w:t>
      </w:r>
      <w:proofErr w:type="spellEnd"/>
      <w:r w:rsidRPr="005167CC">
        <w:rPr>
          <w:rFonts w:ascii="Times New Roman" w:hAnsi="Times New Roman"/>
          <w:b/>
          <w:lang w:bidi="ar"/>
        </w:rPr>
        <w:t xml:space="preserve"> </w:t>
      </w:r>
    </w:p>
    <w:tbl>
      <w:tblPr>
        <w:tblW w:w="22538" w:type="dxa"/>
        <w:tblCellSpacing w:w="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"/>
        <w:gridCol w:w="2042"/>
        <w:gridCol w:w="1360"/>
        <w:gridCol w:w="711"/>
        <w:gridCol w:w="979"/>
        <w:gridCol w:w="712"/>
        <w:gridCol w:w="1423"/>
        <w:gridCol w:w="979"/>
        <w:gridCol w:w="731"/>
        <w:gridCol w:w="979"/>
        <w:gridCol w:w="760"/>
        <w:gridCol w:w="1088"/>
        <w:gridCol w:w="773"/>
        <w:gridCol w:w="979"/>
        <w:gridCol w:w="1423"/>
        <w:gridCol w:w="1423"/>
        <w:gridCol w:w="1423"/>
        <w:gridCol w:w="1423"/>
        <w:gridCol w:w="1423"/>
        <w:gridCol w:w="1423"/>
      </w:tblGrid>
      <w:tr w:rsidR="005167CC" w:rsidRPr="005167CC" w:rsidTr="005167CC">
        <w:trPr>
          <w:tblCellSpacing w:w="0" w:type="dxa"/>
        </w:trPr>
        <w:tc>
          <w:tcPr>
            <w:tcW w:w="3263" w:type="dxa"/>
            <w:gridSpan w:val="2"/>
            <w:vMerge w:val="restart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1735" w:type="dxa"/>
            <w:vMerge w:val="restart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i/>
                <w:sz w:val="18"/>
                <w:szCs w:val="20"/>
                <w:lang w:bidi="ar"/>
              </w:rPr>
              <w:t>Покликання</w:t>
            </w:r>
            <w:proofErr w:type="spellEnd"/>
          </w:p>
        </w:tc>
        <w:tc>
          <w:tcPr>
            <w:tcW w:w="17540" w:type="dxa"/>
            <w:gridSpan w:val="17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Кількість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інструментів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br/>
            </w:r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(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2.320)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3263" w:type="dxa"/>
            <w:gridSpan w:val="2"/>
            <w:vMerge/>
          </w:tcPr>
          <w:p w:rsidR="005167CC" w:rsidRPr="005167CC" w:rsidRDefault="005167CC" w:rsidP="00722A0C">
            <w:pPr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35" w:type="dxa"/>
            <w:vMerge/>
          </w:tcPr>
          <w:p w:rsidR="005167CC" w:rsidRPr="005167CC" w:rsidRDefault="005167CC" w:rsidP="005167CC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11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918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2865" w:type="dxa"/>
            <w:gridSpan w:val="3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Працюючі</w:t>
            </w:r>
            <w:proofErr w:type="spellEnd"/>
          </w:p>
        </w:tc>
        <w:tc>
          <w:tcPr>
            <w:tcW w:w="13046" w:type="dxa"/>
            <w:gridSpan w:val="12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Непрацюючі</w:t>
            </w:r>
            <w:proofErr w:type="spellEnd"/>
          </w:p>
        </w:tc>
      </w:tr>
      <w:tr w:rsidR="005167CC" w:rsidRPr="005167CC" w:rsidTr="005167CC">
        <w:trPr>
          <w:tblCellSpacing w:w="0" w:type="dxa"/>
        </w:trPr>
        <w:tc>
          <w:tcPr>
            <w:tcW w:w="3263" w:type="dxa"/>
            <w:gridSpan w:val="2"/>
            <w:vMerge/>
          </w:tcPr>
          <w:p w:rsidR="005167CC" w:rsidRPr="005167CC" w:rsidRDefault="005167CC" w:rsidP="00722A0C">
            <w:pPr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35" w:type="dxa"/>
            <w:vMerge/>
          </w:tcPr>
          <w:p w:rsidR="005167CC" w:rsidRPr="005167CC" w:rsidRDefault="005167CC" w:rsidP="005167CC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11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918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714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756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2046" w:type="dxa"/>
            <w:gridSpan w:val="2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Мала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ймовірність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виплати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без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прострочення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або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з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простроченням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&lt;= 90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днів</w:t>
            </w:r>
            <w:proofErr w:type="spellEnd"/>
          </w:p>
        </w:tc>
        <w:tc>
          <w:tcPr>
            <w:tcW w:w="9366" w:type="dxa"/>
            <w:gridSpan w:val="8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Простроченість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&gt; 90</w:t>
            </w:r>
            <w:r w:rsidRPr="005167CC">
              <w:rPr>
                <w:rFonts w:ascii="Times New Roman" w:hAnsi="Times New Roman"/>
                <w:b/>
                <w:sz w:val="18"/>
                <w:szCs w:val="20"/>
                <w:lang w:val="uk-UA"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днів</w:t>
            </w:r>
            <w:proofErr w:type="spellEnd"/>
          </w:p>
        </w:tc>
      </w:tr>
      <w:tr w:rsidR="005167CC" w:rsidRPr="005167CC" w:rsidTr="005167CC">
        <w:trPr>
          <w:tblCellSpacing w:w="0" w:type="dxa"/>
        </w:trPr>
        <w:tc>
          <w:tcPr>
            <w:tcW w:w="3263" w:type="dxa"/>
            <w:gridSpan w:val="2"/>
            <w:vMerge/>
          </w:tcPr>
          <w:p w:rsidR="005167CC" w:rsidRPr="005167CC" w:rsidRDefault="005167CC" w:rsidP="00722A0C">
            <w:pPr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35" w:type="dxa"/>
            <w:vMerge/>
          </w:tcPr>
          <w:p w:rsidR="005167CC" w:rsidRPr="005167CC" w:rsidRDefault="005167CC" w:rsidP="005167CC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11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918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Експозиції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з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714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Простроченість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&gt; 30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днів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&lt;= 90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днів</w:t>
            </w:r>
            <w:proofErr w:type="spellEnd"/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Експозиції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з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756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Експозиції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з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822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1224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Експозиції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з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850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Експозиції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з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Простроченість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&gt; 90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днів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&lt;= 180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днів</w:t>
            </w:r>
            <w:proofErr w:type="spellEnd"/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Простроченість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&gt; 180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днів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&lt;=1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рік</w:t>
            </w:r>
            <w:proofErr w:type="spellEnd"/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Простроченість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&gt; 1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рік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&lt;=2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роки</w:t>
            </w:r>
            <w:proofErr w:type="spellEnd"/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Простроченість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&gt; 2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роки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&lt;=5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Простроченість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&gt; 5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років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&lt;=7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Простроченість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&gt; 7</w:t>
            </w: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років</w:t>
            </w:r>
            <w:proofErr w:type="spellEnd"/>
          </w:p>
        </w:tc>
      </w:tr>
      <w:tr w:rsidR="005167CC" w:rsidRPr="005167CC" w:rsidTr="005167CC">
        <w:trPr>
          <w:tblCellSpacing w:w="0" w:type="dxa"/>
        </w:trPr>
        <w:tc>
          <w:tcPr>
            <w:tcW w:w="3263" w:type="dxa"/>
            <w:gridSpan w:val="2"/>
            <w:vMerge/>
          </w:tcPr>
          <w:p w:rsidR="005167CC" w:rsidRPr="005167CC" w:rsidRDefault="005167CC" w:rsidP="00722A0C">
            <w:pPr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35" w:type="dxa"/>
            <w:vMerge/>
          </w:tcPr>
          <w:p w:rsidR="005167CC" w:rsidRPr="005167CC" w:rsidRDefault="005167CC" w:rsidP="005167CC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11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1.32</w:t>
            </w:r>
          </w:p>
        </w:tc>
        <w:tc>
          <w:tcPr>
            <w:tcW w:w="918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2. 256, 259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263</w:t>
            </w:r>
          </w:p>
        </w:tc>
        <w:tc>
          <w:tcPr>
            <w:tcW w:w="714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2. 213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216, 226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239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2. 222, 235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2. 259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261</w:t>
            </w:r>
          </w:p>
        </w:tc>
        <w:tc>
          <w:tcPr>
            <w:tcW w:w="756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2. 213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216, 226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239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2.256, 259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262</w:t>
            </w:r>
          </w:p>
        </w:tc>
        <w:tc>
          <w:tcPr>
            <w:tcW w:w="822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</w:t>
            </w:r>
          </w:p>
        </w:tc>
        <w:tc>
          <w:tcPr>
            <w:tcW w:w="1224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236, 256, 259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262</w:t>
            </w:r>
          </w:p>
        </w:tc>
        <w:tc>
          <w:tcPr>
            <w:tcW w:w="850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236, 256, 259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262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2.222, 235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236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3263" w:type="dxa"/>
            <w:gridSpan w:val="2"/>
            <w:vMerge/>
          </w:tcPr>
          <w:p w:rsidR="005167CC" w:rsidRPr="005167CC" w:rsidRDefault="005167CC" w:rsidP="00722A0C">
            <w:pPr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35" w:type="dxa"/>
            <w:vMerge/>
          </w:tcPr>
          <w:p w:rsidR="005167CC" w:rsidRPr="005167CC" w:rsidRDefault="005167CC" w:rsidP="005167CC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711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0010</w:t>
            </w:r>
          </w:p>
        </w:tc>
        <w:tc>
          <w:tcPr>
            <w:tcW w:w="918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0020</w:t>
            </w:r>
          </w:p>
        </w:tc>
        <w:tc>
          <w:tcPr>
            <w:tcW w:w="714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0030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0040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0050</w:t>
            </w:r>
          </w:p>
        </w:tc>
        <w:tc>
          <w:tcPr>
            <w:tcW w:w="756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0060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0070</w:t>
            </w:r>
          </w:p>
        </w:tc>
        <w:tc>
          <w:tcPr>
            <w:tcW w:w="822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0080</w:t>
            </w:r>
          </w:p>
        </w:tc>
        <w:tc>
          <w:tcPr>
            <w:tcW w:w="1224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0090</w:t>
            </w:r>
          </w:p>
        </w:tc>
        <w:tc>
          <w:tcPr>
            <w:tcW w:w="850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0100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0110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0120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0130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0140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0150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0160</w:t>
            </w:r>
          </w:p>
        </w:tc>
        <w:tc>
          <w:tcPr>
            <w:tcW w:w="0" w:type="auto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0170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0010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b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та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аванси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1.32, 44(a),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2.319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0020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1.42(f)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0030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забезпечені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житловим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нерухомим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2.86(a), 87, 234i (a)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0040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1.42(e), МСП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стаття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 2(a)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0050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під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заставу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комерційної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нерухомості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для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2.239ix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0060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інші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1.42(e)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0070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під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заставу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комерційної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нерухомості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для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нефінансових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корпорацій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крім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2.239ix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0080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b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та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аванси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на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досудовому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етапі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1.32, 44(a),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2.319, 321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0090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1.42(f)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0100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забезпечені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житловим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нерухомим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2.86(a), 87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0110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</w:t>
            </w:r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lastRenderedPageBreak/>
              <w:t xml:space="preserve">1.42(e), МСП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стаття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 2(a)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lastRenderedPageBreak/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0120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під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заставу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комерційної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нерухомості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для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2.239ix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0130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інші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1.42(e)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0140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під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заставу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комерційної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нерухомості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для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нефінансових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корпорацій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крім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2.239ix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0150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b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та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аванси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на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етапі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судового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>провадження</w:t>
            </w:r>
            <w:proofErr w:type="spellEnd"/>
            <w:r w:rsidRPr="005167CC">
              <w:rPr>
                <w:rFonts w:ascii="Times New Roman" w:hAnsi="Times New Roman"/>
                <w:b/>
                <w:sz w:val="18"/>
                <w:szCs w:val="20"/>
                <w:lang w:bidi="ar"/>
              </w:rPr>
              <w:t xml:space="preserve"> 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1.32, 44(a),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2.319; 322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0160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1.42(f)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0170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забезпечені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житловим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нерухомим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2.86(a), 87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0180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1.42(e), МСП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стаття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 2(a)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0190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під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заставу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комерційної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нерухомості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для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2.239ix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0200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bidi="ar"/>
              </w:rPr>
              <w:t>-</w:t>
            </w: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інші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1.42(e)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  <w:tr w:rsidR="005167CC" w:rsidRPr="005167CC" w:rsidTr="005167CC">
        <w:trPr>
          <w:tblCellSpacing w:w="0" w:type="dxa"/>
        </w:trPr>
        <w:tc>
          <w:tcPr>
            <w:tcW w:w="549" w:type="dxa"/>
          </w:tcPr>
          <w:p w:rsidR="005167CC" w:rsidRPr="005167CC" w:rsidRDefault="005167CC" w:rsidP="005167CC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0210</w:t>
            </w:r>
          </w:p>
        </w:tc>
        <w:tc>
          <w:tcPr>
            <w:tcW w:w="2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у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тому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числі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: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Позики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під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заставу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комерційної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нерухомості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для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нефінансових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корпорацій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, </w:t>
            </w:r>
            <w:proofErr w:type="spellStart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>крім</w:t>
            </w:r>
            <w:proofErr w:type="spellEnd"/>
            <w:r w:rsidRPr="005167CC">
              <w:rPr>
                <w:rFonts w:ascii="Times New Roman" w:hAnsi="Times New Roman"/>
                <w:sz w:val="18"/>
                <w:szCs w:val="20"/>
                <w:lang w:bidi="ar"/>
              </w:rPr>
              <w:t xml:space="preserve"> МСП</w:t>
            </w:r>
          </w:p>
        </w:tc>
        <w:tc>
          <w:tcPr>
            <w:tcW w:w="1735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bidi="ar"/>
              </w:rPr>
            </w:pP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Додаток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V. </w:t>
            </w:r>
            <w:proofErr w:type="spellStart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>Частина</w:t>
            </w:r>
            <w:proofErr w:type="spellEnd"/>
            <w:r w:rsidRPr="005167CC">
              <w:rPr>
                <w:rFonts w:ascii="Times New Roman" w:hAnsi="Times New Roman"/>
                <w:i/>
                <w:sz w:val="18"/>
                <w:szCs w:val="20"/>
                <w:lang w:bidi="ar"/>
              </w:rPr>
              <w:t xml:space="preserve"> 2.239ix </w:t>
            </w:r>
          </w:p>
        </w:tc>
        <w:tc>
          <w:tcPr>
            <w:tcW w:w="711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918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1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756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22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1224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850" w:type="dxa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5167CC" w:rsidRPr="005167CC" w:rsidRDefault="005167CC" w:rsidP="00722A0C">
            <w:pPr>
              <w:pStyle w:val="a3"/>
              <w:rPr>
                <w:rFonts w:ascii="Times New Roman" w:hAnsi="Times New Roman"/>
                <w:sz w:val="18"/>
                <w:szCs w:val="20"/>
                <w:lang w:val="uk-UA" w:bidi="ar"/>
              </w:rPr>
            </w:pPr>
            <w:r w:rsidRPr="005167CC">
              <w:rPr>
                <w:rFonts w:ascii="Times New Roman" w:hAnsi="Times New Roman"/>
                <w:sz w:val="18"/>
                <w:szCs w:val="20"/>
                <w:lang w:val="uk-UA" w:bidi="ar"/>
              </w:rPr>
              <w:t xml:space="preserve"> </w:t>
            </w:r>
          </w:p>
        </w:tc>
      </w:tr>
    </w:tbl>
    <w:p w:rsidR="00CB3AED" w:rsidRPr="005167CC" w:rsidRDefault="00CB3AED" w:rsidP="005167CC"/>
    <w:sectPr w:rsidR="00CB3AED" w:rsidRPr="005167CC" w:rsidSect="005167CC">
      <w:pgSz w:w="24480" w:h="15840" w:orient="landscape" w:code="3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CC"/>
    <w:rsid w:val="005167CC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B30B"/>
  <w15:chartTrackingRefBased/>
  <w15:docId w15:val="{DF3F9815-CF08-4871-B329-6F744642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5167CC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2023-09-28T11:19:00Z</dcterms:created>
  <dcterms:modified xsi:type="dcterms:W3CDTF">2023-09-28T11:24:00Z</dcterms:modified>
</cp:coreProperties>
</file>