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47CEA" w14:textId="77777777" w:rsidR="00C83070" w:rsidRPr="007D0ACB" w:rsidRDefault="00C83070" w:rsidP="00C83070">
      <w:pPr>
        <w:pStyle w:val="Ch61"/>
        <w:spacing w:before="624"/>
        <w:ind w:left="4762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Додаток 12 </w:t>
      </w:r>
      <w:r w:rsidRPr="007D0ACB">
        <w:rPr>
          <w:w w:val="100"/>
          <w:sz w:val="24"/>
          <w:szCs w:val="24"/>
        </w:rPr>
        <w:br/>
        <w:t xml:space="preserve">до Кваліфікаційних норм та вимог </w:t>
      </w:r>
      <w:r w:rsidRPr="007D0ACB">
        <w:rPr>
          <w:w w:val="100"/>
          <w:sz w:val="24"/>
          <w:szCs w:val="24"/>
        </w:rPr>
        <w:br/>
        <w:t xml:space="preserve">Єдиної спортивної класифікації України </w:t>
      </w:r>
      <w:r w:rsidRPr="007D0ACB">
        <w:rPr>
          <w:w w:val="100"/>
          <w:sz w:val="24"/>
          <w:szCs w:val="24"/>
        </w:rPr>
        <w:br/>
        <w:t xml:space="preserve">з неолімпійських видів спорту </w:t>
      </w:r>
      <w:r w:rsidRPr="007D0ACB">
        <w:rPr>
          <w:w w:val="100"/>
          <w:sz w:val="24"/>
          <w:szCs w:val="24"/>
        </w:rPr>
        <w:br/>
        <w:t>(пункт 12)</w:t>
      </w:r>
    </w:p>
    <w:p w14:paraId="04790FBA" w14:textId="77777777" w:rsidR="00C83070" w:rsidRPr="00C83070" w:rsidRDefault="00C83070" w:rsidP="00C83070">
      <w:pPr>
        <w:pStyle w:val="Ch60"/>
        <w:rPr>
          <w:w w:val="100"/>
          <w:sz w:val="28"/>
          <w:szCs w:val="28"/>
        </w:rPr>
      </w:pPr>
      <w:r w:rsidRPr="00C83070">
        <w:rPr>
          <w:w w:val="100"/>
          <w:sz w:val="28"/>
          <w:szCs w:val="28"/>
        </w:rPr>
        <w:t>БОГАТИРСЬКЕ БАГАТОБОРСТВО</w:t>
      </w:r>
    </w:p>
    <w:p w14:paraId="335D0992" w14:textId="77777777" w:rsidR="00C83070" w:rsidRPr="007D0ACB" w:rsidRDefault="00C83070" w:rsidP="00C83070">
      <w:pPr>
        <w:pStyle w:val="Ch62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Чоловіки, жінки</w:t>
      </w:r>
    </w:p>
    <w:p w14:paraId="1344E5F5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55369928" w14:textId="77777777" w:rsidR="00C83070" w:rsidRPr="007D0ACB" w:rsidRDefault="00C83070" w:rsidP="00C83070">
      <w:pPr>
        <w:pStyle w:val="Ch6"/>
        <w:spacing w:before="57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юнаки: з 15 до 18 років;</w:t>
      </w:r>
    </w:p>
    <w:p w14:paraId="2A9E735E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 з 19 до 23 років;</w:t>
      </w:r>
    </w:p>
    <w:p w14:paraId="1BBC9CD7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з 24 до 39 років.</w:t>
      </w:r>
    </w:p>
    <w:p w14:paraId="2DD9A6B8" w14:textId="77777777" w:rsidR="00C83070" w:rsidRPr="007D0ACB" w:rsidRDefault="00C83070" w:rsidP="00C83070">
      <w:pPr>
        <w:pStyle w:val="Ch6"/>
        <w:spacing w:before="57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в одному з перерахованих спортивних змагань з урахуванням умов присвоєння спортивних звань та спортивних розрядів:</w:t>
      </w:r>
    </w:p>
    <w:p w14:paraId="11DDA6AE" w14:textId="77777777" w:rsidR="00C83070" w:rsidRPr="007D0ACB" w:rsidRDefault="00C83070" w:rsidP="00C83070">
      <w:pPr>
        <w:pStyle w:val="Ch62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7F501FC6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фіналі командного чемпіонату світу;</w:t>
      </w:r>
    </w:p>
    <w:p w14:paraId="3FDFE278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командного чемпіонату Європи;</w:t>
      </w:r>
    </w:p>
    <w:p w14:paraId="0AFFF308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фіналі особистого Кубку Європи;</w:t>
      </w:r>
    </w:p>
    <w:p w14:paraId="181B40CB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фіналі особистого чемпіонату світу;</w:t>
      </w:r>
    </w:p>
    <w:p w14:paraId="689158C7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фіналі всесвітньої Ліги чемпіонів;</w:t>
      </w:r>
    </w:p>
    <w:p w14:paraId="2B07AA81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фіналі Кубку світу;</w:t>
      </w:r>
    </w:p>
    <w:p w14:paraId="6024D307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особистого чемпіонату Європи.</w:t>
      </w:r>
    </w:p>
    <w:p w14:paraId="7FC0AE46" w14:textId="77777777" w:rsidR="00C83070" w:rsidRPr="007D0ACB" w:rsidRDefault="00C83070" w:rsidP="00C83070">
      <w:pPr>
        <w:pStyle w:val="Ch62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1DEAA180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 — у фіналі командного чемпіонату світу;</w:t>
      </w:r>
    </w:p>
    <w:p w14:paraId="4D427EE5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 — у фіналі командного чемпіонату Європи;</w:t>
      </w:r>
    </w:p>
    <w:p w14:paraId="0B0AF767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фіналі особистого чемпіонату Європи;</w:t>
      </w:r>
    </w:p>
    <w:p w14:paraId="3EC1E696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фіналі чемпіонату світу серед юніорів;</w:t>
      </w:r>
    </w:p>
    <w:p w14:paraId="2FB7DCDD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особистого чемпіонату Європи серед юніорів;</w:t>
      </w:r>
    </w:p>
    <w:p w14:paraId="3BA0D1FE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фіналі чемпіонату України;</w:t>
      </w:r>
    </w:p>
    <w:p w14:paraId="23A4D099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фіналі Кубку України.</w:t>
      </w:r>
    </w:p>
    <w:p w14:paraId="04E33076" w14:textId="77777777" w:rsidR="00C83070" w:rsidRPr="007D0ACB" w:rsidRDefault="00C83070" w:rsidP="00C83070">
      <w:pPr>
        <w:pStyle w:val="Ch62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1AC6DF29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фіналі чемпіонату України;</w:t>
      </w:r>
    </w:p>
    <w:p w14:paraId="5A6BD586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фіналі Кубку України;</w:t>
      </w:r>
    </w:p>
    <w:p w14:paraId="75EB6745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чемпіонатах областей, Автономної Республіки Крим, міст Києва та Севастополя;</w:t>
      </w:r>
    </w:p>
    <w:p w14:paraId="62E5A9FD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фіналі чемпіонату України серед юніорів.</w:t>
      </w:r>
    </w:p>
    <w:p w14:paraId="1FB74CB8" w14:textId="77777777" w:rsidR="00C83070" w:rsidRPr="007D0ACB" w:rsidRDefault="00C83070" w:rsidP="00C83070">
      <w:pPr>
        <w:pStyle w:val="Ch62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Перший, другий, третій розряди</w:t>
      </w:r>
    </w:p>
    <w:p w14:paraId="5606E158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всі шість вправ програми протягом двох годин за умови виконання вимог кваліфікаційної таблиці.</w:t>
      </w:r>
    </w:p>
    <w:p w14:paraId="60FFD724" w14:textId="77777777" w:rsidR="00C83070" w:rsidRPr="007D0ACB" w:rsidRDefault="00C83070" w:rsidP="00C83070">
      <w:pPr>
        <w:pStyle w:val="Ch62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Кваліфікаційна таблиця</w:t>
      </w: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628"/>
        <w:gridCol w:w="1304"/>
        <w:gridCol w:w="1389"/>
        <w:gridCol w:w="1276"/>
        <w:gridCol w:w="993"/>
        <w:gridCol w:w="1134"/>
      </w:tblGrid>
      <w:tr w:rsidR="00C83070" w:rsidRPr="007D0ACB" w14:paraId="6E1721D8" w14:textId="77777777" w:rsidTr="00C83070">
        <w:trPr>
          <w:trHeight w:val="6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1ED68AD" w14:textId="77777777" w:rsidR="00C83070" w:rsidRPr="007D0ACB" w:rsidRDefault="00C83070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Спортивні розряди</w:t>
            </w:r>
          </w:p>
        </w:tc>
        <w:tc>
          <w:tcPr>
            <w:tcW w:w="7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BD5A491" w14:textId="77777777" w:rsidR="00C83070" w:rsidRPr="007D0ACB" w:rsidRDefault="00C83070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Вправи</w:t>
            </w:r>
          </w:p>
        </w:tc>
      </w:tr>
      <w:tr w:rsidR="00C83070" w:rsidRPr="007D0ACB" w14:paraId="49777B96" w14:textId="77777777" w:rsidTr="00C83070">
        <w:trPr>
          <w:trHeight w:val="41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4D24" w14:textId="77777777" w:rsidR="00C83070" w:rsidRPr="007D0ACB" w:rsidRDefault="00C83070" w:rsidP="007B15C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6EE0052" w14:textId="77777777" w:rsidR="00C83070" w:rsidRPr="007D0ACB" w:rsidRDefault="00C83070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коромисло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38F2402" w14:textId="4CC0FEE3" w:rsidR="00C83070" w:rsidRPr="007D0ACB" w:rsidRDefault="00C83070" w:rsidP="007020F6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фермер дистанція </w:t>
            </w:r>
            <w:r w:rsidR="007020F6">
              <w:rPr>
                <w:rFonts w:asciiTheme="minorHAnsi" w:hAnsiTheme="minorHAnsi"/>
                <w:w w:val="100"/>
                <w:sz w:val="20"/>
                <w:szCs w:val="20"/>
              </w:rPr>
              <w:t>-</w:t>
            </w:r>
            <w:bookmarkStart w:id="0" w:name="_GoBack"/>
            <w:bookmarkEnd w:id="0"/>
            <w:r w:rsidRPr="007D0ACB">
              <w:rPr>
                <w:w w:val="100"/>
                <w:sz w:val="20"/>
                <w:szCs w:val="20"/>
              </w:rPr>
              <w:t xml:space="preserve"> 40 м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5650884" w14:textId="77777777" w:rsidR="00C83070" w:rsidRPr="007D0ACB" w:rsidRDefault="00C83070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присід на рази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00474BD" w14:textId="77777777" w:rsidR="00C83070" w:rsidRPr="007D0ACB" w:rsidRDefault="00C83070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тяга на рази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5FF46C2" w14:textId="77777777" w:rsidR="00C83070" w:rsidRPr="007D0ACB" w:rsidRDefault="00C83070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логліфт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D4A60FD" w14:textId="77777777" w:rsidR="00C83070" w:rsidRPr="007D0ACB" w:rsidRDefault="00C83070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каміння висота 130 см</w:t>
            </w:r>
          </w:p>
        </w:tc>
      </w:tr>
      <w:tr w:rsidR="00C83070" w:rsidRPr="007D0ACB" w14:paraId="3FB19C8A" w14:textId="77777777" w:rsidTr="00C8307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7CD13BF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17B293A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E981AB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52050AB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3C377E7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CDBB334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376CD5F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7</w:t>
            </w:r>
          </w:p>
        </w:tc>
      </w:tr>
      <w:tr w:rsidR="00C83070" w:rsidRPr="007D0ACB" w14:paraId="4D1E28B9" w14:textId="77777777" w:rsidTr="00C8307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BCF2A9C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Перший розряд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5A2594B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200 кг / 25 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0487C0B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 × 100 кг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7CB9E1F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170 кг × 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7DC2EF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180 кг × 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AC2316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100 кг × 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ECB0224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120 кг</w:t>
            </w:r>
          </w:p>
        </w:tc>
      </w:tr>
      <w:tr w:rsidR="00C83070" w:rsidRPr="007D0ACB" w14:paraId="3931F828" w14:textId="77777777" w:rsidTr="00C8307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0D0E9C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lastRenderedPageBreak/>
              <w:t>Другий розряд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4F64280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175 кг / 25 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661FB73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 × 80 кг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7F8212D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150 кг × 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51D903F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160 кг × 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336CA6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80 кг × 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1DBD2C8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100 кг</w:t>
            </w:r>
          </w:p>
        </w:tc>
      </w:tr>
      <w:tr w:rsidR="00C83070" w:rsidRPr="007D0ACB" w14:paraId="4FC17C59" w14:textId="77777777" w:rsidTr="00C8307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09E488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Третій розряд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91129F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150 кг / 25 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B840FBD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 × 60 кг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45CA56C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130 кг × 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142D8F5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140 кг × 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89F5BC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80 кг × 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A5191E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80 кг</w:t>
            </w:r>
          </w:p>
        </w:tc>
      </w:tr>
      <w:tr w:rsidR="00C83070" w:rsidRPr="007D0ACB" w14:paraId="520994B3" w14:textId="77777777" w:rsidTr="00C8307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CC441D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Ліміт часу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35DE7F2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 хв.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981FD4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 хв.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B09FDF3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 хв.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9604FBB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 хв.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EDFADE5" w14:textId="77777777" w:rsidR="00C83070" w:rsidRPr="007D0ACB" w:rsidRDefault="00C83070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 хв.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61F18DC" w14:textId="77777777" w:rsidR="00C83070" w:rsidRPr="007D0ACB" w:rsidRDefault="00C83070" w:rsidP="007B15C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49A7CA1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</w:p>
    <w:p w14:paraId="45AC1204" w14:textId="77777777" w:rsidR="00C83070" w:rsidRPr="007D0ACB" w:rsidRDefault="00C83070" w:rsidP="00C83070">
      <w:pPr>
        <w:pStyle w:val="Ch62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753C0202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Спортивне звання «Майстер спорту України міжнародного класу» присвоюється:</w:t>
      </w:r>
    </w:p>
    <w:p w14:paraId="1A260FC6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 командному чемпіонаті світу за умови участі команд не менше ніж з 10 країн;</w:t>
      </w:r>
    </w:p>
    <w:p w14:paraId="4137DAF3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 командному чемпіонаті Європи за умови участі команд не менше ніж з восьми країн;</w:t>
      </w:r>
    </w:p>
    <w:p w14:paraId="16D762B6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 індивідуальному Кубку Європи за умови участі спортсменів не менше ніж з восьми країн;</w:t>
      </w:r>
    </w:p>
    <w:p w14:paraId="5FF2B010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 особистому чемпіонаті світу за умови участі спортсменів не менше ніж з 10 країн;</w:t>
      </w:r>
    </w:p>
    <w:p w14:paraId="7C594EBE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 всесвітній Лізі чемпіонів та фіналі Кубку світу за умови участі спортсменів не менше ніж з 10 країн;</w:t>
      </w:r>
    </w:p>
    <w:p w14:paraId="092ED5AC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 особистому чемпіонаті Європи за умови участі спортсменів не менше ніж з восьми країн.</w:t>
      </w:r>
    </w:p>
    <w:p w14:paraId="64C7EAB1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присвоюється:</w:t>
      </w:r>
    </w:p>
    <w:p w14:paraId="648385E1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 чемпіонаті та фіналі Кубку України за умови участі спортсменів не менше ніж з восьми областей, включаючи Автономну Республіку Крим, міста Київ та Севастополь;</w:t>
      </w:r>
    </w:p>
    <w:p w14:paraId="24B3F310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 особистому чемпіонаті світу за умови участі спортсменів не менше ніж з восьми країн;</w:t>
      </w:r>
    </w:p>
    <w:p w14:paraId="26807CFD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 командному чемпіонаті світу за умови участі команд не менше ніж з восьми країн;</w:t>
      </w:r>
    </w:p>
    <w:p w14:paraId="2A47B706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 командному чемпіонаті Європи за умови участі команд не менше ніж з восьми країн;</w:t>
      </w:r>
    </w:p>
    <w:p w14:paraId="1C45351A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 особистому чемпіонаті Європи за умови участі спортсменів не менше ніж з восьми країн.</w:t>
      </w:r>
    </w:p>
    <w:p w14:paraId="2612EAB5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Спортивний розряд «Кандидат у майстри спорту України» присвоюється у чемпіонатах та фіналі Кубку України за умови закінчення усіх вправ програми.</w:t>
      </w:r>
    </w:p>
    <w:p w14:paraId="3EC2E770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Перший, другий, третій спортивні розряди присвоюються за умови виконання всіх шести вправ програми протягом двох годин.</w:t>
      </w:r>
    </w:p>
    <w:p w14:paraId="56358AAE" w14:textId="77777777" w:rsidR="00C83070" w:rsidRPr="007D0ACB" w:rsidRDefault="00C83070" w:rsidP="00C83070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5. Спортивні звання та спортивні розряди присвоюються з 16 років.</w:t>
      </w:r>
    </w:p>
    <w:p w14:paraId="5F160AA1" w14:textId="078A716F" w:rsidR="00F12C76" w:rsidRDefault="00F12C76" w:rsidP="006C0B77">
      <w:pPr>
        <w:spacing w:after="0"/>
        <w:ind w:firstLine="709"/>
        <w:jc w:val="both"/>
      </w:pPr>
    </w:p>
    <w:p w14:paraId="652E5131" w14:textId="3CEDA289" w:rsidR="007020F6" w:rsidRDefault="007020F6" w:rsidP="006C0B77">
      <w:pPr>
        <w:spacing w:after="0"/>
        <w:ind w:firstLine="709"/>
        <w:jc w:val="both"/>
      </w:pPr>
    </w:p>
    <w:p w14:paraId="03814487" w14:textId="112EB1F5" w:rsidR="007020F6" w:rsidRDefault="007020F6" w:rsidP="006C0B77">
      <w:pPr>
        <w:spacing w:after="0"/>
        <w:ind w:firstLine="709"/>
        <w:jc w:val="both"/>
      </w:pPr>
    </w:p>
    <w:p w14:paraId="476DBF59" w14:textId="58528DC6" w:rsidR="007020F6" w:rsidRDefault="007020F6" w:rsidP="006C0B77">
      <w:pPr>
        <w:spacing w:after="0"/>
        <w:ind w:firstLine="709"/>
        <w:jc w:val="both"/>
      </w:pPr>
    </w:p>
    <w:p w14:paraId="7215D9F7" w14:textId="333B76EC" w:rsidR="007020F6" w:rsidRPr="007020F6" w:rsidRDefault="007020F6" w:rsidP="006C0B77">
      <w:pPr>
        <w:spacing w:after="0"/>
        <w:ind w:firstLine="709"/>
        <w:jc w:val="both"/>
        <w:rPr>
          <w:rFonts w:ascii="Times New Roman" w:hAnsi="Times New Roman"/>
        </w:rPr>
      </w:pPr>
      <w:r w:rsidRPr="007020F6">
        <w:rPr>
          <w:rStyle w:val="st46"/>
          <w:rFonts w:ascii="Times New Roman" w:hAnsi="Times New Roman"/>
        </w:rPr>
        <w:t>{Додаток 11 із змінами, внесеними згідно з Наказом Міністерства молоді та спорту № 5232 від 01.09.2023}</w:t>
      </w:r>
    </w:p>
    <w:sectPr w:rsidR="007020F6" w:rsidRPr="007020F6" w:rsidSect="00C83070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8FF26" w14:textId="77777777" w:rsidR="00D414F0" w:rsidRDefault="00D414F0" w:rsidP="00075CE6">
      <w:pPr>
        <w:spacing w:after="0" w:line="240" w:lineRule="auto"/>
      </w:pPr>
      <w:r>
        <w:separator/>
      </w:r>
    </w:p>
  </w:endnote>
  <w:endnote w:type="continuationSeparator" w:id="0">
    <w:p w14:paraId="24F1A922" w14:textId="77777777" w:rsidR="00D414F0" w:rsidRDefault="00D414F0" w:rsidP="0007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C84E2" w14:textId="77777777" w:rsidR="00D414F0" w:rsidRDefault="00D414F0" w:rsidP="00075CE6">
      <w:pPr>
        <w:spacing w:after="0" w:line="240" w:lineRule="auto"/>
      </w:pPr>
      <w:r>
        <w:separator/>
      </w:r>
    </w:p>
  </w:footnote>
  <w:footnote w:type="continuationSeparator" w:id="0">
    <w:p w14:paraId="7C74BB65" w14:textId="77777777" w:rsidR="00D414F0" w:rsidRDefault="00D414F0" w:rsidP="00075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70"/>
    <w:rsid w:val="00075CE6"/>
    <w:rsid w:val="006C0B77"/>
    <w:rsid w:val="007020F6"/>
    <w:rsid w:val="008242FF"/>
    <w:rsid w:val="00870751"/>
    <w:rsid w:val="00922C48"/>
    <w:rsid w:val="00B915B7"/>
    <w:rsid w:val="00C83070"/>
    <w:rsid w:val="00D414F0"/>
    <w:rsid w:val="00EA59DF"/>
    <w:rsid w:val="00EE4070"/>
    <w:rsid w:val="00F12C76"/>
    <w:rsid w:val="00F6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F0F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70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C8307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8307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8307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C8307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83070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shapkaTABL">
    <w:name w:val="Table_shapka (TABL)"/>
    <w:basedOn w:val="a"/>
    <w:uiPriority w:val="99"/>
    <w:rsid w:val="00C83070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83070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C83070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07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75CE6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07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75CE6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7020F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2246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2023-11-24T10:28:00Z</dcterms:created>
  <dcterms:modified xsi:type="dcterms:W3CDTF">2023-11-24T10:28:00Z</dcterms:modified>
</cp:coreProperties>
</file>