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9F" w:rsidRPr="00910A72" w:rsidRDefault="00104C9F" w:rsidP="00104C9F">
      <w:pPr>
        <w:keepNext/>
        <w:keepLines/>
        <w:spacing w:after="240"/>
        <w:ind w:left="11199"/>
        <w:jc w:val="center"/>
        <w:rPr>
          <w:rFonts w:ascii="Times New Roman" w:hAnsi="Times New Roman"/>
          <w:sz w:val="24"/>
          <w:szCs w:val="24"/>
        </w:rPr>
      </w:pPr>
      <w:r w:rsidRPr="00910A72">
        <w:rPr>
          <w:rFonts w:ascii="Times New Roman" w:hAnsi="Times New Roman"/>
          <w:sz w:val="24"/>
          <w:szCs w:val="24"/>
        </w:rPr>
        <w:t xml:space="preserve">Додаток 3 </w:t>
      </w:r>
      <w:r w:rsidRPr="00910A72">
        <w:rPr>
          <w:rFonts w:ascii="Times New Roman" w:hAnsi="Times New Roman"/>
          <w:sz w:val="24"/>
          <w:szCs w:val="24"/>
          <w:lang w:val="ru-RU"/>
        </w:rPr>
        <w:br/>
      </w:r>
      <w:r w:rsidRPr="00910A72">
        <w:rPr>
          <w:rFonts w:ascii="Times New Roman" w:hAnsi="Times New Roman"/>
          <w:sz w:val="24"/>
          <w:szCs w:val="24"/>
        </w:rPr>
        <w:t>до Порядку</w:t>
      </w:r>
    </w:p>
    <w:p w:rsidR="00104C9F" w:rsidRPr="00910A72" w:rsidRDefault="00104C9F" w:rsidP="00104C9F">
      <w:pPr>
        <w:keepNext/>
        <w:keepLines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910A72">
        <w:rPr>
          <w:rFonts w:ascii="Times New Roman" w:hAnsi="Times New Roman"/>
          <w:b/>
          <w:sz w:val="28"/>
          <w:szCs w:val="28"/>
        </w:rPr>
        <w:t xml:space="preserve">ВІДОМОСТІ </w:t>
      </w:r>
      <w:r w:rsidRPr="00910A72">
        <w:rPr>
          <w:rFonts w:ascii="Times New Roman" w:hAnsi="Times New Roman"/>
          <w:b/>
          <w:sz w:val="28"/>
          <w:szCs w:val="28"/>
        </w:rPr>
        <w:br/>
        <w:t>про матеріально-технічне забезпечення процедур оцінювання</w:t>
      </w:r>
    </w:p>
    <w:p w:rsidR="00104C9F" w:rsidRPr="00104C9F" w:rsidRDefault="00104C9F" w:rsidP="00104C9F">
      <w:pPr>
        <w:keepNext/>
        <w:keepLines/>
        <w:spacing w:before="120" w:after="120"/>
        <w:jc w:val="center"/>
        <w:rPr>
          <w:rFonts w:ascii="Times New Roman" w:hAnsi="Times New Roman"/>
          <w:sz w:val="20"/>
        </w:rPr>
      </w:pPr>
      <w:r w:rsidRPr="00910A72">
        <w:rPr>
          <w:rFonts w:ascii="Times New Roman" w:hAnsi="Times New Roman"/>
          <w:sz w:val="24"/>
          <w:szCs w:val="24"/>
        </w:rPr>
        <w:t xml:space="preserve">Заявник </w:t>
      </w:r>
      <w:r w:rsidRPr="00104C9F">
        <w:rPr>
          <w:rFonts w:ascii="Times New Roman" w:hAnsi="Times New Roman"/>
          <w:sz w:val="28"/>
          <w:szCs w:val="28"/>
        </w:rPr>
        <w:t>______________________________________________________________________________________________</w:t>
      </w:r>
      <w:r w:rsidRPr="00104C9F">
        <w:rPr>
          <w:rFonts w:ascii="Times New Roman" w:hAnsi="Times New Roman"/>
          <w:sz w:val="28"/>
          <w:szCs w:val="28"/>
        </w:rPr>
        <w:br/>
        <w:t xml:space="preserve">               </w:t>
      </w:r>
      <w:r w:rsidRPr="00104C9F">
        <w:rPr>
          <w:rFonts w:ascii="Times New Roman" w:hAnsi="Times New Roman"/>
          <w:sz w:val="20"/>
        </w:rPr>
        <w:t xml:space="preserve">(найменування, код згідно з ЄДРПОУ, у разі коли статус кваліфікаційного центру має намір набути структурний або відокремлений підрозділ заявника, </w:t>
      </w:r>
      <w:r w:rsidR="00910A72" w:rsidRPr="00910A72">
        <w:rPr>
          <w:rFonts w:ascii="Times New Roman" w:hAnsi="Times New Roman"/>
          <w:sz w:val="20"/>
        </w:rPr>
        <w:t>-</w:t>
      </w:r>
      <w:r w:rsidRPr="00104C9F">
        <w:rPr>
          <w:rFonts w:ascii="Times New Roman" w:hAnsi="Times New Roman"/>
          <w:sz w:val="20"/>
        </w:rPr>
        <w:br/>
        <w:t xml:space="preserve">також найменування такого підрозділу) </w:t>
      </w:r>
    </w:p>
    <w:p w:rsidR="00104C9F" w:rsidRPr="00910A72" w:rsidRDefault="00104C9F" w:rsidP="00104C9F">
      <w:pPr>
        <w:jc w:val="center"/>
        <w:rPr>
          <w:rFonts w:ascii="Times New Roman" w:hAnsi="Times New Roman"/>
          <w:sz w:val="24"/>
          <w:szCs w:val="24"/>
        </w:rPr>
      </w:pPr>
      <w:r w:rsidRPr="00910A72">
        <w:rPr>
          <w:rFonts w:ascii="Times New Roman" w:hAnsi="Times New Roman"/>
          <w:sz w:val="24"/>
          <w:szCs w:val="24"/>
        </w:rPr>
        <w:t>Назва професійної кваліфікації “_______________________________________________________”</w:t>
      </w:r>
    </w:p>
    <w:p w:rsidR="00104C9F" w:rsidRPr="00910A72" w:rsidRDefault="00104C9F" w:rsidP="00104C9F">
      <w:pPr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 w:rsidRPr="00910A72">
        <w:rPr>
          <w:rFonts w:ascii="Times New Roman" w:hAnsi="Times New Roman"/>
          <w:sz w:val="24"/>
          <w:szCs w:val="24"/>
        </w:rPr>
        <w:t>1. Контрольно-оцінювальні матеріали (тестові завдання)</w:t>
      </w:r>
    </w:p>
    <w:tbl>
      <w:tblPr>
        <w:tblW w:w="502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501"/>
        <w:gridCol w:w="1177"/>
        <w:gridCol w:w="2392"/>
        <w:gridCol w:w="2790"/>
        <w:gridCol w:w="2793"/>
        <w:gridCol w:w="2512"/>
      </w:tblGrid>
      <w:tr w:rsidR="00104C9F" w:rsidRPr="00910A72" w:rsidTr="007A0A9B">
        <w:trPr>
          <w:trHeight w:val="20"/>
        </w:trPr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C9F" w:rsidRPr="00910A72" w:rsidRDefault="00104C9F" w:rsidP="00104C9F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72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C9F" w:rsidRPr="00910A72" w:rsidRDefault="00104C9F" w:rsidP="00104C9F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72">
              <w:rPr>
                <w:rFonts w:ascii="Times New Roman" w:hAnsi="Times New Roman"/>
                <w:sz w:val="24"/>
                <w:szCs w:val="24"/>
              </w:rPr>
              <w:t>Назва банку тестових завдань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C9F" w:rsidRPr="00910A72" w:rsidRDefault="00104C9F" w:rsidP="00104C9F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72">
              <w:rPr>
                <w:rFonts w:ascii="Times New Roman" w:hAnsi="Times New Roman"/>
                <w:sz w:val="24"/>
                <w:szCs w:val="24"/>
              </w:rPr>
              <w:t>Кількість завдань, варіантів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C9F" w:rsidRPr="00910A72" w:rsidRDefault="00104C9F" w:rsidP="00104C9F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72">
              <w:rPr>
                <w:rFonts w:ascii="Times New Roman" w:hAnsi="Times New Roman"/>
                <w:sz w:val="24"/>
                <w:szCs w:val="24"/>
              </w:rPr>
              <w:t>Перелік типів завдань (одиничний вибір, множинний вибір, ранжування, співставлення, відкрите питання тощо)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C9F" w:rsidRPr="00910A72" w:rsidRDefault="00104C9F" w:rsidP="00104C9F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72">
              <w:rPr>
                <w:rFonts w:ascii="Times New Roman" w:hAnsi="Times New Roman"/>
                <w:sz w:val="24"/>
                <w:szCs w:val="24"/>
              </w:rPr>
              <w:t>Відомості про апробацію (дата, категорія та кількість учасників апробації. Звіт про апробацію додається окремим документом у довільній формі)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C9F" w:rsidRPr="00910A72" w:rsidRDefault="00104C9F" w:rsidP="00104C9F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72">
              <w:rPr>
                <w:rFonts w:ascii="Times New Roman" w:hAnsi="Times New Roman"/>
                <w:sz w:val="24"/>
                <w:szCs w:val="24"/>
              </w:rPr>
              <w:t>Відомості про оцінювання валідності банку тестових завдань (коли і ким проводилася оцінка валідності: за результатами апробації, експертної оцінки)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4C9F" w:rsidRPr="00910A72" w:rsidRDefault="00104C9F" w:rsidP="00104C9F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72">
              <w:rPr>
                <w:rFonts w:ascii="Times New Roman" w:hAnsi="Times New Roman"/>
                <w:sz w:val="24"/>
                <w:szCs w:val="24"/>
              </w:rPr>
              <w:t>Наявність захисту банку тестових завдань (комплексна система захисту інформації або засоби організаційного та технічного захисту інформації)</w:t>
            </w:r>
          </w:p>
        </w:tc>
      </w:tr>
    </w:tbl>
    <w:p w:rsidR="00104C9F" w:rsidRPr="00910A72" w:rsidRDefault="00104C9F" w:rsidP="00104C9F">
      <w:pPr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 w:rsidRPr="00910A72">
        <w:rPr>
          <w:rFonts w:ascii="Times New Roman" w:hAnsi="Times New Roman"/>
          <w:sz w:val="24"/>
          <w:szCs w:val="24"/>
        </w:rPr>
        <w:t>2. Контрольно-оцінювальні матеріали (інші)</w:t>
      </w:r>
    </w:p>
    <w:tbl>
      <w:tblPr>
        <w:tblW w:w="502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3620"/>
        <w:gridCol w:w="1818"/>
        <w:gridCol w:w="3489"/>
        <w:gridCol w:w="4054"/>
      </w:tblGrid>
      <w:tr w:rsidR="00104C9F" w:rsidRPr="00910A72" w:rsidTr="007A0A9B">
        <w:trPr>
          <w:trHeight w:val="1191"/>
        </w:trPr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C9F" w:rsidRPr="00910A72" w:rsidRDefault="00104C9F" w:rsidP="00104C9F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72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C9F" w:rsidRPr="00910A72" w:rsidRDefault="00104C9F" w:rsidP="00104C9F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72">
              <w:rPr>
                <w:rFonts w:ascii="Times New Roman" w:hAnsi="Times New Roman"/>
                <w:sz w:val="24"/>
                <w:szCs w:val="24"/>
              </w:rPr>
              <w:t>Назва контрольно-оцінювальних матеріалів (кваліфікаційна пробна робота, практичне завдання тощо)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C9F" w:rsidRPr="00910A72" w:rsidRDefault="00104C9F" w:rsidP="00104C9F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72">
              <w:rPr>
                <w:rFonts w:ascii="Times New Roman" w:hAnsi="Times New Roman"/>
                <w:sz w:val="24"/>
                <w:szCs w:val="24"/>
              </w:rPr>
              <w:t>Кількість варіантів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C9F" w:rsidRPr="00910A72" w:rsidRDefault="00104C9F" w:rsidP="00104C9F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72">
              <w:rPr>
                <w:rFonts w:ascii="Times New Roman" w:hAnsi="Times New Roman"/>
                <w:sz w:val="24"/>
                <w:szCs w:val="24"/>
              </w:rPr>
              <w:t xml:space="preserve">Призначення </w:t>
            </w:r>
            <w:r w:rsidRPr="00910A72">
              <w:rPr>
                <w:rFonts w:ascii="Times New Roman" w:hAnsi="Times New Roman"/>
                <w:sz w:val="24"/>
                <w:szCs w:val="24"/>
              </w:rPr>
              <w:br/>
              <w:t>(прописати мету контрольно-оцінювальних матеріалів, на оцінювання чого спрямовані)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4C9F" w:rsidRPr="00910A72" w:rsidRDefault="00104C9F" w:rsidP="00104C9F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72">
              <w:rPr>
                <w:rFonts w:ascii="Times New Roman" w:hAnsi="Times New Roman"/>
                <w:sz w:val="24"/>
                <w:szCs w:val="24"/>
              </w:rPr>
              <w:t xml:space="preserve">Відомості про апробацію </w:t>
            </w:r>
            <w:r w:rsidRPr="00910A72">
              <w:rPr>
                <w:rFonts w:ascii="Times New Roman" w:hAnsi="Times New Roman"/>
                <w:sz w:val="24"/>
                <w:szCs w:val="24"/>
              </w:rPr>
              <w:br/>
              <w:t>(дата, категорія та кількість учасників, апробації. Звіт про апробацію додається як окремий документ у довільній формі)</w:t>
            </w:r>
          </w:p>
        </w:tc>
      </w:tr>
    </w:tbl>
    <w:p w:rsidR="00104C9F" w:rsidRPr="00910A72" w:rsidRDefault="00104C9F" w:rsidP="00104C9F">
      <w:pPr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4C9F" w:rsidRPr="00104C9F" w:rsidRDefault="00104C9F" w:rsidP="00104C9F">
      <w:pPr>
        <w:spacing w:before="24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4C9F" w:rsidRPr="00910A72" w:rsidRDefault="00104C9F" w:rsidP="00104C9F">
      <w:pPr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 w:rsidRPr="00910A72">
        <w:rPr>
          <w:rFonts w:ascii="Times New Roman" w:hAnsi="Times New Roman"/>
          <w:sz w:val="24"/>
          <w:szCs w:val="24"/>
        </w:rPr>
        <w:lastRenderedPageBreak/>
        <w:t>3. Інструменти, обладнання для процедур оцінювання</w:t>
      </w:r>
    </w:p>
    <w:tbl>
      <w:tblPr>
        <w:tblW w:w="502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2916"/>
        <w:gridCol w:w="1563"/>
        <w:gridCol w:w="2225"/>
        <w:gridCol w:w="3361"/>
        <w:gridCol w:w="2917"/>
      </w:tblGrid>
      <w:tr w:rsidR="00104C9F" w:rsidRPr="00910A72" w:rsidTr="007A0A9B">
        <w:trPr>
          <w:trHeight w:val="20"/>
        </w:trPr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C9F" w:rsidRPr="00910A72" w:rsidRDefault="00104C9F" w:rsidP="00104C9F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72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C9F" w:rsidRPr="00910A72" w:rsidRDefault="00104C9F" w:rsidP="00104C9F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72">
              <w:rPr>
                <w:rFonts w:ascii="Times New Roman" w:hAnsi="Times New Roman"/>
                <w:sz w:val="24"/>
                <w:szCs w:val="24"/>
              </w:rPr>
              <w:t>Найменування інструментів, обладнання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C9F" w:rsidRPr="00910A72" w:rsidRDefault="00104C9F" w:rsidP="00104C9F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72">
              <w:rPr>
                <w:rFonts w:ascii="Times New Roman" w:hAnsi="Times New Roman"/>
                <w:sz w:val="24"/>
                <w:szCs w:val="24"/>
              </w:rPr>
              <w:t>Призначення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C9F" w:rsidRPr="00910A72" w:rsidRDefault="00104C9F" w:rsidP="00104C9F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72">
              <w:rPr>
                <w:rFonts w:ascii="Times New Roman" w:hAnsi="Times New Roman"/>
                <w:sz w:val="24"/>
                <w:szCs w:val="24"/>
              </w:rPr>
              <w:t>Адреса розміщення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C9F" w:rsidRPr="00910A72" w:rsidRDefault="00104C9F" w:rsidP="00104C9F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72">
              <w:rPr>
                <w:rFonts w:ascii="Times New Roman" w:hAnsi="Times New Roman"/>
                <w:sz w:val="24"/>
                <w:szCs w:val="24"/>
              </w:rPr>
              <w:t>Найменування власника інструментів, обладнання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4C9F" w:rsidRPr="00910A72" w:rsidRDefault="00104C9F" w:rsidP="00104C9F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72">
              <w:rPr>
                <w:rFonts w:ascii="Times New Roman" w:hAnsi="Times New Roman"/>
                <w:sz w:val="24"/>
                <w:szCs w:val="24"/>
              </w:rPr>
              <w:t xml:space="preserve">Підстави для користування </w:t>
            </w:r>
            <w:r w:rsidRPr="00910A72">
              <w:rPr>
                <w:rFonts w:ascii="Times New Roman" w:hAnsi="Times New Roman"/>
                <w:sz w:val="24"/>
                <w:szCs w:val="24"/>
              </w:rPr>
              <w:br/>
              <w:t>із зазначенням строку дії</w:t>
            </w:r>
          </w:p>
        </w:tc>
      </w:tr>
    </w:tbl>
    <w:p w:rsidR="00104C9F" w:rsidRPr="00910A72" w:rsidRDefault="00104C9F" w:rsidP="00104C9F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4928"/>
        <w:gridCol w:w="4929"/>
        <w:gridCol w:w="5277"/>
      </w:tblGrid>
      <w:tr w:rsidR="00104C9F" w:rsidRPr="00104C9F" w:rsidTr="007A0A9B">
        <w:tc>
          <w:tcPr>
            <w:tcW w:w="4928" w:type="dxa"/>
            <w:hideMark/>
          </w:tcPr>
          <w:p w:rsidR="00104C9F" w:rsidRPr="00910A72" w:rsidRDefault="00104C9F" w:rsidP="00104C9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A72">
              <w:rPr>
                <w:rFonts w:ascii="Times New Roman" w:hAnsi="Times New Roman"/>
                <w:sz w:val="24"/>
                <w:szCs w:val="24"/>
              </w:rPr>
              <w:t>Керівник (уповноважена особа)</w:t>
            </w:r>
          </w:p>
        </w:tc>
        <w:tc>
          <w:tcPr>
            <w:tcW w:w="4929" w:type="dxa"/>
            <w:hideMark/>
          </w:tcPr>
          <w:p w:rsidR="00104C9F" w:rsidRPr="00104C9F" w:rsidRDefault="00104C9F" w:rsidP="00104C9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C9F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104C9F">
              <w:rPr>
                <w:rFonts w:ascii="Times New Roman" w:hAnsi="Times New Roman"/>
                <w:sz w:val="28"/>
                <w:szCs w:val="28"/>
              </w:rPr>
              <w:br/>
            </w:r>
            <w:r w:rsidRPr="00104C9F">
              <w:rPr>
                <w:rFonts w:ascii="Times New Roman" w:hAnsi="Times New Roman"/>
                <w:sz w:val="20"/>
              </w:rPr>
              <w:t>(підп</w:t>
            </w:r>
            <w:bookmarkStart w:id="0" w:name="_GoBack"/>
            <w:bookmarkEnd w:id="0"/>
            <w:r w:rsidRPr="00104C9F">
              <w:rPr>
                <w:rFonts w:ascii="Times New Roman" w:hAnsi="Times New Roman"/>
                <w:sz w:val="20"/>
              </w:rPr>
              <w:t>ис)</w:t>
            </w:r>
          </w:p>
        </w:tc>
        <w:tc>
          <w:tcPr>
            <w:tcW w:w="5277" w:type="dxa"/>
            <w:hideMark/>
          </w:tcPr>
          <w:p w:rsidR="00104C9F" w:rsidRPr="00104C9F" w:rsidRDefault="00104C9F" w:rsidP="00104C9F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C9F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Pr="00104C9F">
              <w:rPr>
                <w:rFonts w:ascii="Times New Roman" w:hAnsi="Times New Roman"/>
                <w:sz w:val="28"/>
                <w:szCs w:val="28"/>
              </w:rPr>
              <w:br/>
            </w:r>
            <w:r w:rsidRPr="00104C9F">
              <w:rPr>
                <w:rFonts w:ascii="Times New Roman" w:hAnsi="Times New Roman"/>
                <w:sz w:val="20"/>
              </w:rPr>
              <w:t>(прізвище, ініціали)</w:t>
            </w:r>
          </w:p>
        </w:tc>
      </w:tr>
    </w:tbl>
    <w:p w:rsidR="00104C9F" w:rsidRPr="00104C9F" w:rsidRDefault="00104C9F" w:rsidP="00104C9F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104C9F">
        <w:rPr>
          <w:rFonts w:ascii="Times New Roman" w:hAnsi="Times New Roman"/>
          <w:sz w:val="22"/>
          <w:szCs w:val="22"/>
        </w:rPr>
        <w:t>________</w:t>
      </w:r>
    </w:p>
    <w:p w:rsidR="00104C9F" w:rsidRPr="00910A72" w:rsidRDefault="00104C9F" w:rsidP="00104C9F">
      <w:pPr>
        <w:spacing w:before="60"/>
        <w:jc w:val="both"/>
        <w:rPr>
          <w:rFonts w:ascii="Times New Roman" w:hAnsi="Times New Roman"/>
          <w:sz w:val="20"/>
        </w:rPr>
      </w:pPr>
      <w:r w:rsidRPr="00910A72">
        <w:rPr>
          <w:rFonts w:ascii="Times New Roman" w:hAnsi="Times New Roman"/>
          <w:sz w:val="20"/>
        </w:rPr>
        <w:t>Примітка. 1. Зазначена в таблиці 3 інформація:</w:t>
      </w:r>
    </w:p>
    <w:p w:rsidR="00104C9F" w:rsidRPr="00910A72" w:rsidRDefault="00104C9F" w:rsidP="00104C9F">
      <w:pPr>
        <w:ind w:left="993"/>
        <w:jc w:val="both"/>
        <w:rPr>
          <w:rFonts w:ascii="Times New Roman" w:hAnsi="Times New Roman"/>
          <w:sz w:val="20"/>
        </w:rPr>
      </w:pPr>
      <w:r w:rsidRPr="00910A72">
        <w:rPr>
          <w:rFonts w:ascii="Times New Roman" w:hAnsi="Times New Roman"/>
          <w:sz w:val="20"/>
        </w:rPr>
        <w:t>включає основні засоби (матеріальні активи, які заявник або його відокремлений підрозділ утримує з метою використання їх у процесі виробництва або постачання товарів, надання послуг, здавання в оренду іншим особам або для здійснення адміністративних і соціально-культурних функцій, очікуваний строк корисного використання (експлуатації) яких становить більше одного року або операційного циклу, якщо він довший за рік), не включає витратні та малоцінні матеріали та ручний інструмент;</w:t>
      </w:r>
    </w:p>
    <w:p w:rsidR="00104C9F" w:rsidRPr="00910A72" w:rsidRDefault="00104C9F" w:rsidP="00104C9F">
      <w:pPr>
        <w:ind w:left="993"/>
        <w:jc w:val="both"/>
        <w:rPr>
          <w:rFonts w:ascii="Times New Roman" w:hAnsi="Times New Roman"/>
          <w:sz w:val="20"/>
        </w:rPr>
      </w:pPr>
      <w:r w:rsidRPr="00910A72">
        <w:rPr>
          <w:rFonts w:ascii="Times New Roman" w:hAnsi="Times New Roman"/>
          <w:sz w:val="20"/>
        </w:rPr>
        <w:t>повинна підтверджуватися копіями документів, які засвідчують право власності, користування обладнанням.</w:t>
      </w:r>
    </w:p>
    <w:p w:rsidR="00104C9F" w:rsidRPr="00910A72" w:rsidRDefault="00104C9F" w:rsidP="00104C9F">
      <w:pPr>
        <w:ind w:left="993"/>
        <w:jc w:val="both"/>
        <w:rPr>
          <w:rFonts w:ascii="Times New Roman" w:hAnsi="Times New Roman"/>
          <w:sz w:val="20"/>
        </w:rPr>
      </w:pPr>
      <w:r w:rsidRPr="00910A72">
        <w:rPr>
          <w:rFonts w:ascii="Times New Roman" w:hAnsi="Times New Roman"/>
          <w:sz w:val="20"/>
        </w:rPr>
        <w:t>2. Вимоги до рівня безпеки здобувача під час проведення процедур оцінювання забезпечує кваліфікаційний центр.</w:t>
      </w:r>
    </w:p>
    <w:p w:rsidR="00DC64C3" w:rsidRPr="00910A72" w:rsidRDefault="00104C9F" w:rsidP="00910A72">
      <w:pPr>
        <w:ind w:left="993"/>
        <w:rPr>
          <w:sz w:val="20"/>
        </w:rPr>
      </w:pPr>
      <w:r w:rsidRPr="00910A72">
        <w:rPr>
          <w:rFonts w:ascii="Times New Roman" w:hAnsi="Times New Roman"/>
          <w:sz w:val="20"/>
        </w:rPr>
        <w:t>3. У звіті експертна комісія зазначає бали за кожною з трьох таблиць, що містяться у цих відомостях.</w:t>
      </w:r>
    </w:p>
    <w:sectPr w:rsidR="00DC64C3" w:rsidRPr="00910A72" w:rsidSect="00910A72">
      <w:headerReference w:type="even" r:id="rId6"/>
      <w:headerReference w:type="default" r:id="rId7"/>
      <w:pgSz w:w="16838" w:h="11906" w:orient="landscape" w:code="9"/>
      <w:pgMar w:top="1701" w:right="1134" w:bottom="1134" w:left="1134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76C" w:rsidRDefault="00B6776C">
      <w:r>
        <w:separator/>
      </w:r>
    </w:p>
  </w:endnote>
  <w:endnote w:type="continuationSeparator" w:id="0">
    <w:p w:rsidR="00B6776C" w:rsidRDefault="00B6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76C" w:rsidRDefault="00B6776C">
      <w:r>
        <w:separator/>
      </w:r>
    </w:p>
  </w:footnote>
  <w:footnote w:type="continuationSeparator" w:id="0">
    <w:p w:rsidR="00B6776C" w:rsidRDefault="00B67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10A72">
      <w:rPr>
        <w:noProof/>
      </w:rPr>
      <w:t>2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76896"/>
    <w:rsid w:val="00104C9F"/>
    <w:rsid w:val="00161F52"/>
    <w:rsid w:val="00165DBD"/>
    <w:rsid w:val="001A5FC5"/>
    <w:rsid w:val="00210F96"/>
    <w:rsid w:val="00233A2C"/>
    <w:rsid w:val="002A27F1"/>
    <w:rsid w:val="002A3F1C"/>
    <w:rsid w:val="003558ED"/>
    <w:rsid w:val="003A02EF"/>
    <w:rsid w:val="004C29EB"/>
    <w:rsid w:val="004D140C"/>
    <w:rsid w:val="00525BBB"/>
    <w:rsid w:val="0063408E"/>
    <w:rsid w:val="007A0A9B"/>
    <w:rsid w:val="007A79F6"/>
    <w:rsid w:val="007D7BAD"/>
    <w:rsid w:val="00812E8F"/>
    <w:rsid w:val="00813211"/>
    <w:rsid w:val="0082193C"/>
    <w:rsid w:val="008854F4"/>
    <w:rsid w:val="00910A72"/>
    <w:rsid w:val="009175E2"/>
    <w:rsid w:val="0099678C"/>
    <w:rsid w:val="00A52E1F"/>
    <w:rsid w:val="00AD7323"/>
    <w:rsid w:val="00B50A94"/>
    <w:rsid w:val="00B6776C"/>
    <w:rsid w:val="00C32940"/>
    <w:rsid w:val="00C44EBE"/>
    <w:rsid w:val="00CB0D51"/>
    <w:rsid w:val="00D62814"/>
    <w:rsid w:val="00DC64C3"/>
    <w:rsid w:val="00E14E67"/>
    <w:rsid w:val="00E26327"/>
    <w:rsid w:val="00FB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09B01"/>
  <w15:chartTrackingRefBased/>
  <w15:docId w15:val="{2AEA893A-1C5D-4E5F-9A22-81602A5D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30">
    <w:name w:val="Заголовок 3 Знак"/>
    <w:link w:val="3"/>
    <w:uiPriority w:val="9"/>
    <w:rsid w:val="0099678C"/>
    <w:rPr>
      <w:rFonts w:ascii="Antiqua" w:hAnsi="Antiqua"/>
      <w:b/>
      <w:i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1769</Words>
  <Characters>1009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Олена В. Кисельова</cp:lastModifiedBy>
  <cp:revision>3</cp:revision>
  <cp:lastPrinted>2002-04-19T12:13:00Z</cp:lastPrinted>
  <dcterms:created xsi:type="dcterms:W3CDTF">2021-09-27T06:27:00Z</dcterms:created>
  <dcterms:modified xsi:type="dcterms:W3CDTF">2021-09-27T06:27:00Z</dcterms:modified>
</cp:coreProperties>
</file>