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3D" w:rsidRPr="00C95354" w:rsidRDefault="00F2773D" w:rsidP="00C50876">
      <w:pPr>
        <w:pStyle w:val="Ch60"/>
        <w:pageBreakBefore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глави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січня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36)</w:t>
      </w:r>
    </w:p>
    <w:p w:rsidR="00F2773D" w:rsidRPr="00C95354" w:rsidRDefault="00F2773D" w:rsidP="00C50876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F2773D" w:rsidRPr="00C95354" w:rsidRDefault="00F2773D" w:rsidP="00C50876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F2773D" w:rsidRPr="00B62341" w:rsidRDefault="00F2773D" w:rsidP="00C50876">
      <w:pPr>
        <w:pStyle w:val="StrokeCh6"/>
        <w:spacing w:line="240" w:lineRule="auto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F2773D" w:rsidRPr="00C95354" w:rsidRDefault="00F2773D" w:rsidP="00C50876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F2773D" w:rsidRPr="00B62341" w:rsidRDefault="00F2773D" w:rsidP="00C50876">
      <w:pPr>
        <w:pStyle w:val="StrokeCh6"/>
        <w:spacing w:line="240" w:lineRule="auto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F2773D" w:rsidRPr="00C95354" w:rsidRDefault="00F2773D" w:rsidP="00C50876">
      <w:pPr>
        <w:pStyle w:val="Ch61"/>
        <w:spacing w:line="240" w:lineRule="auto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F2773D" w:rsidRPr="00C95354" w:rsidRDefault="00F2773D" w:rsidP="00B23F3C">
      <w:pPr>
        <w:pStyle w:val="Ch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065DDB">
        <w:rPr>
          <w:rFonts w:ascii="Times New Roman" w:hAnsi="Times New Roman" w:cs="Times New Roman"/>
          <w:w w:val="100"/>
          <w:sz w:val="24"/>
          <w:szCs w:val="24"/>
        </w:rPr>
        <w:t>овідка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F2773D" w:rsidRPr="00C95354" w:rsidRDefault="00F2773D" w:rsidP="00C50876">
      <w:pPr>
        <w:pStyle w:val="Ch62"/>
        <w:spacing w:before="0" w:line="240" w:lineRule="auto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:rsidR="00F2773D" w:rsidRPr="00C95354" w:rsidRDefault="00F2773D" w:rsidP="00C50876">
      <w:pPr>
        <w:pStyle w:val="Ch62"/>
        <w:spacing w:line="240" w:lineRule="auto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  <w:r w:rsidR="00954E50">
        <w:rPr>
          <w:rFonts w:ascii="Times New Roman" w:hAnsi="Times New Roman" w:cs="Times New Roman"/>
          <w:w w:val="100"/>
          <w:sz w:val="24"/>
          <w:szCs w:val="24"/>
        </w:rPr>
        <w:t>.</w:t>
      </w:r>
      <w:bookmarkStart w:id="0" w:name="_GoBack"/>
      <w:bookmarkEnd w:id="0"/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F2773D" w:rsidRPr="00C95354" w:rsidRDefault="00F2773D" w:rsidP="00B23F3C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(тис.грн)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059"/>
        <w:gridCol w:w="1846"/>
        <w:gridCol w:w="2009"/>
        <w:gridCol w:w="1006"/>
      </w:tblGrid>
      <w:tr w:rsidR="00F2773D" w:rsidRPr="002320D8" w:rsidTr="002320D8">
        <w:trPr>
          <w:trHeight w:val="60"/>
        </w:trPr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2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3D" w:rsidRPr="002320D8" w:rsidRDefault="00F2773D" w:rsidP="006C0E8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3D" w:rsidRPr="002320D8" w:rsidRDefault="00F2773D" w:rsidP="006C0E8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НАДХОДЖЕННЯ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>2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- усього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доходи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 до бюджету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ВИТРАТИ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 xml:space="preserve">6 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- усього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 з бюджету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F2773D" w:rsidRPr="002320D8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</w:t>
      </w:r>
      <w:hyperlink r:id="rId4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 xml:space="preserve"> класифікації доходів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Детально за кодами </w:t>
      </w:r>
      <w:hyperlink r:id="rId5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Детально за кодами програмної класифікації видатків та кредитування бюджету, </w:t>
      </w:r>
      <w:hyperlink r:id="rId6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кредитування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6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lastRenderedPageBreak/>
        <w:t>7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7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економічної класифікації видатків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8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8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9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</w:t>
      </w:r>
      <w:hyperlink r:id="rId9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 xml:space="preserve"> класифікації кредитування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Pr="006C0E8F" w:rsidRDefault="00665841" w:rsidP="00665841">
      <w:pPr>
        <w:pStyle w:val="st7"/>
        <w:jc w:val="left"/>
        <w:rPr>
          <w:sz w:val="20"/>
          <w:szCs w:val="20"/>
        </w:rPr>
      </w:pPr>
      <w:r>
        <w:rPr>
          <w:rStyle w:val="st46"/>
        </w:rPr>
        <w:t>{Додаток 1</w:t>
      </w:r>
      <w:r w:rsidRPr="00665841">
        <w:t xml:space="preserve"> </w:t>
      </w:r>
      <w:r>
        <w:rPr>
          <w:rStyle w:val="st121"/>
        </w:rPr>
        <w:t>в редакції Наказу Міністерства фінансів № 36 від 23.01.2023</w:t>
      </w:r>
      <w:r w:rsidR="00954E50">
        <w:rPr>
          <w:rStyle w:val="st121"/>
          <w:lang w:val="uk-UA"/>
        </w:rPr>
        <w:t xml:space="preserve">, </w:t>
      </w:r>
      <w:r w:rsidR="00954E50">
        <w:rPr>
          <w:rStyle w:val="st46"/>
        </w:rPr>
        <w:t xml:space="preserve">із змінами, внесеними згідно з Наказом Міністерства фінансів </w:t>
      </w:r>
      <w:r w:rsidR="00954E50">
        <w:rPr>
          <w:rStyle w:val="st131"/>
          <w:color w:val="000000" w:themeColor="text1"/>
        </w:rPr>
        <w:t>№ 615 від 06.11.2023</w:t>
      </w:r>
      <w:r>
        <w:rPr>
          <w:rStyle w:val="st121"/>
        </w:rPr>
        <w:t>}</w:t>
      </w:r>
    </w:p>
    <w:p w:rsidR="00F2773D" w:rsidRDefault="00F2773D"/>
    <w:sectPr w:rsidR="00F2773D" w:rsidSect="00C50876">
      <w:pgSz w:w="11900" w:h="16840"/>
      <w:pgMar w:top="397" w:right="567" w:bottom="39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C"/>
    <w:rsid w:val="00023434"/>
    <w:rsid w:val="00065DDB"/>
    <w:rsid w:val="001B1FEB"/>
    <w:rsid w:val="002320D8"/>
    <w:rsid w:val="002C12F3"/>
    <w:rsid w:val="003F04DD"/>
    <w:rsid w:val="005D568B"/>
    <w:rsid w:val="006533B7"/>
    <w:rsid w:val="00665841"/>
    <w:rsid w:val="006C0E8F"/>
    <w:rsid w:val="007152E3"/>
    <w:rsid w:val="00726CF2"/>
    <w:rsid w:val="00727AEE"/>
    <w:rsid w:val="007705C1"/>
    <w:rsid w:val="008C6232"/>
    <w:rsid w:val="00954E50"/>
    <w:rsid w:val="009A473B"/>
    <w:rsid w:val="00A10C4B"/>
    <w:rsid w:val="00B23F3C"/>
    <w:rsid w:val="00B62341"/>
    <w:rsid w:val="00C26CCE"/>
    <w:rsid w:val="00C50876"/>
    <w:rsid w:val="00C95354"/>
    <w:rsid w:val="00D17640"/>
    <w:rsid w:val="00E20F11"/>
    <w:rsid w:val="00E2357C"/>
    <w:rsid w:val="00F058DC"/>
    <w:rsid w:val="00F2712A"/>
    <w:rsid w:val="00F2773D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87818"/>
  <w15:docId w15:val="{C4A58E3E-E75A-4BBD-96F9-B7431FED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3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23F3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23F3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23F3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23F3C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23F3C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23F3C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23F3C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23F3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B23F3C"/>
    <w:rPr>
      <w:b/>
      <w:u w:val="none"/>
      <w:vertAlign w:val="baseline"/>
    </w:rPr>
  </w:style>
  <w:style w:type="paragraph" w:customStyle="1" w:styleId="st7">
    <w:name w:val="st7"/>
    <w:uiPriority w:val="99"/>
    <w:rsid w:val="00665841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val="x-none"/>
    </w:rPr>
  </w:style>
  <w:style w:type="character" w:customStyle="1" w:styleId="st46">
    <w:name w:val="st46"/>
    <w:uiPriority w:val="99"/>
    <w:rsid w:val="00665841"/>
    <w:rPr>
      <w:i/>
      <w:iCs/>
      <w:color w:val="000000"/>
    </w:rPr>
  </w:style>
  <w:style w:type="character" w:customStyle="1" w:styleId="st121">
    <w:name w:val="st121"/>
    <w:uiPriority w:val="99"/>
    <w:rsid w:val="00665841"/>
    <w:rPr>
      <w:i/>
      <w:iCs/>
      <w:color w:val="000000"/>
    </w:rPr>
  </w:style>
  <w:style w:type="character" w:customStyle="1" w:styleId="st131">
    <w:name w:val="st131"/>
    <w:uiPriority w:val="99"/>
    <w:rsid w:val="00954E50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11201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Ковбасенко Інна Олегівна</cp:lastModifiedBy>
  <cp:revision>4</cp:revision>
  <dcterms:created xsi:type="dcterms:W3CDTF">2024-01-01T12:40:00Z</dcterms:created>
  <dcterms:modified xsi:type="dcterms:W3CDTF">2024-01-01T12:41:00Z</dcterms:modified>
</cp:coreProperties>
</file>