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EB" w:rsidRPr="00FE6CEB" w:rsidRDefault="00FE6CEB" w:rsidP="00FE6CEB">
      <w:pPr>
        <w:pStyle w:val="a3"/>
        <w:rPr>
          <w:rFonts w:ascii="Times New Roman" w:hAnsi="Times New Roman"/>
          <w:b/>
          <w:lang w:bidi="ar"/>
        </w:rPr>
      </w:pPr>
      <w:bookmarkStart w:id="0" w:name="_GoBack"/>
      <w:bookmarkEnd w:id="0"/>
      <w:r w:rsidRPr="00FE6CEB">
        <w:rPr>
          <w:rFonts w:ascii="Times New Roman" w:hAnsi="Times New Roman"/>
          <w:b/>
          <w:lang w:bidi="ar"/>
        </w:rPr>
        <w:t>23.5</w:t>
      </w:r>
      <w:r>
        <w:rPr>
          <w:rFonts w:ascii="Times New Roman" w:hAnsi="Times New Roman"/>
          <w:b/>
          <w:lang w:val="uk-UA" w:bidi="ar"/>
        </w:rPr>
        <w:t xml:space="preserve"> </w:t>
      </w:r>
      <w:proofErr w:type="spellStart"/>
      <w:r w:rsidRPr="00FE6CEB">
        <w:rPr>
          <w:rFonts w:ascii="Times New Roman" w:hAnsi="Times New Roman"/>
          <w:b/>
          <w:lang w:bidi="ar"/>
        </w:rPr>
        <w:t>Позики</w:t>
      </w:r>
      <w:proofErr w:type="spellEnd"/>
      <w:r w:rsidRPr="00FE6CEB">
        <w:rPr>
          <w:rFonts w:ascii="Times New Roman" w:hAnsi="Times New Roman"/>
          <w:b/>
          <w:lang w:bidi="ar"/>
        </w:rPr>
        <w:t xml:space="preserve"> </w:t>
      </w:r>
      <w:proofErr w:type="spellStart"/>
      <w:r w:rsidRPr="00FE6CEB">
        <w:rPr>
          <w:rFonts w:ascii="Times New Roman" w:hAnsi="Times New Roman"/>
          <w:b/>
          <w:lang w:bidi="ar"/>
        </w:rPr>
        <w:t>та</w:t>
      </w:r>
      <w:proofErr w:type="spellEnd"/>
      <w:r w:rsidRPr="00FE6CEB">
        <w:rPr>
          <w:rFonts w:ascii="Times New Roman" w:hAnsi="Times New Roman"/>
          <w:b/>
          <w:lang w:bidi="ar"/>
        </w:rPr>
        <w:t xml:space="preserve"> </w:t>
      </w:r>
      <w:proofErr w:type="spellStart"/>
      <w:r w:rsidRPr="00FE6CEB">
        <w:rPr>
          <w:rFonts w:ascii="Times New Roman" w:hAnsi="Times New Roman"/>
          <w:b/>
          <w:lang w:bidi="ar"/>
        </w:rPr>
        <w:t>аванси</w:t>
      </w:r>
      <w:proofErr w:type="spellEnd"/>
      <w:r w:rsidRPr="00FE6CEB">
        <w:rPr>
          <w:rFonts w:ascii="Times New Roman" w:hAnsi="Times New Roman"/>
          <w:b/>
          <w:lang w:bidi="ar"/>
        </w:rPr>
        <w:t xml:space="preserve">: </w:t>
      </w:r>
      <w:proofErr w:type="spellStart"/>
      <w:r w:rsidRPr="00FE6CEB">
        <w:rPr>
          <w:rFonts w:ascii="Times New Roman" w:hAnsi="Times New Roman"/>
          <w:b/>
          <w:lang w:bidi="ar"/>
        </w:rPr>
        <w:t>Отримане</w:t>
      </w:r>
      <w:proofErr w:type="spellEnd"/>
      <w:r w:rsidRPr="00FE6CEB">
        <w:rPr>
          <w:rFonts w:ascii="Times New Roman" w:hAnsi="Times New Roman"/>
          <w:b/>
          <w:lang w:bidi="ar"/>
        </w:rPr>
        <w:t xml:space="preserve"> </w:t>
      </w:r>
      <w:proofErr w:type="spellStart"/>
      <w:r w:rsidRPr="00FE6CEB">
        <w:rPr>
          <w:rFonts w:ascii="Times New Roman" w:hAnsi="Times New Roman"/>
          <w:b/>
          <w:lang w:bidi="ar"/>
        </w:rPr>
        <w:t>забезпечення</w:t>
      </w:r>
      <w:proofErr w:type="spellEnd"/>
      <w:r>
        <w:rPr>
          <w:rFonts w:ascii="Times New Roman" w:hAnsi="Times New Roman"/>
          <w:b/>
          <w:lang w:bidi="ar"/>
        </w:rPr>
        <w:t xml:space="preserve"> </w:t>
      </w:r>
      <w:proofErr w:type="spellStart"/>
      <w:r>
        <w:rPr>
          <w:rFonts w:ascii="Times New Roman" w:hAnsi="Times New Roman"/>
          <w:b/>
          <w:lang w:bidi="ar"/>
        </w:rPr>
        <w:t>та</w:t>
      </w:r>
      <w:proofErr w:type="spellEnd"/>
      <w:r>
        <w:rPr>
          <w:rFonts w:ascii="Times New Roman" w:hAnsi="Times New Roman"/>
          <w:b/>
          <w:lang w:bidi="ar"/>
        </w:rPr>
        <w:t xml:space="preserve"> </w:t>
      </w:r>
      <w:proofErr w:type="spellStart"/>
      <w:r>
        <w:rPr>
          <w:rFonts w:ascii="Times New Roman" w:hAnsi="Times New Roman"/>
          <w:b/>
          <w:lang w:bidi="ar"/>
        </w:rPr>
        <w:t>отримані</w:t>
      </w:r>
      <w:proofErr w:type="spellEnd"/>
      <w:r>
        <w:rPr>
          <w:rFonts w:ascii="Times New Roman" w:hAnsi="Times New Roman"/>
          <w:b/>
          <w:lang w:bidi="ar"/>
        </w:rPr>
        <w:t xml:space="preserve"> </w:t>
      </w:r>
      <w:proofErr w:type="spellStart"/>
      <w:r>
        <w:rPr>
          <w:rFonts w:ascii="Times New Roman" w:hAnsi="Times New Roman"/>
          <w:b/>
          <w:lang w:bidi="ar"/>
        </w:rPr>
        <w:t>фінансові</w:t>
      </w:r>
      <w:proofErr w:type="spellEnd"/>
      <w:r>
        <w:rPr>
          <w:rFonts w:ascii="Times New Roman" w:hAnsi="Times New Roman"/>
          <w:b/>
          <w:lang w:bidi="ar"/>
        </w:rPr>
        <w:t xml:space="preserve"> </w:t>
      </w:r>
      <w:proofErr w:type="spellStart"/>
      <w:r>
        <w:rPr>
          <w:rFonts w:ascii="Times New Roman" w:hAnsi="Times New Roman"/>
          <w:b/>
          <w:lang w:bidi="ar"/>
        </w:rPr>
        <w:t>гарантії</w:t>
      </w:r>
      <w:proofErr w:type="spellEnd"/>
    </w:p>
    <w:tbl>
      <w:tblPr>
        <w:tblW w:w="22221" w:type="dxa"/>
        <w:tblCellSpacing w:w="0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1991"/>
        <w:gridCol w:w="1124"/>
        <w:gridCol w:w="764"/>
        <w:gridCol w:w="979"/>
        <w:gridCol w:w="764"/>
        <w:gridCol w:w="1423"/>
        <w:gridCol w:w="979"/>
        <w:gridCol w:w="764"/>
        <w:gridCol w:w="979"/>
        <w:gridCol w:w="764"/>
        <w:gridCol w:w="979"/>
        <w:gridCol w:w="764"/>
        <w:gridCol w:w="979"/>
        <w:gridCol w:w="1423"/>
        <w:gridCol w:w="1423"/>
        <w:gridCol w:w="1423"/>
        <w:gridCol w:w="1423"/>
        <w:gridCol w:w="1423"/>
        <w:gridCol w:w="1423"/>
      </w:tblGrid>
      <w:tr w:rsidR="00FE6CEB" w:rsidRPr="00FE6CEB" w:rsidTr="00FE6CEB">
        <w:trPr>
          <w:tblCellSpacing w:w="0" w:type="dxa"/>
        </w:trPr>
        <w:tc>
          <w:tcPr>
            <w:tcW w:w="2490" w:type="dxa"/>
            <w:gridSpan w:val="2"/>
            <w:vMerge w:val="restart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320" w:type="dxa"/>
            <w:vMerge w:val="restart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Покликання</w:t>
            </w:r>
            <w:proofErr w:type="spellEnd"/>
          </w:p>
        </w:tc>
        <w:tc>
          <w:tcPr>
            <w:tcW w:w="0" w:type="auto"/>
            <w:gridSpan w:val="17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Максимальна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сума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забезпечення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або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гарантії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,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яка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може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бути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врахована</w:t>
            </w:r>
            <w:proofErr w:type="spellEnd"/>
            <w:r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lang w:bidi="ar"/>
              </w:rPr>
              <w:br/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Додаток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V.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Частина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2.171</w:t>
            </w:r>
            <w:r w:rsidRPr="00FE6CEB">
              <w:rPr>
                <w:rFonts w:ascii="Times New Roman" w:hAnsi="Times New Roman"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sz w:val="18"/>
                <w:lang w:bidi="ar"/>
              </w:rPr>
              <w:t>172, 174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2490" w:type="dxa"/>
            <w:gridSpan w:val="2"/>
            <w:vMerge/>
          </w:tcPr>
          <w:p w:rsidR="00FE6CEB" w:rsidRPr="00FE6CEB" w:rsidRDefault="00FE6CEB" w:rsidP="00FE6CEB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320" w:type="dxa"/>
            <w:vMerge/>
          </w:tcPr>
          <w:p w:rsidR="00FE6CEB" w:rsidRPr="00FE6CEB" w:rsidRDefault="00FE6CEB" w:rsidP="00FE6CEB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val="uk-UA" w:bidi="ar"/>
              </w:rPr>
            </w:pPr>
          </w:p>
        </w:tc>
        <w:tc>
          <w:tcPr>
            <w:tcW w:w="0" w:type="auto"/>
            <w:gridSpan w:val="3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Працюючі</w:t>
            </w:r>
            <w:proofErr w:type="spellEnd"/>
          </w:p>
        </w:tc>
        <w:tc>
          <w:tcPr>
            <w:tcW w:w="0" w:type="auto"/>
            <w:gridSpan w:val="12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Непрацюючі</w:t>
            </w:r>
            <w:proofErr w:type="spellEnd"/>
          </w:p>
        </w:tc>
      </w:tr>
      <w:tr w:rsidR="00FE6CEB" w:rsidRPr="00FE6CEB" w:rsidTr="00FE6CEB">
        <w:trPr>
          <w:tblCellSpacing w:w="0" w:type="dxa"/>
        </w:trPr>
        <w:tc>
          <w:tcPr>
            <w:tcW w:w="2490" w:type="dxa"/>
            <w:gridSpan w:val="2"/>
            <w:vMerge/>
          </w:tcPr>
          <w:p w:rsidR="00FE6CEB" w:rsidRPr="00FE6CEB" w:rsidRDefault="00FE6CEB" w:rsidP="00FE6CEB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320" w:type="dxa"/>
            <w:vMerge/>
          </w:tcPr>
          <w:p w:rsidR="00FE6CEB" w:rsidRPr="00FE6CEB" w:rsidRDefault="00FE6CEB" w:rsidP="00FE6CEB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val="uk-UA" w:bidi="ar"/>
              </w:rPr>
            </w:pPr>
          </w:p>
        </w:tc>
        <w:tc>
          <w:tcPr>
            <w:tcW w:w="0" w:type="auto"/>
            <w:gridSpan w:val="2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Мала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ймовірність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виплати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,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без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прострочення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або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з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простроченням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&lt;= 90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днів</w:t>
            </w:r>
            <w:proofErr w:type="spellEnd"/>
          </w:p>
        </w:tc>
        <w:tc>
          <w:tcPr>
            <w:tcW w:w="0" w:type="auto"/>
            <w:gridSpan w:val="8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Простроченість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&gt; 90</w:t>
            </w:r>
            <w:r w:rsidRPr="00FE6CEB">
              <w:rPr>
                <w:rFonts w:ascii="Times New Roman" w:hAnsi="Times New Roman"/>
                <w:b/>
                <w:sz w:val="18"/>
                <w:lang w:val="uk-UA"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днів</w:t>
            </w:r>
            <w:proofErr w:type="spellEnd"/>
          </w:p>
        </w:tc>
      </w:tr>
      <w:tr w:rsidR="00FE6CEB" w:rsidRPr="00FE6CEB" w:rsidTr="00FE6CEB">
        <w:trPr>
          <w:tblCellSpacing w:w="0" w:type="dxa"/>
        </w:trPr>
        <w:tc>
          <w:tcPr>
            <w:tcW w:w="2490" w:type="dxa"/>
            <w:gridSpan w:val="2"/>
            <w:vMerge/>
          </w:tcPr>
          <w:p w:rsidR="00FE6CEB" w:rsidRPr="00FE6CEB" w:rsidRDefault="00FE6CEB" w:rsidP="00FE6CEB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320" w:type="dxa"/>
            <w:vMerge/>
          </w:tcPr>
          <w:p w:rsidR="00FE6CEB" w:rsidRPr="00FE6CEB" w:rsidRDefault="00FE6CEB" w:rsidP="00FE6CEB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Експозиції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з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поступками</w:t>
            </w:r>
            <w:proofErr w:type="spellEnd"/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&gt; 30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днів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&lt;= 90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днів</w:t>
            </w:r>
            <w:proofErr w:type="spellEnd"/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Експозиції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з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поступками</w:t>
            </w:r>
            <w:proofErr w:type="spellEnd"/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Експозиції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з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поступками</w:t>
            </w:r>
            <w:proofErr w:type="spellEnd"/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Експозиції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з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поступками</w:t>
            </w:r>
            <w:proofErr w:type="spellEnd"/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Експозиції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з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поступками</w:t>
            </w:r>
            <w:proofErr w:type="spellEnd"/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&gt; 90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днів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&lt;= 180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днів</w:t>
            </w:r>
            <w:proofErr w:type="spellEnd"/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&gt; 180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днів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&lt;=1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рік</w:t>
            </w:r>
            <w:proofErr w:type="spellEnd"/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&gt; 1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рік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&lt;=2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роки</w:t>
            </w:r>
            <w:proofErr w:type="spellEnd"/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&gt; 2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роки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&lt;=5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років</w:t>
            </w:r>
            <w:proofErr w:type="spellEnd"/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&gt; 5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років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&lt;=7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років</w:t>
            </w:r>
            <w:proofErr w:type="spellEnd"/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&gt; 7</w:t>
            </w: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років</w:t>
            </w:r>
            <w:proofErr w:type="spellEnd"/>
          </w:p>
        </w:tc>
      </w:tr>
      <w:tr w:rsidR="00FE6CEB" w:rsidRPr="00FE6CEB" w:rsidTr="00FE6CEB">
        <w:trPr>
          <w:tblCellSpacing w:w="0" w:type="dxa"/>
        </w:trPr>
        <w:tc>
          <w:tcPr>
            <w:tcW w:w="2490" w:type="dxa"/>
            <w:gridSpan w:val="2"/>
            <w:vMerge/>
          </w:tcPr>
          <w:p w:rsidR="00FE6CEB" w:rsidRPr="00FE6CEB" w:rsidRDefault="00FE6CEB" w:rsidP="00FE6CEB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320" w:type="dxa"/>
            <w:vMerge/>
          </w:tcPr>
          <w:p w:rsidR="00FE6CEB" w:rsidRPr="00FE6CEB" w:rsidRDefault="00FE6CEB" w:rsidP="00FE6CEB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1.32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2. 256, 259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263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2. 213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216, 226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239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2. 222, 235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2. 259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261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2. 213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216, 226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239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2.256, 259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262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236, 256, 259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262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236, 256, 259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262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2490" w:type="dxa"/>
            <w:gridSpan w:val="2"/>
            <w:vMerge/>
          </w:tcPr>
          <w:p w:rsidR="00FE6CEB" w:rsidRPr="00FE6CEB" w:rsidRDefault="00FE6CEB" w:rsidP="00FE6CEB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320" w:type="dxa"/>
            <w:vMerge/>
          </w:tcPr>
          <w:p w:rsidR="00FE6CEB" w:rsidRPr="00FE6CEB" w:rsidRDefault="00FE6CEB" w:rsidP="00FE6CEB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0010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0020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0030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0040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0050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0060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0070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0080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0090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0100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0110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0120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0130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0140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0150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0160</w:t>
            </w:r>
          </w:p>
        </w:tc>
        <w:tc>
          <w:tcPr>
            <w:tcW w:w="0" w:type="auto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0170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431" w:type="dxa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0010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Фінансові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гарантії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,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отр</w:t>
            </w:r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имані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стосовно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позик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та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авансів</w:t>
            </w:r>
            <w:proofErr w:type="spellEnd"/>
          </w:p>
        </w:tc>
        <w:tc>
          <w:tcPr>
            <w:tcW w:w="1320" w:type="dxa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2.319, 326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431" w:type="dxa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0020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Домогосподарства</w:t>
            </w:r>
            <w:proofErr w:type="spellEnd"/>
          </w:p>
        </w:tc>
        <w:tc>
          <w:tcPr>
            <w:tcW w:w="1320" w:type="dxa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1.42(f)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431" w:type="dxa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0030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,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забезпечені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житловим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нерухомим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майном</w:t>
            </w:r>
            <w:proofErr w:type="spellEnd"/>
          </w:p>
        </w:tc>
        <w:tc>
          <w:tcPr>
            <w:tcW w:w="1320" w:type="dxa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2.86(a), 87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431" w:type="dxa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0040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Нефінансові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корпорації</w:t>
            </w:r>
            <w:proofErr w:type="spellEnd"/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320" w:type="dxa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Час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1.42(e), МСП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1 2(a)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431" w:type="dxa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0050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під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заставу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комерційної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нерухомості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для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320" w:type="dxa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2.239ix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431" w:type="dxa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0060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Нефінансові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корпорації</w:t>
            </w:r>
            <w:proofErr w:type="spellEnd"/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інші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,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не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320" w:type="dxa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1.42(e)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431" w:type="dxa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0070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під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заставу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комерційної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нерухомості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для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нефінансових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корпорацій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,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крім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320" w:type="dxa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2.239ix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431" w:type="dxa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0080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Отриман</w:t>
            </w:r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е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забезпечення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позик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та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авансів</w:t>
            </w:r>
            <w:proofErr w:type="spellEnd"/>
          </w:p>
        </w:tc>
        <w:tc>
          <w:tcPr>
            <w:tcW w:w="1320" w:type="dxa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2.319, 326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431" w:type="dxa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0090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Домогосподарства</w:t>
            </w:r>
            <w:proofErr w:type="spellEnd"/>
          </w:p>
        </w:tc>
        <w:tc>
          <w:tcPr>
            <w:tcW w:w="1320" w:type="dxa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1.42(f)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431" w:type="dxa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0100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,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забезпечені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житловим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нерухомим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майном</w:t>
            </w:r>
            <w:proofErr w:type="spellEnd"/>
          </w:p>
        </w:tc>
        <w:tc>
          <w:tcPr>
            <w:tcW w:w="1320" w:type="dxa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2.86(a), 87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431" w:type="dxa"/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0110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Нефінансові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корпорації</w:t>
            </w:r>
            <w:proofErr w:type="spellEnd"/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320" w:type="dxa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Час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1.42(e), МСП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1 2(a)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4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lastRenderedPageBreak/>
              <w:t>0120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під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заставу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комерційної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нерухомості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для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2.239ix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4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0130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Нефінансові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корпорації</w:t>
            </w:r>
            <w:proofErr w:type="spellEnd"/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інші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,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не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1.42(e)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4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0140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під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заставу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комерційної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нерухомості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для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нефінансових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корпорацій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,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крім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2.239ix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4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Отримане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забезпечення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по</w:t>
            </w:r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зик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та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авансів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нерухомим</w:t>
            </w:r>
            <w:proofErr w:type="spellEnd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b/>
                <w:sz w:val="18"/>
                <w:lang w:bidi="ar"/>
              </w:rPr>
              <w:t>майном</w:t>
            </w:r>
            <w:proofErr w:type="spellEnd"/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2.319, 326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4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0160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Домогосподарства</w:t>
            </w:r>
            <w:proofErr w:type="spellEnd"/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1.42(f)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4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0170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,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забезпечені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житловим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нерухомим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майном</w:t>
            </w:r>
            <w:proofErr w:type="spellEnd"/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2.86(a), 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4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0180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Нефінансові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корпорації</w:t>
            </w:r>
            <w:proofErr w:type="spellEnd"/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Час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1.42(e), МСП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1 2(a)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4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0190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під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заставу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комерційної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нерухомості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для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2.239ix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4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Нефінансові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корпорації</w:t>
            </w:r>
            <w:proofErr w:type="spellEnd"/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8"/>
                <w:lang w:bidi="ar"/>
              </w:rPr>
              <w:t>-</w:t>
            </w: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інші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,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не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1.42(e)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E6CEB" w:rsidRPr="00FE6CEB" w:rsidTr="00FE6CEB">
        <w:trPr>
          <w:trHeight w:val="1219"/>
          <w:tblCellSpacing w:w="0" w:type="dxa"/>
        </w:trPr>
        <w:tc>
          <w:tcPr>
            <w:tcW w:w="4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0210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під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заставу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комерційної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нерухомості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для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нефінансових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корпорацій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,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крім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2.239ix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4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0220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Меморіальна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позиція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Отримане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забезпечення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позик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та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авансів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val="uk-UA" w:bidi="ar"/>
              </w:rPr>
              <w:t xml:space="preserve"> </w:t>
            </w:r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-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необмежені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суми</w:t>
            </w:r>
            <w:proofErr w:type="spellEnd"/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 xml:space="preserve"> 2.31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9, 326, 327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E6CEB" w:rsidRPr="00FE6CEB" w:rsidTr="00FE6CEB">
        <w:trPr>
          <w:tblCellSpacing w:w="0" w:type="dxa"/>
        </w:trPr>
        <w:tc>
          <w:tcPr>
            <w:tcW w:w="4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FE6CE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>0230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E6CE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Забезпечення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нерухомим</w:t>
            </w:r>
            <w:proofErr w:type="spellEnd"/>
            <w:r w:rsidRPr="00FE6CE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E6CEB">
              <w:rPr>
                <w:rFonts w:ascii="Times New Roman" w:hAnsi="Times New Roman"/>
                <w:sz w:val="18"/>
                <w:lang w:bidi="ar"/>
              </w:rPr>
              <w:t>майном</w:t>
            </w:r>
            <w:proofErr w:type="spellEnd"/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E6CEB">
              <w:rPr>
                <w:rFonts w:ascii="Times New Roman" w:hAnsi="Times New Roman"/>
                <w:i/>
                <w:sz w:val="18"/>
                <w:lang w:bidi="ar"/>
              </w:rPr>
              <w:t>Дод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2.319, 326, 327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6CEB" w:rsidRPr="00FE6CEB" w:rsidRDefault="00FE6CE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E6CE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</w:tbl>
    <w:p w:rsidR="00CB3AED" w:rsidRDefault="00CB3AED" w:rsidP="00FE6CEB"/>
    <w:sectPr w:rsidR="00CB3AED" w:rsidSect="00FE6CEB">
      <w:pgSz w:w="23811" w:h="16838" w:orient="landscape" w:code="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EB"/>
    <w:rsid w:val="00CB3AED"/>
    <w:rsid w:val="00CB4128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FD70"/>
  <w15:chartTrackingRefBased/>
  <w15:docId w15:val="{0FB93785-FBEE-4EB8-85CB-6DB26865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styleId="a3">
    <w:name w:val="Normal (Web)"/>
    <w:basedOn w:val="a"/>
    <w:uiPriority w:val="99"/>
    <w:rsid w:val="00FE6CEB"/>
    <w:pPr>
      <w:spacing w:before="100" w:beforeAutospacing="1" w:after="100" w:afterAutospacing="1"/>
    </w:pPr>
    <w:rPr>
      <w:rFonts w:ascii="Calibri" w:eastAsia="SimSun" w:hAnsi="Calibr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2807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</cp:revision>
  <dcterms:created xsi:type="dcterms:W3CDTF">2023-09-28T14:18:00Z</dcterms:created>
  <dcterms:modified xsi:type="dcterms:W3CDTF">2023-09-28T14:28:00Z</dcterms:modified>
</cp:coreProperties>
</file>