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22090" w14:textId="77777777" w:rsidR="00F714BD" w:rsidRPr="00E85080" w:rsidRDefault="00F714BD" w:rsidP="00F714BD">
      <w:pPr>
        <w:pStyle w:val="a4"/>
        <w:widowControl/>
        <w:spacing w:line="276" w:lineRule="auto"/>
        <w:ind w:left="4536"/>
        <w:jc w:val="center"/>
        <w:rPr>
          <w:spacing w:val="0"/>
          <w:kern w:val="0"/>
          <w:position w:val="0"/>
          <w:sz w:val="28"/>
          <w:szCs w:val="28"/>
          <w:lang w:val="ru-RU"/>
        </w:rPr>
      </w:pPr>
      <w:bookmarkStart w:id="0" w:name="_GoBack"/>
      <w:bookmarkEnd w:id="0"/>
    </w:p>
    <w:p w14:paraId="5D4A997F" w14:textId="77777777" w:rsidR="00454CD8" w:rsidRPr="00353F1F" w:rsidRDefault="00364CA6" w:rsidP="00111CDF">
      <w:pPr>
        <w:pStyle w:val="a4"/>
        <w:widowControl/>
        <w:spacing w:line="276" w:lineRule="auto"/>
        <w:jc w:val="center"/>
        <w:rPr>
          <w:b/>
          <w:spacing w:val="0"/>
          <w:kern w:val="0"/>
          <w:position w:val="0"/>
          <w:sz w:val="28"/>
          <w:szCs w:val="28"/>
          <w:lang w:val="uk-UA"/>
        </w:rPr>
      </w:pPr>
      <w:r w:rsidRPr="00353F1F">
        <w:rPr>
          <w:b/>
          <w:spacing w:val="0"/>
          <w:kern w:val="0"/>
          <w:position w:val="0"/>
          <w:sz w:val="28"/>
          <w:szCs w:val="28"/>
          <w:lang w:val="uk-UA"/>
        </w:rPr>
        <w:t>ТЕХНІЧНИЙ РЕГЛАМЕНТ</w:t>
      </w:r>
    </w:p>
    <w:p w14:paraId="1BF61BE9" w14:textId="322B17F8" w:rsidR="00454CD8" w:rsidRPr="00E85080" w:rsidRDefault="00364CA6" w:rsidP="00F714BD">
      <w:pPr>
        <w:pStyle w:val="a4"/>
        <w:widowControl/>
        <w:spacing w:line="276" w:lineRule="auto"/>
        <w:jc w:val="center"/>
        <w:rPr>
          <w:b/>
          <w:spacing w:val="0"/>
          <w:kern w:val="0"/>
          <w:position w:val="0"/>
          <w:sz w:val="28"/>
          <w:szCs w:val="28"/>
          <w:lang w:val="ru-RU"/>
        </w:rPr>
      </w:pPr>
      <w:r w:rsidRPr="00353F1F">
        <w:rPr>
          <w:b/>
          <w:spacing w:val="0"/>
          <w:kern w:val="0"/>
          <w:position w:val="0"/>
          <w:sz w:val="28"/>
          <w:szCs w:val="28"/>
          <w:lang w:val="uk-UA"/>
        </w:rPr>
        <w:t xml:space="preserve">щодо вимог </w:t>
      </w:r>
      <w:r w:rsidR="00B428E2" w:rsidRPr="00353F1F">
        <w:rPr>
          <w:b/>
          <w:spacing w:val="0"/>
          <w:kern w:val="0"/>
          <w:position w:val="0"/>
          <w:sz w:val="28"/>
          <w:szCs w:val="28"/>
          <w:lang w:val="uk-UA"/>
        </w:rPr>
        <w:t>до</w:t>
      </w:r>
      <w:r w:rsidRPr="00353F1F">
        <w:rPr>
          <w:b/>
          <w:spacing w:val="0"/>
          <w:kern w:val="0"/>
          <w:position w:val="0"/>
          <w:sz w:val="28"/>
          <w:szCs w:val="28"/>
          <w:lang w:val="uk-UA"/>
        </w:rPr>
        <w:t xml:space="preserve"> екодизайну для</w:t>
      </w:r>
      <w:r w:rsidR="00D32387" w:rsidRPr="00353F1F">
        <w:rPr>
          <w:b/>
          <w:spacing w:val="0"/>
          <w:kern w:val="0"/>
          <w:position w:val="0"/>
          <w:sz w:val="28"/>
          <w:szCs w:val="28"/>
          <w:lang w:val="uk-UA"/>
        </w:rPr>
        <w:t xml:space="preserve"> </w:t>
      </w:r>
      <w:r w:rsidR="00353F1F" w:rsidRPr="00353F1F">
        <w:rPr>
          <w:b/>
          <w:spacing w:val="0"/>
          <w:kern w:val="0"/>
          <w:position w:val="0"/>
          <w:sz w:val="28"/>
          <w:szCs w:val="28"/>
          <w:lang w:val="uk-UA"/>
        </w:rPr>
        <w:t>кондиціонерів</w:t>
      </w:r>
      <w:r w:rsidR="00027D0F">
        <w:rPr>
          <w:b/>
          <w:spacing w:val="0"/>
          <w:kern w:val="0"/>
          <w:position w:val="0"/>
          <w:sz w:val="28"/>
          <w:szCs w:val="28"/>
          <w:lang w:val="uk-UA"/>
        </w:rPr>
        <w:t xml:space="preserve"> повітря</w:t>
      </w:r>
      <w:r w:rsidR="00353F1F" w:rsidRPr="00353F1F">
        <w:rPr>
          <w:b/>
          <w:spacing w:val="0"/>
          <w:kern w:val="0"/>
          <w:position w:val="0"/>
          <w:sz w:val="28"/>
          <w:szCs w:val="28"/>
          <w:lang w:val="uk-UA"/>
        </w:rPr>
        <w:t xml:space="preserve"> та вентиляторів, призначених для особистого комфорту</w:t>
      </w:r>
    </w:p>
    <w:p w14:paraId="683DE6F3" w14:textId="77777777" w:rsidR="00364CA6" w:rsidRPr="00191357" w:rsidRDefault="00364CA6" w:rsidP="00111CDF">
      <w:pPr>
        <w:pStyle w:val="a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76" w:lineRule="auto"/>
        <w:jc w:val="center"/>
        <w:rPr>
          <w:b/>
          <w:spacing w:val="0"/>
          <w:kern w:val="0"/>
          <w:position w:val="0"/>
          <w:sz w:val="28"/>
          <w:szCs w:val="28"/>
          <w:lang w:val="uk-UA"/>
        </w:rPr>
      </w:pPr>
      <w:r w:rsidRPr="00191357">
        <w:rPr>
          <w:b/>
          <w:spacing w:val="0"/>
          <w:kern w:val="0"/>
          <w:position w:val="0"/>
          <w:sz w:val="28"/>
          <w:szCs w:val="28"/>
          <w:lang w:val="uk-UA"/>
        </w:rPr>
        <w:t>Загальна частина</w:t>
      </w:r>
    </w:p>
    <w:p w14:paraId="1B9C999D" w14:textId="73A9513D" w:rsidR="00C4599D" w:rsidRDefault="00830E67" w:rsidP="00F714BD">
      <w:pPr>
        <w:pStyle w:val="a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76" w:lineRule="auto"/>
        <w:ind w:firstLine="426"/>
        <w:jc w:val="both"/>
        <w:rPr>
          <w:spacing w:val="0"/>
          <w:kern w:val="0"/>
          <w:position w:val="0"/>
          <w:sz w:val="28"/>
          <w:szCs w:val="28"/>
          <w:lang w:val="uk-UA"/>
        </w:rPr>
      </w:pPr>
      <w:r w:rsidRPr="00191357">
        <w:rPr>
          <w:spacing w:val="0"/>
          <w:kern w:val="0"/>
          <w:position w:val="0"/>
          <w:sz w:val="28"/>
          <w:szCs w:val="28"/>
          <w:lang w:val="uk-UA"/>
        </w:rPr>
        <w:t xml:space="preserve">1. </w:t>
      </w:r>
      <w:r w:rsidR="00AD5EB1" w:rsidRPr="00191357">
        <w:rPr>
          <w:spacing w:val="0"/>
          <w:kern w:val="0"/>
          <w:position w:val="0"/>
          <w:sz w:val="28"/>
          <w:szCs w:val="28"/>
          <w:lang w:val="uk-UA"/>
        </w:rPr>
        <w:t xml:space="preserve"> </w:t>
      </w:r>
      <w:r w:rsidR="00405857" w:rsidRPr="00191357">
        <w:rPr>
          <w:spacing w:val="0"/>
          <w:kern w:val="0"/>
          <w:position w:val="0"/>
          <w:sz w:val="28"/>
          <w:szCs w:val="28"/>
          <w:lang w:val="uk-UA"/>
        </w:rPr>
        <w:t>Цей Технічний р</w:t>
      </w:r>
      <w:r w:rsidR="00B92499" w:rsidRPr="00191357">
        <w:rPr>
          <w:spacing w:val="0"/>
          <w:kern w:val="0"/>
          <w:position w:val="0"/>
          <w:sz w:val="28"/>
          <w:szCs w:val="28"/>
          <w:lang w:val="uk-UA"/>
        </w:rPr>
        <w:t xml:space="preserve">егламент встановлює вимоги до екодизайну щодо </w:t>
      </w:r>
      <w:r w:rsidR="00920456" w:rsidRPr="00191357">
        <w:rPr>
          <w:spacing w:val="0"/>
          <w:kern w:val="0"/>
          <w:position w:val="0"/>
          <w:sz w:val="28"/>
          <w:szCs w:val="28"/>
          <w:lang w:val="uk-UA"/>
        </w:rPr>
        <w:t>введення в обіг</w:t>
      </w:r>
      <w:r w:rsidR="00B92499" w:rsidRPr="00191357">
        <w:rPr>
          <w:spacing w:val="0"/>
          <w:kern w:val="0"/>
          <w:position w:val="0"/>
          <w:sz w:val="28"/>
          <w:szCs w:val="28"/>
          <w:lang w:val="uk-UA"/>
        </w:rPr>
        <w:t xml:space="preserve"> </w:t>
      </w:r>
      <w:r w:rsidR="00C4599D" w:rsidRPr="00C4599D">
        <w:rPr>
          <w:spacing w:val="0"/>
          <w:kern w:val="0"/>
          <w:position w:val="0"/>
          <w:sz w:val="28"/>
          <w:szCs w:val="28"/>
          <w:lang w:val="uk-UA"/>
        </w:rPr>
        <w:t>кондиціонерів</w:t>
      </w:r>
      <w:r w:rsidR="00027D0F">
        <w:rPr>
          <w:spacing w:val="0"/>
          <w:kern w:val="0"/>
          <w:position w:val="0"/>
          <w:sz w:val="28"/>
          <w:szCs w:val="28"/>
          <w:lang w:val="uk-UA"/>
        </w:rPr>
        <w:t xml:space="preserve"> повітря</w:t>
      </w:r>
      <w:r w:rsidR="00C4599D" w:rsidRPr="00C4599D">
        <w:rPr>
          <w:lang w:val="ru-RU"/>
        </w:rPr>
        <w:t xml:space="preserve"> </w:t>
      </w:r>
      <w:r w:rsidR="00C4599D" w:rsidRPr="00C4599D">
        <w:rPr>
          <w:spacing w:val="0"/>
          <w:kern w:val="0"/>
          <w:position w:val="0"/>
          <w:sz w:val="28"/>
          <w:szCs w:val="28"/>
          <w:lang w:val="uk-UA"/>
        </w:rPr>
        <w:t>з номінальною потужністю ≤ 12 кВт</w:t>
      </w:r>
      <w:r w:rsidR="00B92499" w:rsidRPr="00C4599D">
        <w:rPr>
          <w:spacing w:val="0"/>
          <w:kern w:val="0"/>
          <w:position w:val="0"/>
          <w:sz w:val="28"/>
          <w:szCs w:val="28"/>
          <w:lang w:val="uk-UA"/>
        </w:rPr>
        <w:t>, що живляться від електро</w:t>
      </w:r>
      <w:r w:rsidR="002D4DEB" w:rsidRPr="00C4599D">
        <w:rPr>
          <w:spacing w:val="0"/>
          <w:kern w:val="0"/>
          <w:position w:val="0"/>
          <w:sz w:val="28"/>
          <w:szCs w:val="28"/>
          <w:lang w:val="uk-UA"/>
        </w:rPr>
        <w:t>мережі</w:t>
      </w:r>
      <w:r w:rsidR="00C4599D">
        <w:rPr>
          <w:spacing w:val="0"/>
          <w:kern w:val="0"/>
          <w:position w:val="0"/>
          <w:sz w:val="28"/>
          <w:szCs w:val="28"/>
          <w:lang w:val="uk-UA"/>
        </w:rPr>
        <w:t>,</w:t>
      </w:r>
      <w:r w:rsidR="00B92499" w:rsidRPr="00C4599D">
        <w:rPr>
          <w:spacing w:val="0"/>
          <w:kern w:val="0"/>
          <w:position w:val="0"/>
          <w:sz w:val="28"/>
          <w:szCs w:val="28"/>
          <w:lang w:val="uk-UA"/>
        </w:rPr>
        <w:t xml:space="preserve"> </w:t>
      </w:r>
      <w:r w:rsidR="00C4599D">
        <w:rPr>
          <w:spacing w:val="0"/>
          <w:kern w:val="0"/>
          <w:position w:val="0"/>
          <w:sz w:val="28"/>
          <w:szCs w:val="28"/>
          <w:lang w:val="uk-UA"/>
        </w:rPr>
        <w:t xml:space="preserve">призначених для охолодження або </w:t>
      </w:r>
      <w:r w:rsidR="00394612">
        <w:rPr>
          <w:spacing w:val="0"/>
          <w:kern w:val="0"/>
          <w:position w:val="0"/>
          <w:sz w:val="28"/>
          <w:szCs w:val="28"/>
          <w:lang w:val="uk-UA"/>
        </w:rPr>
        <w:t>підігріву повітря</w:t>
      </w:r>
      <w:r w:rsidR="00C4599D">
        <w:rPr>
          <w:spacing w:val="0"/>
          <w:kern w:val="0"/>
          <w:position w:val="0"/>
          <w:sz w:val="28"/>
          <w:szCs w:val="28"/>
          <w:lang w:val="uk-UA"/>
        </w:rPr>
        <w:t xml:space="preserve">, якщо прилад не має функції охолодження, а також </w:t>
      </w:r>
      <w:r w:rsidR="00C4599D" w:rsidRPr="00C4599D">
        <w:rPr>
          <w:spacing w:val="0"/>
          <w:kern w:val="0"/>
          <w:position w:val="0"/>
          <w:sz w:val="28"/>
          <w:szCs w:val="28"/>
          <w:lang w:val="uk-UA"/>
        </w:rPr>
        <w:t xml:space="preserve">вентиляторів, призначених для особистого </w:t>
      </w:r>
      <w:r w:rsidR="00C4599D" w:rsidRPr="008328E9">
        <w:rPr>
          <w:spacing w:val="0"/>
          <w:kern w:val="0"/>
          <w:position w:val="0"/>
          <w:sz w:val="28"/>
          <w:szCs w:val="28"/>
          <w:lang w:val="uk-UA"/>
        </w:rPr>
        <w:t xml:space="preserve">комфорту </w:t>
      </w:r>
      <w:r w:rsidR="001C03B0" w:rsidRPr="008328E9">
        <w:rPr>
          <w:spacing w:val="0"/>
          <w:kern w:val="0"/>
          <w:position w:val="0"/>
          <w:sz w:val="28"/>
          <w:szCs w:val="28"/>
          <w:lang w:val="uk-UA"/>
        </w:rPr>
        <w:t xml:space="preserve">з </w:t>
      </w:r>
      <w:r w:rsidR="008328E9">
        <w:rPr>
          <w:spacing w:val="0"/>
          <w:kern w:val="0"/>
          <w:position w:val="0"/>
          <w:sz w:val="28"/>
          <w:szCs w:val="28"/>
          <w:lang w:val="uk-UA"/>
        </w:rPr>
        <w:t xml:space="preserve">електричною </w:t>
      </w:r>
      <w:r w:rsidR="001C03B0" w:rsidRPr="008328E9">
        <w:rPr>
          <w:spacing w:val="0"/>
          <w:kern w:val="0"/>
          <w:position w:val="0"/>
          <w:sz w:val="28"/>
          <w:szCs w:val="28"/>
          <w:lang w:val="uk-UA"/>
        </w:rPr>
        <w:t xml:space="preserve">потужністю </w:t>
      </w:r>
      <w:r w:rsidR="008328E9" w:rsidRPr="008328E9">
        <w:rPr>
          <w:spacing w:val="0"/>
          <w:kern w:val="0"/>
          <w:position w:val="0"/>
          <w:sz w:val="28"/>
          <w:szCs w:val="28"/>
          <w:lang w:val="uk-UA"/>
        </w:rPr>
        <w:t>≤</w:t>
      </w:r>
      <w:r w:rsidR="008328E9">
        <w:rPr>
          <w:spacing w:val="0"/>
          <w:kern w:val="0"/>
          <w:position w:val="0"/>
          <w:sz w:val="28"/>
          <w:szCs w:val="28"/>
          <w:lang w:val="uk-UA"/>
        </w:rPr>
        <w:t xml:space="preserve"> 125 Вт.</w:t>
      </w:r>
    </w:p>
    <w:p w14:paraId="0AB76401" w14:textId="624A472A" w:rsidR="00E26300" w:rsidRDefault="00E26300" w:rsidP="00F714BD">
      <w:pPr>
        <w:pStyle w:val="a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76" w:lineRule="auto"/>
        <w:ind w:firstLine="426"/>
        <w:jc w:val="both"/>
        <w:rPr>
          <w:spacing w:val="0"/>
          <w:kern w:val="0"/>
          <w:position w:val="0"/>
          <w:sz w:val="28"/>
          <w:szCs w:val="28"/>
          <w:lang w:val="uk-UA"/>
        </w:rPr>
      </w:pPr>
      <w:r w:rsidRPr="00E26300">
        <w:rPr>
          <w:spacing w:val="0"/>
          <w:kern w:val="0"/>
          <w:position w:val="0"/>
          <w:sz w:val="28"/>
          <w:szCs w:val="28"/>
          <w:lang w:val="uk-UA"/>
        </w:rPr>
        <w:t>Цей Технічний регламент розроблено на основі Регламенту Комісії (ЄС) №</w:t>
      </w:r>
      <w:r w:rsidR="00786DEF">
        <w:rPr>
          <w:spacing w:val="0"/>
          <w:kern w:val="0"/>
          <w:position w:val="0"/>
          <w:sz w:val="28"/>
          <w:szCs w:val="28"/>
          <w:lang w:val="uk-UA"/>
        </w:rPr>
        <w:t> </w:t>
      </w:r>
      <w:r w:rsidRPr="00E26300">
        <w:rPr>
          <w:spacing w:val="0"/>
          <w:kern w:val="0"/>
          <w:position w:val="0"/>
          <w:sz w:val="28"/>
          <w:szCs w:val="28"/>
          <w:lang w:val="uk-UA"/>
        </w:rPr>
        <w:t>206/2012 від 6 березня 2012 року, що доповнює Директиву 2009/125/ЄC Європейського Парламенту та Ради</w:t>
      </w:r>
      <w:r w:rsidR="00786DEF">
        <w:rPr>
          <w:spacing w:val="0"/>
          <w:kern w:val="0"/>
          <w:position w:val="0"/>
          <w:sz w:val="28"/>
          <w:szCs w:val="28"/>
          <w:lang w:val="uk-UA"/>
        </w:rPr>
        <w:t xml:space="preserve"> стосовно </w:t>
      </w:r>
      <w:r w:rsidRPr="00E26300">
        <w:rPr>
          <w:spacing w:val="0"/>
          <w:kern w:val="0"/>
          <w:position w:val="0"/>
          <w:sz w:val="28"/>
          <w:szCs w:val="28"/>
          <w:lang w:val="uk-UA"/>
        </w:rPr>
        <w:t>вимог</w:t>
      </w:r>
      <w:r w:rsidR="00786DEF">
        <w:rPr>
          <w:spacing w:val="0"/>
          <w:kern w:val="0"/>
          <w:position w:val="0"/>
          <w:sz w:val="28"/>
          <w:szCs w:val="28"/>
          <w:lang w:val="uk-UA"/>
        </w:rPr>
        <w:t xml:space="preserve"> щодо</w:t>
      </w:r>
      <w:r w:rsidRPr="00E26300">
        <w:rPr>
          <w:spacing w:val="0"/>
          <w:kern w:val="0"/>
          <w:position w:val="0"/>
          <w:sz w:val="28"/>
          <w:szCs w:val="28"/>
          <w:lang w:val="uk-UA"/>
        </w:rPr>
        <w:t xml:space="preserve"> екодизайну для кондиціонерів</w:t>
      </w:r>
      <w:r w:rsidR="00027D0F">
        <w:rPr>
          <w:spacing w:val="0"/>
          <w:kern w:val="0"/>
          <w:position w:val="0"/>
          <w:sz w:val="28"/>
          <w:szCs w:val="28"/>
          <w:lang w:val="uk-UA"/>
        </w:rPr>
        <w:t xml:space="preserve"> повітря</w:t>
      </w:r>
      <w:r w:rsidRPr="00E26300">
        <w:rPr>
          <w:spacing w:val="0"/>
          <w:kern w:val="0"/>
          <w:position w:val="0"/>
          <w:sz w:val="28"/>
          <w:szCs w:val="28"/>
          <w:lang w:val="uk-UA"/>
        </w:rPr>
        <w:t xml:space="preserve"> та вентиляторів, призначених для особистого комфорту.</w:t>
      </w:r>
    </w:p>
    <w:p w14:paraId="6C3D1E51" w14:textId="5DCE9EF9" w:rsidR="008328E9" w:rsidRDefault="008328E9" w:rsidP="00F714BD">
      <w:pPr>
        <w:pStyle w:val="a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76" w:lineRule="auto"/>
        <w:ind w:firstLine="426"/>
        <w:jc w:val="both"/>
        <w:rPr>
          <w:spacing w:val="0"/>
          <w:kern w:val="0"/>
          <w:position w:val="0"/>
          <w:sz w:val="28"/>
          <w:szCs w:val="28"/>
          <w:lang w:val="uk-UA"/>
        </w:rPr>
      </w:pPr>
      <w:r w:rsidRPr="008328E9">
        <w:rPr>
          <w:spacing w:val="0"/>
          <w:kern w:val="0"/>
          <w:position w:val="0"/>
          <w:sz w:val="28"/>
          <w:szCs w:val="28"/>
          <w:lang w:val="uk-UA"/>
        </w:rPr>
        <w:t>2. Дія цього Технічно</w:t>
      </w:r>
      <w:r>
        <w:rPr>
          <w:spacing w:val="0"/>
          <w:kern w:val="0"/>
          <w:position w:val="0"/>
          <w:sz w:val="28"/>
          <w:szCs w:val="28"/>
          <w:lang w:val="uk-UA"/>
        </w:rPr>
        <w:t>го регламенту не поширюється на</w:t>
      </w:r>
      <w:r w:rsidRPr="008328E9">
        <w:rPr>
          <w:spacing w:val="0"/>
          <w:kern w:val="0"/>
          <w:position w:val="0"/>
          <w:sz w:val="28"/>
          <w:szCs w:val="28"/>
          <w:lang w:val="uk-UA"/>
        </w:rPr>
        <w:t>:</w:t>
      </w:r>
    </w:p>
    <w:p w14:paraId="1CD4722E" w14:textId="023AB65B" w:rsidR="008328E9" w:rsidRDefault="00394612" w:rsidP="00F714BD">
      <w:pPr>
        <w:pStyle w:val="a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76" w:lineRule="auto"/>
        <w:jc w:val="both"/>
        <w:rPr>
          <w:spacing w:val="0"/>
          <w:kern w:val="0"/>
          <w:position w:val="0"/>
          <w:sz w:val="28"/>
          <w:szCs w:val="28"/>
          <w:lang w:val="ru-RU"/>
        </w:rPr>
      </w:pPr>
      <w:r>
        <w:rPr>
          <w:spacing w:val="0"/>
          <w:kern w:val="0"/>
          <w:position w:val="0"/>
          <w:sz w:val="28"/>
          <w:szCs w:val="28"/>
          <w:lang w:val="ru-RU"/>
        </w:rPr>
        <w:t xml:space="preserve">     </w:t>
      </w:r>
      <w:r w:rsidR="008328E9">
        <w:rPr>
          <w:spacing w:val="0"/>
          <w:kern w:val="0"/>
          <w:position w:val="0"/>
          <w:sz w:val="28"/>
          <w:szCs w:val="28"/>
          <w:lang w:val="ru-RU"/>
        </w:rPr>
        <w:t xml:space="preserve"> </w:t>
      </w:r>
      <w:r w:rsidR="00010908">
        <w:rPr>
          <w:spacing w:val="0"/>
          <w:kern w:val="0"/>
          <w:position w:val="0"/>
          <w:sz w:val="28"/>
          <w:szCs w:val="28"/>
          <w:lang w:val="ru-RU"/>
        </w:rPr>
        <w:t>прилади</w:t>
      </w:r>
      <w:r w:rsidR="00010908" w:rsidRPr="00010908">
        <w:rPr>
          <w:spacing w:val="0"/>
          <w:kern w:val="0"/>
          <w:position w:val="0"/>
          <w:sz w:val="28"/>
          <w:szCs w:val="28"/>
          <w:lang w:val="ru-RU"/>
        </w:rPr>
        <w:t>, які живляться від джерел інших, ніж електричні</w:t>
      </w:r>
      <w:r w:rsidR="008328E9">
        <w:rPr>
          <w:spacing w:val="0"/>
          <w:kern w:val="0"/>
          <w:position w:val="0"/>
          <w:sz w:val="28"/>
          <w:szCs w:val="28"/>
          <w:lang w:val="ru-RU"/>
        </w:rPr>
        <w:t>;</w:t>
      </w:r>
    </w:p>
    <w:p w14:paraId="04506F8F" w14:textId="16BED9A6" w:rsidR="008328E9" w:rsidRPr="00E26300" w:rsidRDefault="00010908" w:rsidP="00F714BD">
      <w:pPr>
        <w:pStyle w:val="a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76" w:lineRule="auto"/>
        <w:ind w:firstLine="426"/>
        <w:jc w:val="both"/>
        <w:rPr>
          <w:spacing w:val="0"/>
          <w:kern w:val="0"/>
          <w:position w:val="0"/>
          <w:sz w:val="28"/>
          <w:szCs w:val="28"/>
          <w:lang w:val="ru-RU"/>
        </w:rPr>
      </w:pPr>
      <w:r w:rsidRPr="00010908">
        <w:rPr>
          <w:spacing w:val="0"/>
          <w:kern w:val="0"/>
          <w:position w:val="0"/>
          <w:sz w:val="28"/>
          <w:szCs w:val="28"/>
          <w:lang w:val="ru-RU"/>
        </w:rPr>
        <w:t>кондиціонери повітря, в яких сторона конденсатора або сторона випарника чи обидві сторони не використовують повітр</w:t>
      </w:r>
      <w:r>
        <w:rPr>
          <w:spacing w:val="0"/>
          <w:kern w:val="0"/>
          <w:position w:val="0"/>
          <w:sz w:val="28"/>
          <w:szCs w:val="28"/>
          <w:lang w:val="ru-RU"/>
        </w:rPr>
        <w:t>я для теплообмінного середовища</w:t>
      </w:r>
      <w:r w:rsidR="00E26300" w:rsidRPr="00394612">
        <w:rPr>
          <w:spacing w:val="0"/>
          <w:kern w:val="0"/>
          <w:position w:val="0"/>
          <w:sz w:val="28"/>
          <w:szCs w:val="28"/>
          <w:lang w:val="ru-RU"/>
        </w:rPr>
        <w:t>.</w:t>
      </w:r>
    </w:p>
    <w:p w14:paraId="7C8B46E9" w14:textId="5698F365" w:rsidR="00364CA6" w:rsidRPr="00394612" w:rsidRDefault="005D2E8D" w:rsidP="00F714BD">
      <w:pPr>
        <w:pStyle w:val="a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 w:line="276" w:lineRule="auto"/>
        <w:ind w:firstLine="426"/>
        <w:jc w:val="both"/>
        <w:rPr>
          <w:color w:val="000000"/>
          <w:spacing w:val="0"/>
          <w:kern w:val="0"/>
          <w:position w:val="0"/>
          <w:sz w:val="28"/>
          <w:szCs w:val="28"/>
          <w:lang w:val="uk-UA"/>
        </w:rPr>
      </w:pPr>
      <w:r w:rsidRPr="00394612">
        <w:rPr>
          <w:color w:val="000000"/>
          <w:spacing w:val="0"/>
          <w:kern w:val="0"/>
          <w:position w:val="0"/>
          <w:sz w:val="28"/>
          <w:szCs w:val="28"/>
          <w:lang w:val="uk-UA"/>
        </w:rPr>
        <w:t>3</w:t>
      </w:r>
      <w:r w:rsidR="00364CA6" w:rsidRPr="00394612">
        <w:rPr>
          <w:color w:val="000000"/>
          <w:spacing w:val="0"/>
          <w:kern w:val="0"/>
          <w:position w:val="0"/>
          <w:sz w:val="28"/>
          <w:szCs w:val="28"/>
          <w:lang w:val="uk-UA"/>
        </w:rPr>
        <w:t>. У цьому Технічному регламенті терміни</w:t>
      </w:r>
      <w:r w:rsidR="00786DEF">
        <w:rPr>
          <w:color w:val="000000"/>
          <w:spacing w:val="0"/>
          <w:kern w:val="0"/>
          <w:position w:val="0"/>
          <w:sz w:val="28"/>
          <w:szCs w:val="28"/>
          <w:lang w:val="uk-UA"/>
        </w:rPr>
        <w:t xml:space="preserve"> та визначення</w:t>
      </w:r>
      <w:r w:rsidR="00364CA6" w:rsidRPr="00394612">
        <w:rPr>
          <w:color w:val="000000"/>
          <w:spacing w:val="0"/>
          <w:kern w:val="0"/>
          <w:position w:val="0"/>
          <w:sz w:val="28"/>
          <w:szCs w:val="28"/>
          <w:lang w:val="uk-UA"/>
        </w:rPr>
        <w:t xml:space="preserve"> вживаються в такому значенні:</w:t>
      </w:r>
    </w:p>
    <w:p w14:paraId="1EF6823E" w14:textId="728E96C1" w:rsidR="00394612" w:rsidRPr="00B50BB4" w:rsidRDefault="00462F0B" w:rsidP="00F714BD">
      <w:pPr>
        <w:pStyle w:val="a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firstLine="426"/>
        <w:jc w:val="both"/>
        <w:rPr>
          <w:color w:val="000000"/>
          <w:spacing w:val="0"/>
          <w:kern w:val="0"/>
          <w:position w:val="0"/>
          <w:sz w:val="28"/>
          <w:szCs w:val="28"/>
          <w:lang w:val="ru-RU"/>
        </w:rPr>
      </w:pPr>
      <w:r w:rsidRPr="00394612">
        <w:rPr>
          <w:color w:val="000000"/>
          <w:spacing w:val="0"/>
          <w:kern w:val="0"/>
          <w:position w:val="0"/>
          <w:sz w:val="28"/>
          <w:szCs w:val="28"/>
          <w:lang w:val="uk-UA"/>
        </w:rPr>
        <w:t xml:space="preserve">1) </w:t>
      </w:r>
      <w:r w:rsidR="00B50BB4" w:rsidRPr="00B50BB4">
        <w:rPr>
          <w:color w:val="000000"/>
          <w:spacing w:val="0"/>
          <w:kern w:val="0"/>
          <w:position w:val="0"/>
          <w:sz w:val="28"/>
          <w:szCs w:val="28"/>
          <w:lang w:val="uk-UA"/>
        </w:rPr>
        <w:t xml:space="preserve">вентилятор, призначений для особистого комфорту – пристрій призначений для формування повітряних потоків, що </w:t>
      </w:r>
      <w:r w:rsidR="00786DEF">
        <w:rPr>
          <w:color w:val="000000"/>
          <w:spacing w:val="0"/>
          <w:kern w:val="0"/>
          <w:position w:val="0"/>
          <w:sz w:val="28"/>
          <w:szCs w:val="28"/>
          <w:lang w:val="uk-UA"/>
        </w:rPr>
        <w:t>циркулюють  навколо тіла людини</w:t>
      </w:r>
      <w:r w:rsidR="00B50BB4" w:rsidRPr="00B50BB4">
        <w:rPr>
          <w:color w:val="000000"/>
          <w:spacing w:val="0"/>
          <w:kern w:val="0"/>
          <w:position w:val="0"/>
          <w:sz w:val="28"/>
          <w:szCs w:val="28"/>
          <w:lang w:val="uk-UA"/>
        </w:rPr>
        <w:t xml:space="preserve"> або направлені на окремі його частини і створюють умови для комфортного індивідуального охолодження, в тому числі вентилятори з такими додатковими функціями, як освітлення;</w:t>
      </w:r>
    </w:p>
    <w:p w14:paraId="1830E11C" w14:textId="633A6538" w:rsidR="00005DC7" w:rsidRPr="00E85080" w:rsidRDefault="00462F0B" w:rsidP="00F714BD">
      <w:pPr>
        <w:pStyle w:val="a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firstLine="426"/>
        <w:jc w:val="both"/>
        <w:rPr>
          <w:color w:val="000000"/>
          <w:spacing w:val="0"/>
          <w:kern w:val="0"/>
          <w:position w:val="0"/>
          <w:sz w:val="28"/>
          <w:szCs w:val="28"/>
          <w:lang w:val="ru-RU"/>
        </w:rPr>
      </w:pPr>
      <w:r w:rsidRPr="009461E1">
        <w:rPr>
          <w:color w:val="000000"/>
          <w:spacing w:val="0"/>
          <w:kern w:val="0"/>
          <w:position w:val="0"/>
          <w:sz w:val="28"/>
          <w:szCs w:val="28"/>
          <w:lang w:val="uk-UA"/>
        </w:rPr>
        <w:t>2)</w:t>
      </w:r>
      <w:r w:rsidR="009461E1">
        <w:rPr>
          <w:color w:val="000000"/>
          <w:spacing w:val="0"/>
          <w:kern w:val="0"/>
          <w:position w:val="0"/>
          <w:sz w:val="28"/>
          <w:szCs w:val="28"/>
          <w:lang w:val="uk-UA"/>
        </w:rPr>
        <w:t xml:space="preserve"> </w:t>
      </w:r>
      <w:r w:rsidR="00B50BB4" w:rsidRPr="00B50BB4">
        <w:rPr>
          <w:color w:val="000000"/>
          <w:spacing w:val="0"/>
          <w:kern w:val="0"/>
          <w:position w:val="0"/>
          <w:sz w:val="28"/>
          <w:szCs w:val="28"/>
          <w:lang w:val="uk-UA"/>
        </w:rPr>
        <w:t xml:space="preserve">вхідна потужність вентилятора </w:t>
      </w:r>
      <m:oMath>
        <m:sSub>
          <m:sSubPr>
            <m:ctrlPr>
              <w:rPr>
                <w:rFonts w:ascii="Cambria Math" w:hAnsi="Cambria Math"/>
                <w:i/>
                <w:color w:val="000000"/>
                <w:spacing w:val="0"/>
                <w:kern w:val="0"/>
                <w:position w:val="0"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color w:val="000000"/>
                <w:spacing w:val="0"/>
                <w:kern w:val="0"/>
                <w:position w:val="0"/>
                <w:sz w:val="28"/>
                <w:szCs w:val="28"/>
                <w:lang w:val="uk-UA"/>
              </w:rPr>
              <m:t>P</m:t>
            </m:r>
          </m:e>
          <m:sub>
            <m:r>
              <w:rPr>
                <w:rFonts w:ascii="Cambria Math" w:hAnsi="Cambria Math"/>
                <w:color w:val="000000"/>
                <w:spacing w:val="0"/>
                <w:kern w:val="0"/>
                <w:position w:val="0"/>
                <w:sz w:val="28"/>
                <w:szCs w:val="28"/>
                <w:lang w:val="uk-UA"/>
              </w:rPr>
              <m:t>f</m:t>
            </m:r>
          </m:sub>
        </m:sSub>
        <m:r>
          <w:rPr>
            <w:rFonts w:ascii="Cambria Math" w:hAnsi="Cambria Math"/>
            <w:color w:val="000000"/>
            <w:spacing w:val="0"/>
            <w:kern w:val="0"/>
            <w:position w:val="0"/>
            <w:sz w:val="28"/>
            <w:szCs w:val="28"/>
            <w:lang w:val="uk-UA"/>
          </w:rPr>
          <m:t xml:space="preserve"> </m:t>
        </m:r>
      </m:oMath>
      <w:r w:rsidR="00B50BB4" w:rsidRPr="00B50BB4">
        <w:rPr>
          <w:color w:val="000000"/>
          <w:spacing w:val="0"/>
          <w:kern w:val="0"/>
          <w:position w:val="0"/>
          <w:sz w:val="28"/>
          <w:szCs w:val="28"/>
          <w:lang w:val="uk-UA"/>
        </w:rPr>
        <w:t xml:space="preserve">– вхідна електрична потужність </w:t>
      </w:r>
      <w:r w:rsidR="00786DEF">
        <w:rPr>
          <w:color w:val="000000"/>
          <w:spacing w:val="0"/>
          <w:kern w:val="0"/>
          <w:position w:val="0"/>
          <w:sz w:val="28"/>
          <w:szCs w:val="28"/>
          <w:lang w:val="uk-UA"/>
        </w:rPr>
        <w:br/>
      </w:r>
      <w:r w:rsidR="00B50BB4" w:rsidRPr="00B50BB4">
        <w:rPr>
          <w:color w:val="000000"/>
          <w:spacing w:val="0"/>
          <w:kern w:val="0"/>
          <w:position w:val="0"/>
          <w:sz w:val="28"/>
          <w:szCs w:val="28"/>
          <w:lang w:val="uk-UA"/>
        </w:rPr>
        <w:t>(у ватах) вентилятора, призначеного для особистого комфорту, що працює при максимальному заявленому рівні вентилювання, який за необхідності вимірюється за допомогою діючого коливального механізму;</w:t>
      </w:r>
    </w:p>
    <w:p w14:paraId="06987E2B" w14:textId="56342AE1" w:rsidR="00B50BB4" w:rsidRPr="00B50BB4" w:rsidRDefault="00462F0B" w:rsidP="00F714BD">
      <w:pPr>
        <w:pStyle w:val="a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firstLine="426"/>
        <w:jc w:val="both"/>
        <w:rPr>
          <w:color w:val="000000"/>
          <w:spacing w:val="0"/>
          <w:kern w:val="0"/>
          <w:position w:val="0"/>
          <w:sz w:val="28"/>
          <w:szCs w:val="28"/>
          <w:lang w:val="uk-UA"/>
        </w:rPr>
      </w:pPr>
      <w:r w:rsidRPr="00EE0AC0">
        <w:rPr>
          <w:color w:val="000000"/>
          <w:spacing w:val="0"/>
          <w:kern w:val="0"/>
          <w:position w:val="0"/>
          <w:sz w:val="28"/>
          <w:szCs w:val="28"/>
          <w:lang w:val="uk-UA"/>
        </w:rPr>
        <w:t xml:space="preserve">3) </w:t>
      </w:r>
      <w:r w:rsidR="00B50BB4" w:rsidRPr="00B50BB4">
        <w:rPr>
          <w:color w:val="000000"/>
          <w:spacing w:val="0"/>
          <w:kern w:val="0"/>
          <w:position w:val="0"/>
          <w:sz w:val="28"/>
          <w:szCs w:val="28"/>
          <w:lang w:val="uk-UA"/>
        </w:rPr>
        <w:t xml:space="preserve">двоканальний кондиціонер повітря </w:t>
      </w:r>
      <w:r w:rsidR="00F714BD" w:rsidRPr="00F714BD">
        <w:rPr>
          <w:color w:val="000000"/>
          <w:spacing w:val="0"/>
          <w:kern w:val="0"/>
          <w:position w:val="0"/>
          <w:sz w:val="28"/>
          <w:szCs w:val="28"/>
          <w:lang w:val="uk-UA"/>
        </w:rPr>
        <w:t>–</w:t>
      </w:r>
      <w:r w:rsidR="00B50BB4" w:rsidRPr="00B50BB4">
        <w:rPr>
          <w:color w:val="000000"/>
          <w:spacing w:val="0"/>
          <w:kern w:val="0"/>
          <w:position w:val="0"/>
          <w:sz w:val="28"/>
          <w:szCs w:val="28"/>
          <w:lang w:val="uk-UA"/>
        </w:rPr>
        <w:t xml:space="preserve"> кондиціонер повітря, в якому повітря, що надходить в конденсатор під час охолодження або у випарник під час обігріву, подається з навколишнього </w:t>
      </w:r>
      <w:r w:rsidR="00E85080">
        <w:rPr>
          <w:color w:val="000000"/>
          <w:spacing w:val="0"/>
          <w:kern w:val="0"/>
          <w:position w:val="0"/>
          <w:sz w:val="28"/>
          <w:szCs w:val="28"/>
          <w:lang w:val="uk-UA"/>
        </w:rPr>
        <w:t xml:space="preserve">природного </w:t>
      </w:r>
      <w:r w:rsidR="00B50BB4" w:rsidRPr="00B50BB4">
        <w:rPr>
          <w:color w:val="000000"/>
          <w:spacing w:val="0"/>
          <w:kern w:val="0"/>
          <w:position w:val="0"/>
          <w:sz w:val="28"/>
          <w:szCs w:val="28"/>
          <w:lang w:val="uk-UA"/>
        </w:rPr>
        <w:t>середовища через один канал і відводиться назовні через інший. Такий кондиціонер</w:t>
      </w:r>
      <w:r w:rsidR="001842B8">
        <w:rPr>
          <w:color w:val="000000"/>
          <w:spacing w:val="0"/>
          <w:kern w:val="0"/>
          <w:position w:val="0"/>
          <w:sz w:val="28"/>
          <w:szCs w:val="28"/>
          <w:lang w:val="uk-UA"/>
        </w:rPr>
        <w:t xml:space="preserve"> повітря</w:t>
      </w:r>
      <w:r w:rsidR="00B50BB4" w:rsidRPr="00B50BB4">
        <w:rPr>
          <w:color w:val="000000"/>
          <w:spacing w:val="0"/>
          <w:kern w:val="0"/>
          <w:position w:val="0"/>
          <w:sz w:val="28"/>
          <w:szCs w:val="28"/>
          <w:lang w:val="uk-UA"/>
        </w:rPr>
        <w:t xml:space="preserve"> </w:t>
      </w:r>
      <w:r w:rsidR="00B50BB4" w:rsidRPr="00B50BB4">
        <w:rPr>
          <w:color w:val="000000"/>
          <w:spacing w:val="0"/>
          <w:kern w:val="0"/>
          <w:position w:val="0"/>
          <w:sz w:val="28"/>
          <w:szCs w:val="28"/>
          <w:lang w:val="uk-UA"/>
        </w:rPr>
        <w:lastRenderedPageBreak/>
        <w:t>повністю розташовується всередині приміщення, що кондиціонується, біля стіни;</w:t>
      </w:r>
    </w:p>
    <w:p w14:paraId="3A45FCC9" w14:textId="290E0830" w:rsidR="00B50BB4" w:rsidRPr="00B50BB4" w:rsidRDefault="00462F0B" w:rsidP="00F714BD">
      <w:pPr>
        <w:pStyle w:val="a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firstLine="426"/>
        <w:jc w:val="both"/>
        <w:rPr>
          <w:color w:val="000000"/>
          <w:spacing w:val="0"/>
          <w:kern w:val="0"/>
          <w:position w:val="0"/>
          <w:sz w:val="28"/>
          <w:szCs w:val="28"/>
          <w:lang w:val="uk-UA"/>
        </w:rPr>
      </w:pPr>
      <w:r w:rsidRPr="00EE0AC0">
        <w:rPr>
          <w:color w:val="000000"/>
          <w:spacing w:val="0"/>
          <w:kern w:val="0"/>
          <w:position w:val="0"/>
          <w:sz w:val="28"/>
          <w:szCs w:val="28"/>
          <w:lang w:val="uk-UA"/>
        </w:rPr>
        <w:t xml:space="preserve">4) </w:t>
      </w:r>
      <w:r w:rsidR="00B50BB4" w:rsidRPr="00B50BB4">
        <w:rPr>
          <w:color w:val="000000"/>
          <w:spacing w:val="0"/>
          <w:kern w:val="0"/>
          <w:position w:val="0"/>
          <w:sz w:val="28"/>
          <w:szCs w:val="28"/>
          <w:lang w:val="uk-UA"/>
        </w:rPr>
        <w:t xml:space="preserve">кондиціонер повітря </w:t>
      </w:r>
      <w:r w:rsidR="00F714BD" w:rsidRPr="00F714BD">
        <w:rPr>
          <w:color w:val="000000"/>
          <w:spacing w:val="0"/>
          <w:kern w:val="0"/>
          <w:position w:val="0"/>
          <w:sz w:val="28"/>
          <w:szCs w:val="28"/>
          <w:lang w:val="uk-UA"/>
        </w:rPr>
        <w:t>–</w:t>
      </w:r>
      <w:r w:rsidR="00B50BB4" w:rsidRPr="00B50BB4">
        <w:rPr>
          <w:color w:val="000000"/>
          <w:spacing w:val="0"/>
          <w:kern w:val="0"/>
          <w:position w:val="0"/>
          <w:sz w:val="28"/>
          <w:szCs w:val="28"/>
          <w:lang w:val="uk-UA"/>
        </w:rPr>
        <w:t xml:space="preserve"> прилад, здатний охолоджувати та/або обігрівати повітря всередині приміщення за рахунок компресійного циклу для пари, що приводиться в дію електричним компресором</w:t>
      </w:r>
      <w:r w:rsidR="00786DEF">
        <w:rPr>
          <w:color w:val="000000"/>
          <w:spacing w:val="0"/>
          <w:kern w:val="0"/>
          <w:position w:val="0"/>
          <w:sz w:val="28"/>
          <w:szCs w:val="28"/>
          <w:lang w:val="uk-UA"/>
        </w:rPr>
        <w:t>, включаючи</w:t>
      </w:r>
      <w:r w:rsidR="00B50BB4" w:rsidRPr="00B50BB4">
        <w:rPr>
          <w:color w:val="000000"/>
          <w:spacing w:val="0"/>
          <w:kern w:val="0"/>
          <w:position w:val="0"/>
          <w:sz w:val="28"/>
          <w:szCs w:val="28"/>
          <w:lang w:val="uk-UA"/>
        </w:rPr>
        <w:t xml:space="preserve"> кондиціонери повітря, які мають додаткові функції, наприклад, дегідратацію, очищення повітря, вентиляцію або додатковий обігрів повітря за допомогою електронагрівача, а також прилади, які можуть використовувати воду (як конденсовану, що утворюється на випарнику, так і воду, що подається ззовні) для випарювання конденсату за умови, що прилад також може функціонувати без додавання води, використовуючи лише повітря;</w:t>
      </w:r>
    </w:p>
    <w:p w14:paraId="1601887E" w14:textId="4C5098AD" w:rsidR="00005DC7" w:rsidRPr="00EE0AC0" w:rsidRDefault="002E6817" w:rsidP="00F714BD">
      <w:pPr>
        <w:pStyle w:val="a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firstLine="426"/>
        <w:jc w:val="both"/>
        <w:rPr>
          <w:color w:val="000000"/>
          <w:spacing w:val="0"/>
          <w:kern w:val="0"/>
          <w:position w:val="0"/>
          <w:sz w:val="28"/>
          <w:szCs w:val="28"/>
          <w:lang w:val="uk-UA"/>
        </w:rPr>
      </w:pPr>
      <w:r>
        <w:rPr>
          <w:color w:val="000000"/>
          <w:spacing w:val="0"/>
          <w:kern w:val="0"/>
          <w:position w:val="0"/>
          <w:sz w:val="28"/>
          <w:szCs w:val="28"/>
          <w:lang w:val="uk-UA"/>
        </w:rPr>
        <w:t xml:space="preserve">5) </w:t>
      </w:r>
      <w:r w:rsidR="00B50BB4" w:rsidRPr="00B50BB4">
        <w:rPr>
          <w:color w:val="000000"/>
          <w:spacing w:val="0"/>
          <w:kern w:val="0"/>
          <w:position w:val="0"/>
          <w:sz w:val="28"/>
          <w:szCs w:val="28"/>
          <w:lang w:val="uk-UA"/>
        </w:rPr>
        <w:t xml:space="preserve">номінальна потужність </w:t>
      </w:r>
      <m:oMath>
        <m:sSub>
          <m:sSubPr>
            <m:ctrlPr>
              <w:rPr>
                <w:rFonts w:ascii="Cambria Math" w:hAnsi="Cambria Math"/>
                <w:i/>
                <w:color w:val="000000"/>
                <w:spacing w:val="0"/>
                <w:kern w:val="0"/>
                <w:position w:val="0"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color w:val="000000"/>
                <w:spacing w:val="0"/>
                <w:kern w:val="0"/>
                <w:position w:val="0"/>
                <w:sz w:val="28"/>
                <w:szCs w:val="28"/>
                <w:lang w:val="uk-UA"/>
              </w:rPr>
              <m:t>P</m:t>
            </m:r>
          </m:e>
          <m:sub>
            <m:r>
              <w:rPr>
                <w:rFonts w:ascii="Cambria Math" w:hAnsi="Cambria Math"/>
                <w:color w:val="000000"/>
                <w:spacing w:val="0"/>
                <w:kern w:val="0"/>
                <w:position w:val="0"/>
                <w:sz w:val="28"/>
                <w:szCs w:val="28"/>
                <w:lang w:val="uk-UA"/>
              </w:rPr>
              <m:t>rated</m:t>
            </m:r>
          </m:sub>
        </m:sSub>
      </m:oMath>
      <w:r w:rsidR="00FD1764" w:rsidRPr="00E85080">
        <w:rPr>
          <w:color w:val="000000"/>
          <w:spacing w:val="0"/>
          <w:kern w:val="0"/>
          <w:position w:val="0"/>
          <w:sz w:val="28"/>
          <w:szCs w:val="28"/>
          <w:lang w:val="uk-UA"/>
        </w:rPr>
        <w:t xml:space="preserve"> </w:t>
      </w:r>
      <w:r w:rsidR="00F714BD" w:rsidRPr="00F714BD">
        <w:rPr>
          <w:color w:val="000000"/>
          <w:spacing w:val="0"/>
          <w:kern w:val="0"/>
          <w:position w:val="0"/>
          <w:sz w:val="28"/>
          <w:szCs w:val="28"/>
          <w:lang w:val="uk-UA"/>
        </w:rPr>
        <w:t>–</w:t>
      </w:r>
      <w:r w:rsidR="00B50BB4" w:rsidRPr="00B50BB4">
        <w:rPr>
          <w:color w:val="000000"/>
          <w:spacing w:val="0"/>
          <w:kern w:val="0"/>
          <w:position w:val="0"/>
          <w:sz w:val="28"/>
          <w:szCs w:val="28"/>
          <w:lang w:val="uk-UA"/>
        </w:rPr>
        <w:t xml:space="preserve"> потужність охолодження або обігріву компресійного циклу кондиціонера повітря за стандартних розрахункових умов;</w:t>
      </w:r>
    </w:p>
    <w:p w14:paraId="2AB05AD6" w14:textId="7BB005A9" w:rsidR="00005DC7" w:rsidRDefault="00462F0B" w:rsidP="00F714BD">
      <w:pPr>
        <w:pStyle w:val="a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firstLine="426"/>
        <w:jc w:val="both"/>
        <w:rPr>
          <w:color w:val="000000"/>
          <w:spacing w:val="0"/>
          <w:kern w:val="0"/>
          <w:position w:val="0"/>
          <w:sz w:val="28"/>
          <w:szCs w:val="28"/>
          <w:lang w:val="uk-UA"/>
        </w:rPr>
      </w:pPr>
      <w:r w:rsidRPr="0038128F">
        <w:rPr>
          <w:color w:val="000000"/>
          <w:spacing w:val="0"/>
          <w:kern w:val="0"/>
          <w:position w:val="0"/>
          <w:sz w:val="28"/>
          <w:szCs w:val="28"/>
          <w:lang w:val="uk-UA"/>
        </w:rPr>
        <w:t xml:space="preserve">6) </w:t>
      </w:r>
      <w:r w:rsidR="00B50BB4" w:rsidRPr="00B50BB4">
        <w:rPr>
          <w:color w:val="000000"/>
          <w:spacing w:val="0"/>
          <w:kern w:val="0"/>
          <w:position w:val="0"/>
          <w:sz w:val="28"/>
          <w:szCs w:val="28"/>
          <w:lang w:val="uk-UA"/>
        </w:rPr>
        <w:t xml:space="preserve">одноканальний кондиціонер повітря </w:t>
      </w:r>
      <w:r w:rsidR="00F714BD" w:rsidRPr="00F714BD">
        <w:rPr>
          <w:color w:val="000000"/>
          <w:spacing w:val="0"/>
          <w:kern w:val="0"/>
          <w:position w:val="0"/>
          <w:sz w:val="28"/>
          <w:szCs w:val="28"/>
          <w:lang w:val="uk-UA"/>
        </w:rPr>
        <w:t>–</w:t>
      </w:r>
      <w:r w:rsidR="00B50BB4" w:rsidRPr="00B50BB4">
        <w:rPr>
          <w:color w:val="000000"/>
          <w:spacing w:val="0"/>
          <w:kern w:val="0"/>
          <w:position w:val="0"/>
          <w:sz w:val="28"/>
          <w:szCs w:val="28"/>
          <w:lang w:val="uk-UA"/>
        </w:rPr>
        <w:t xml:space="preserve"> кондиціонер повітря, в якому повітря, що надходить у конденсатор під час охолодження або у випарник під час обігріву, подається із системи і </w:t>
      </w:r>
      <w:r w:rsidR="00563967">
        <w:rPr>
          <w:color w:val="000000"/>
          <w:spacing w:val="0"/>
          <w:kern w:val="0"/>
          <w:position w:val="0"/>
          <w:sz w:val="28"/>
          <w:szCs w:val="28"/>
          <w:lang w:val="uk-UA"/>
        </w:rPr>
        <w:t>виводиться назовні цієї системи.</w:t>
      </w:r>
    </w:p>
    <w:p w14:paraId="671A2092" w14:textId="21F70B78" w:rsidR="0038128F" w:rsidRPr="00C66C71" w:rsidRDefault="0038128F" w:rsidP="00F714BD">
      <w:pPr>
        <w:pStyle w:val="a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firstLine="426"/>
        <w:jc w:val="both"/>
        <w:rPr>
          <w:color w:val="000000"/>
          <w:spacing w:val="0"/>
          <w:kern w:val="0"/>
          <w:position w:val="0"/>
          <w:sz w:val="28"/>
          <w:szCs w:val="28"/>
          <w:highlight w:val="lightGray"/>
          <w:lang w:val="uk-UA"/>
        </w:rPr>
      </w:pPr>
      <w:r>
        <w:rPr>
          <w:color w:val="000000"/>
          <w:spacing w:val="0"/>
          <w:kern w:val="0"/>
          <w:position w:val="0"/>
          <w:sz w:val="28"/>
          <w:szCs w:val="28"/>
          <w:lang w:val="uk-UA"/>
        </w:rPr>
        <w:t>Також, визначення, що застосовуються у</w:t>
      </w:r>
      <w:r w:rsidR="00786DEF">
        <w:rPr>
          <w:color w:val="000000"/>
          <w:spacing w:val="0"/>
          <w:kern w:val="0"/>
          <w:position w:val="0"/>
          <w:sz w:val="28"/>
          <w:szCs w:val="28"/>
          <w:lang w:val="uk-UA"/>
        </w:rPr>
        <w:t xml:space="preserve"> додатках до цього</w:t>
      </w:r>
      <w:r>
        <w:rPr>
          <w:color w:val="000000"/>
          <w:spacing w:val="0"/>
          <w:kern w:val="0"/>
          <w:position w:val="0"/>
          <w:sz w:val="28"/>
          <w:szCs w:val="28"/>
          <w:lang w:val="uk-UA"/>
        </w:rPr>
        <w:t xml:space="preserve"> Технічно</w:t>
      </w:r>
      <w:r w:rsidR="00786DEF">
        <w:rPr>
          <w:color w:val="000000"/>
          <w:spacing w:val="0"/>
          <w:kern w:val="0"/>
          <w:position w:val="0"/>
          <w:sz w:val="28"/>
          <w:szCs w:val="28"/>
          <w:lang w:val="uk-UA"/>
        </w:rPr>
        <w:t>го</w:t>
      </w:r>
      <w:r>
        <w:rPr>
          <w:color w:val="000000"/>
          <w:spacing w:val="0"/>
          <w:kern w:val="0"/>
          <w:position w:val="0"/>
          <w:sz w:val="28"/>
          <w:szCs w:val="28"/>
          <w:lang w:val="uk-UA"/>
        </w:rPr>
        <w:t xml:space="preserve"> регламент</w:t>
      </w:r>
      <w:r w:rsidR="00786DEF">
        <w:rPr>
          <w:color w:val="000000"/>
          <w:spacing w:val="0"/>
          <w:kern w:val="0"/>
          <w:position w:val="0"/>
          <w:sz w:val="28"/>
          <w:szCs w:val="28"/>
          <w:lang w:val="uk-UA"/>
        </w:rPr>
        <w:t>у</w:t>
      </w:r>
      <w:r>
        <w:rPr>
          <w:color w:val="000000"/>
          <w:spacing w:val="0"/>
          <w:kern w:val="0"/>
          <w:position w:val="0"/>
          <w:sz w:val="28"/>
          <w:szCs w:val="28"/>
          <w:lang w:val="uk-UA"/>
        </w:rPr>
        <w:t xml:space="preserve"> наведені у додатку 1.</w:t>
      </w:r>
    </w:p>
    <w:p w14:paraId="0CADC7A0" w14:textId="2AD62353" w:rsidR="001917D8" w:rsidRPr="00394612" w:rsidRDefault="00E03822" w:rsidP="00563967">
      <w:pPr>
        <w:pStyle w:val="a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firstLine="426"/>
        <w:jc w:val="both"/>
        <w:rPr>
          <w:color w:val="000000"/>
          <w:spacing w:val="0"/>
          <w:kern w:val="0"/>
          <w:position w:val="0"/>
          <w:sz w:val="28"/>
          <w:szCs w:val="28"/>
          <w:lang w:val="uk-UA"/>
        </w:rPr>
      </w:pPr>
      <w:r w:rsidRPr="00394612">
        <w:rPr>
          <w:color w:val="000000"/>
          <w:spacing w:val="0"/>
          <w:kern w:val="0"/>
          <w:position w:val="0"/>
          <w:sz w:val="28"/>
          <w:szCs w:val="28"/>
          <w:lang w:val="uk-UA"/>
        </w:rPr>
        <w:t>Інші терміни вживаються у значенні, наведеному в Законах України «Про технічні регламенти та оцінку відповідності», «Про державний ринковий нагляд і контроль нехарчової продукції», «Про стандартизацію», та Технічному регламенті щодо встановлення системи для визначення вимог з екодизайну енергоспоживчих продуктів, затвердженому постановою Кабінету Міністрів України від</w:t>
      </w:r>
      <w:r w:rsidR="00786DEF">
        <w:rPr>
          <w:color w:val="000000"/>
          <w:spacing w:val="0"/>
          <w:kern w:val="0"/>
          <w:position w:val="0"/>
          <w:sz w:val="28"/>
          <w:szCs w:val="28"/>
          <w:lang w:val="uk-UA"/>
        </w:rPr>
        <w:t xml:space="preserve"> 03.10.2018 р. № 804 </w:t>
      </w:r>
      <w:r w:rsidRPr="00394612">
        <w:rPr>
          <w:color w:val="000000"/>
          <w:spacing w:val="0"/>
          <w:kern w:val="0"/>
          <w:position w:val="0"/>
          <w:sz w:val="28"/>
          <w:szCs w:val="28"/>
          <w:lang w:val="uk-UA"/>
        </w:rPr>
        <w:t>(Офіційний вісник України, 20</w:t>
      </w:r>
      <w:r w:rsidR="00786DEF">
        <w:rPr>
          <w:color w:val="000000"/>
          <w:spacing w:val="0"/>
          <w:kern w:val="0"/>
          <w:position w:val="0"/>
          <w:sz w:val="28"/>
          <w:szCs w:val="28"/>
          <w:lang w:val="uk-UA"/>
        </w:rPr>
        <w:t>18 р., № </w:t>
      </w:r>
      <w:r w:rsidR="00786DEF" w:rsidRPr="00214DCF">
        <w:rPr>
          <w:color w:val="000000"/>
          <w:spacing w:val="0"/>
          <w:kern w:val="0"/>
          <w:position w:val="0"/>
          <w:sz w:val="28"/>
          <w:szCs w:val="28"/>
          <w:lang w:val="uk-UA"/>
        </w:rPr>
        <w:t>80</w:t>
      </w:r>
      <w:r w:rsidR="00214DCF" w:rsidRPr="00214DCF">
        <w:rPr>
          <w:color w:val="000000"/>
          <w:spacing w:val="0"/>
          <w:kern w:val="0"/>
          <w:position w:val="0"/>
          <w:sz w:val="28"/>
          <w:szCs w:val="28"/>
          <w:lang w:val="uk-UA"/>
        </w:rPr>
        <w:t>,</w:t>
      </w:r>
      <w:r w:rsidR="00214DCF" w:rsidRPr="00E85080">
        <w:rPr>
          <w:lang w:val="uk-UA"/>
        </w:rPr>
        <w:t xml:space="preserve"> </w:t>
      </w:r>
      <w:r w:rsidR="00214DCF" w:rsidRPr="00214DCF">
        <w:rPr>
          <w:color w:val="000000"/>
          <w:spacing w:val="0"/>
          <w:kern w:val="0"/>
          <w:position w:val="0"/>
          <w:sz w:val="28"/>
          <w:szCs w:val="28"/>
          <w:lang w:val="uk-UA"/>
        </w:rPr>
        <w:t>ст. 2678</w:t>
      </w:r>
      <w:r w:rsidRPr="00394612">
        <w:rPr>
          <w:color w:val="000000"/>
          <w:spacing w:val="0"/>
          <w:kern w:val="0"/>
          <w:position w:val="0"/>
          <w:sz w:val="28"/>
          <w:szCs w:val="28"/>
          <w:lang w:val="uk-UA"/>
        </w:rPr>
        <w:t>).</w:t>
      </w:r>
    </w:p>
    <w:p w14:paraId="7391421C" w14:textId="11F9D158" w:rsidR="00364CA6" w:rsidRPr="00F475A5" w:rsidRDefault="00364CA6" w:rsidP="00F714BD">
      <w:pPr>
        <w:pStyle w:val="a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firstLine="426"/>
        <w:jc w:val="center"/>
        <w:rPr>
          <w:b/>
          <w:spacing w:val="0"/>
          <w:kern w:val="0"/>
          <w:position w:val="0"/>
          <w:sz w:val="28"/>
          <w:szCs w:val="28"/>
          <w:lang w:val="uk-UA"/>
        </w:rPr>
      </w:pPr>
      <w:r w:rsidRPr="00F475A5">
        <w:rPr>
          <w:b/>
          <w:spacing w:val="0"/>
          <w:kern w:val="0"/>
          <w:position w:val="0"/>
          <w:sz w:val="28"/>
          <w:szCs w:val="28"/>
          <w:lang w:val="uk-UA"/>
        </w:rPr>
        <w:t>Вимоги до екодизайну</w:t>
      </w:r>
    </w:p>
    <w:p w14:paraId="249467AD" w14:textId="35F794C6" w:rsidR="008F4174" w:rsidRDefault="00813BEE" w:rsidP="00F714B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firstLine="426"/>
        <w:jc w:val="both"/>
        <w:rPr>
          <w:spacing w:val="0"/>
          <w:kern w:val="0"/>
          <w:position w:val="0"/>
          <w:sz w:val="28"/>
          <w:szCs w:val="28"/>
          <w:lang w:val="uk-UA"/>
        </w:rPr>
      </w:pPr>
      <w:r w:rsidRPr="00A26270">
        <w:rPr>
          <w:spacing w:val="0"/>
          <w:kern w:val="0"/>
          <w:position w:val="0"/>
          <w:sz w:val="28"/>
          <w:szCs w:val="28"/>
          <w:lang w:val="uk-UA"/>
        </w:rPr>
        <w:t xml:space="preserve">4. </w:t>
      </w:r>
      <w:r w:rsidR="00A26270" w:rsidRPr="00A26270">
        <w:rPr>
          <w:spacing w:val="0"/>
          <w:kern w:val="0"/>
          <w:position w:val="0"/>
          <w:sz w:val="28"/>
          <w:szCs w:val="28"/>
          <w:lang w:val="uk-UA"/>
        </w:rPr>
        <w:t>В</w:t>
      </w:r>
      <w:r w:rsidRPr="00A26270">
        <w:rPr>
          <w:spacing w:val="0"/>
          <w:kern w:val="0"/>
          <w:position w:val="0"/>
          <w:sz w:val="28"/>
          <w:szCs w:val="28"/>
          <w:lang w:val="uk-UA"/>
        </w:rPr>
        <w:t xml:space="preserve">имоги </w:t>
      </w:r>
      <w:r w:rsidR="00963F2B" w:rsidRPr="00A26270">
        <w:rPr>
          <w:spacing w:val="0"/>
          <w:kern w:val="0"/>
          <w:position w:val="0"/>
          <w:sz w:val="28"/>
          <w:szCs w:val="28"/>
          <w:lang w:val="uk-UA"/>
        </w:rPr>
        <w:t xml:space="preserve">до </w:t>
      </w:r>
      <w:r w:rsidRPr="00A26270">
        <w:rPr>
          <w:spacing w:val="0"/>
          <w:kern w:val="0"/>
          <w:position w:val="0"/>
          <w:sz w:val="28"/>
          <w:szCs w:val="28"/>
          <w:lang w:val="uk-UA"/>
        </w:rPr>
        <w:t xml:space="preserve">екодизайну для </w:t>
      </w:r>
      <w:r w:rsidR="00A26270" w:rsidRPr="00A26270">
        <w:rPr>
          <w:spacing w:val="0"/>
          <w:kern w:val="0"/>
          <w:position w:val="0"/>
          <w:sz w:val="28"/>
          <w:szCs w:val="28"/>
          <w:lang w:val="uk-UA"/>
        </w:rPr>
        <w:t>кондиціонерів</w:t>
      </w:r>
      <w:r w:rsidR="009602B2">
        <w:rPr>
          <w:spacing w:val="0"/>
          <w:kern w:val="0"/>
          <w:position w:val="0"/>
          <w:sz w:val="28"/>
          <w:szCs w:val="28"/>
          <w:lang w:val="uk-UA"/>
        </w:rPr>
        <w:t xml:space="preserve"> </w:t>
      </w:r>
      <w:r w:rsidR="009602B2" w:rsidRPr="009602B2">
        <w:rPr>
          <w:spacing w:val="0"/>
          <w:kern w:val="0"/>
          <w:position w:val="0"/>
          <w:sz w:val="28"/>
          <w:szCs w:val="28"/>
          <w:lang w:val="uk-UA"/>
        </w:rPr>
        <w:t>повітря</w:t>
      </w:r>
      <w:r w:rsidR="00A26270" w:rsidRPr="00A26270">
        <w:rPr>
          <w:spacing w:val="0"/>
          <w:kern w:val="0"/>
          <w:position w:val="0"/>
          <w:sz w:val="28"/>
          <w:szCs w:val="28"/>
          <w:lang w:val="uk-UA"/>
        </w:rPr>
        <w:t xml:space="preserve"> та вентиляторів, призначених для особистого комфорту</w:t>
      </w:r>
      <w:r w:rsidRPr="00A26270">
        <w:rPr>
          <w:spacing w:val="0"/>
          <w:kern w:val="0"/>
          <w:position w:val="0"/>
          <w:sz w:val="28"/>
          <w:szCs w:val="28"/>
          <w:lang w:val="uk-UA"/>
        </w:rPr>
        <w:t xml:space="preserve"> </w:t>
      </w:r>
      <w:r w:rsidR="00AF6772" w:rsidRPr="00A26270">
        <w:rPr>
          <w:spacing w:val="0"/>
          <w:kern w:val="0"/>
          <w:position w:val="0"/>
          <w:sz w:val="28"/>
          <w:szCs w:val="28"/>
          <w:lang w:val="uk-UA"/>
        </w:rPr>
        <w:t>встановлені у д</w:t>
      </w:r>
      <w:r w:rsidR="00270179" w:rsidRPr="00A26270">
        <w:rPr>
          <w:spacing w:val="0"/>
          <w:kern w:val="0"/>
          <w:position w:val="0"/>
          <w:sz w:val="28"/>
          <w:szCs w:val="28"/>
          <w:lang w:val="uk-UA"/>
        </w:rPr>
        <w:t>одатку 1</w:t>
      </w:r>
      <w:r w:rsidRPr="00A26270">
        <w:rPr>
          <w:spacing w:val="0"/>
          <w:kern w:val="0"/>
          <w:position w:val="0"/>
          <w:sz w:val="28"/>
          <w:szCs w:val="28"/>
          <w:lang w:val="uk-UA"/>
        </w:rPr>
        <w:t>.</w:t>
      </w:r>
    </w:p>
    <w:p w14:paraId="20C7D3D9" w14:textId="7FCC5FEC" w:rsidR="008F4174" w:rsidRPr="008F4174" w:rsidRDefault="00C21040" w:rsidP="008F417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firstLine="426"/>
        <w:jc w:val="both"/>
        <w:rPr>
          <w:spacing w:val="0"/>
          <w:kern w:val="0"/>
          <w:position w:val="0"/>
          <w:sz w:val="28"/>
          <w:szCs w:val="28"/>
          <w:lang w:val="uk-UA"/>
        </w:rPr>
      </w:pPr>
      <w:r>
        <w:rPr>
          <w:spacing w:val="0"/>
          <w:kern w:val="0"/>
          <w:position w:val="0"/>
          <w:sz w:val="28"/>
          <w:szCs w:val="28"/>
          <w:lang w:val="uk-UA"/>
        </w:rPr>
        <w:t>Ч</w:t>
      </w:r>
      <w:r w:rsidR="008F4174">
        <w:rPr>
          <w:spacing w:val="0"/>
          <w:kern w:val="0"/>
          <w:position w:val="0"/>
          <w:sz w:val="28"/>
          <w:szCs w:val="28"/>
          <w:lang w:val="uk-UA"/>
        </w:rPr>
        <w:t xml:space="preserve">ерез рік з дати набрання чинності цим Технічним регламентом </w:t>
      </w:r>
      <w:r w:rsidR="008F4174" w:rsidRPr="008F4174">
        <w:rPr>
          <w:spacing w:val="0"/>
          <w:kern w:val="0"/>
          <w:position w:val="0"/>
          <w:sz w:val="28"/>
          <w:szCs w:val="28"/>
          <w:lang w:val="uk-UA"/>
        </w:rPr>
        <w:t xml:space="preserve">одноканальні </w:t>
      </w:r>
      <w:r w:rsidR="00812BAA">
        <w:rPr>
          <w:spacing w:val="0"/>
          <w:kern w:val="0"/>
          <w:position w:val="0"/>
          <w:sz w:val="28"/>
          <w:szCs w:val="28"/>
          <w:lang w:val="uk-UA"/>
        </w:rPr>
        <w:t>та</w:t>
      </w:r>
      <w:r w:rsidR="008F4174" w:rsidRPr="008F4174">
        <w:rPr>
          <w:spacing w:val="0"/>
          <w:kern w:val="0"/>
          <w:position w:val="0"/>
          <w:sz w:val="28"/>
          <w:szCs w:val="28"/>
          <w:lang w:val="uk-UA"/>
        </w:rPr>
        <w:t xml:space="preserve"> двоканальні кондиціонери </w:t>
      </w:r>
      <w:r w:rsidR="001842B8">
        <w:rPr>
          <w:spacing w:val="0"/>
          <w:kern w:val="0"/>
          <w:position w:val="0"/>
          <w:sz w:val="28"/>
          <w:szCs w:val="28"/>
          <w:lang w:val="uk-UA"/>
        </w:rPr>
        <w:t xml:space="preserve">повітря </w:t>
      </w:r>
      <w:r w:rsidR="008F4174" w:rsidRPr="008F4174">
        <w:rPr>
          <w:spacing w:val="0"/>
          <w:kern w:val="0"/>
          <w:position w:val="0"/>
          <w:sz w:val="28"/>
          <w:szCs w:val="28"/>
          <w:lang w:val="uk-UA"/>
        </w:rPr>
        <w:t>повинні від</w:t>
      </w:r>
      <w:r w:rsidR="008F4174">
        <w:rPr>
          <w:spacing w:val="0"/>
          <w:kern w:val="0"/>
          <w:position w:val="0"/>
          <w:sz w:val="28"/>
          <w:szCs w:val="28"/>
          <w:lang w:val="uk-UA"/>
        </w:rPr>
        <w:t>повідати вимогам, зазначеним у</w:t>
      </w:r>
      <w:r w:rsidR="00786DEF">
        <w:rPr>
          <w:spacing w:val="0"/>
          <w:kern w:val="0"/>
          <w:position w:val="0"/>
          <w:sz w:val="28"/>
          <w:szCs w:val="28"/>
          <w:lang w:val="uk-UA"/>
        </w:rPr>
        <w:t xml:space="preserve"> підпункті 1</w:t>
      </w:r>
      <w:r w:rsidR="008F4174">
        <w:rPr>
          <w:spacing w:val="0"/>
          <w:kern w:val="0"/>
          <w:position w:val="0"/>
          <w:sz w:val="28"/>
          <w:szCs w:val="28"/>
          <w:lang w:val="uk-UA"/>
        </w:rPr>
        <w:t xml:space="preserve"> пункт</w:t>
      </w:r>
      <w:r w:rsidR="00786DEF">
        <w:rPr>
          <w:spacing w:val="0"/>
          <w:kern w:val="0"/>
          <w:position w:val="0"/>
          <w:sz w:val="28"/>
          <w:szCs w:val="28"/>
          <w:lang w:val="uk-UA"/>
        </w:rPr>
        <w:t>у</w:t>
      </w:r>
      <w:r w:rsidR="008F4174">
        <w:rPr>
          <w:spacing w:val="0"/>
          <w:kern w:val="0"/>
          <w:position w:val="0"/>
          <w:sz w:val="28"/>
          <w:szCs w:val="28"/>
          <w:lang w:val="uk-UA"/>
        </w:rPr>
        <w:t xml:space="preserve"> </w:t>
      </w:r>
      <w:r w:rsidR="00812BAA">
        <w:rPr>
          <w:spacing w:val="0"/>
          <w:kern w:val="0"/>
          <w:position w:val="0"/>
          <w:sz w:val="28"/>
          <w:szCs w:val="28"/>
          <w:lang w:val="uk-UA"/>
        </w:rPr>
        <w:t xml:space="preserve">2 </w:t>
      </w:r>
      <w:r w:rsidR="008F4174">
        <w:rPr>
          <w:spacing w:val="0"/>
          <w:kern w:val="0"/>
          <w:position w:val="0"/>
          <w:sz w:val="28"/>
          <w:szCs w:val="28"/>
          <w:lang w:val="uk-UA"/>
        </w:rPr>
        <w:t>д</w:t>
      </w:r>
      <w:r w:rsidR="00812BAA">
        <w:rPr>
          <w:spacing w:val="0"/>
          <w:kern w:val="0"/>
          <w:position w:val="0"/>
          <w:sz w:val="28"/>
          <w:szCs w:val="28"/>
          <w:lang w:val="uk-UA"/>
        </w:rPr>
        <w:t>одатк</w:t>
      </w:r>
      <w:r w:rsidR="002C620F">
        <w:rPr>
          <w:spacing w:val="0"/>
          <w:kern w:val="0"/>
          <w:position w:val="0"/>
          <w:sz w:val="28"/>
          <w:szCs w:val="28"/>
          <w:lang w:val="uk-UA"/>
        </w:rPr>
        <w:t>а</w:t>
      </w:r>
      <w:r w:rsidR="00812BAA">
        <w:rPr>
          <w:spacing w:val="0"/>
          <w:kern w:val="0"/>
          <w:position w:val="0"/>
          <w:sz w:val="28"/>
          <w:szCs w:val="28"/>
          <w:lang w:val="uk-UA"/>
        </w:rPr>
        <w:t xml:space="preserve"> 1.</w:t>
      </w:r>
    </w:p>
    <w:p w14:paraId="2D16EFB8" w14:textId="4F37F14E" w:rsidR="008F4174" w:rsidRPr="008F4174" w:rsidRDefault="00C21040" w:rsidP="008F417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firstLine="426"/>
        <w:jc w:val="both"/>
        <w:rPr>
          <w:spacing w:val="0"/>
          <w:kern w:val="0"/>
          <w:position w:val="0"/>
          <w:sz w:val="28"/>
          <w:szCs w:val="28"/>
          <w:lang w:val="uk-UA"/>
        </w:rPr>
      </w:pPr>
      <w:r>
        <w:rPr>
          <w:spacing w:val="0"/>
          <w:kern w:val="0"/>
          <w:position w:val="0"/>
          <w:sz w:val="28"/>
          <w:szCs w:val="28"/>
          <w:lang w:val="uk-UA"/>
        </w:rPr>
        <w:lastRenderedPageBreak/>
        <w:t>Ч</w:t>
      </w:r>
      <w:r w:rsidR="00812BAA" w:rsidRPr="00812BAA">
        <w:rPr>
          <w:spacing w:val="0"/>
          <w:kern w:val="0"/>
          <w:position w:val="0"/>
          <w:sz w:val="28"/>
          <w:szCs w:val="28"/>
          <w:lang w:val="uk-UA"/>
        </w:rPr>
        <w:t>ерез рік з дати набрання чинності цим Технічним регламентом</w:t>
      </w:r>
      <w:r w:rsidR="00812BAA">
        <w:rPr>
          <w:spacing w:val="0"/>
          <w:kern w:val="0"/>
          <w:position w:val="0"/>
          <w:sz w:val="28"/>
          <w:szCs w:val="28"/>
          <w:lang w:val="uk-UA"/>
        </w:rPr>
        <w:t>:</w:t>
      </w:r>
    </w:p>
    <w:p w14:paraId="63F73A8C" w14:textId="03F46A90" w:rsidR="008F4174" w:rsidRPr="008F4174" w:rsidRDefault="008F4174" w:rsidP="008F417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firstLine="426"/>
        <w:jc w:val="both"/>
        <w:rPr>
          <w:spacing w:val="0"/>
          <w:kern w:val="0"/>
          <w:position w:val="0"/>
          <w:sz w:val="28"/>
          <w:szCs w:val="28"/>
          <w:lang w:val="uk-UA"/>
        </w:rPr>
      </w:pPr>
      <w:r w:rsidRPr="008F4174">
        <w:rPr>
          <w:spacing w:val="0"/>
          <w:kern w:val="0"/>
          <w:position w:val="0"/>
          <w:sz w:val="28"/>
          <w:szCs w:val="28"/>
          <w:lang w:val="uk-UA"/>
        </w:rPr>
        <w:t>всі кондиціонери</w:t>
      </w:r>
      <w:r w:rsidR="001842B8">
        <w:rPr>
          <w:spacing w:val="0"/>
          <w:kern w:val="0"/>
          <w:position w:val="0"/>
          <w:sz w:val="28"/>
          <w:szCs w:val="28"/>
          <w:lang w:val="uk-UA"/>
        </w:rPr>
        <w:t xml:space="preserve"> повітря</w:t>
      </w:r>
      <w:r w:rsidRPr="008F4174">
        <w:rPr>
          <w:spacing w:val="0"/>
          <w:kern w:val="0"/>
          <w:position w:val="0"/>
          <w:sz w:val="28"/>
          <w:szCs w:val="28"/>
          <w:lang w:val="uk-UA"/>
        </w:rPr>
        <w:t>, за винятком одноканальних і двоканальних, повинні відповідати вимогам, зазначеним у</w:t>
      </w:r>
      <w:r w:rsidR="000F63E9">
        <w:rPr>
          <w:spacing w:val="0"/>
          <w:kern w:val="0"/>
          <w:position w:val="0"/>
          <w:sz w:val="28"/>
          <w:szCs w:val="28"/>
          <w:lang w:val="uk-UA"/>
        </w:rPr>
        <w:t xml:space="preserve"> підпункті 2</w:t>
      </w:r>
      <w:r w:rsidR="00812BAA">
        <w:rPr>
          <w:spacing w:val="0"/>
          <w:kern w:val="0"/>
          <w:position w:val="0"/>
          <w:sz w:val="28"/>
          <w:szCs w:val="28"/>
          <w:lang w:val="uk-UA"/>
        </w:rPr>
        <w:t xml:space="preserve"> пункт</w:t>
      </w:r>
      <w:r w:rsidR="000F63E9">
        <w:rPr>
          <w:spacing w:val="0"/>
          <w:kern w:val="0"/>
          <w:position w:val="0"/>
          <w:sz w:val="28"/>
          <w:szCs w:val="28"/>
          <w:lang w:val="uk-UA"/>
        </w:rPr>
        <w:t>у</w:t>
      </w:r>
      <w:r w:rsidR="00812BAA">
        <w:rPr>
          <w:spacing w:val="0"/>
          <w:kern w:val="0"/>
          <w:position w:val="0"/>
          <w:sz w:val="28"/>
          <w:szCs w:val="28"/>
          <w:lang w:val="uk-UA"/>
        </w:rPr>
        <w:t xml:space="preserve"> 2</w:t>
      </w:r>
      <w:r w:rsidR="000F63E9">
        <w:rPr>
          <w:spacing w:val="0"/>
          <w:kern w:val="0"/>
          <w:position w:val="0"/>
          <w:sz w:val="28"/>
          <w:szCs w:val="28"/>
          <w:lang w:val="uk-UA"/>
        </w:rPr>
        <w:t xml:space="preserve"> </w:t>
      </w:r>
      <w:r w:rsidR="00812BAA">
        <w:rPr>
          <w:spacing w:val="0"/>
          <w:kern w:val="0"/>
          <w:position w:val="0"/>
          <w:sz w:val="28"/>
          <w:szCs w:val="28"/>
          <w:lang w:val="uk-UA"/>
        </w:rPr>
        <w:t>та</w:t>
      </w:r>
      <w:r w:rsidR="000F63E9">
        <w:rPr>
          <w:spacing w:val="0"/>
          <w:kern w:val="0"/>
          <w:position w:val="0"/>
          <w:sz w:val="28"/>
          <w:szCs w:val="28"/>
          <w:lang w:val="uk-UA"/>
        </w:rPr>
        <w:t xml:space="preserve"> підпунктах 1, 2, 3</w:t>
      </w:r>
      <w:r w:rsidR="00812BAA">
        <w:rPr>
          <w:spacing w:val="0"/>
          <w:kern w:val="0"/>
          <w:position w:val="0"/>
          <w:sz w:val="28"/>
          <w:szCs w:val="28"/>
          <w:lang w:val="uk-UA"/>
        </w:rPr>
        <w:t xml:space="preserve"> пункт</w:t>
      </w:r>
      <w:r w:rsidR="000F63E9">
        <w:rPr>
          <w:spacing w:val="0"/>
          <w:kern w:val="0"/>
          <w:position w:val="0"/>
          <w:sz w:val="28"/>
          <w:szCs w:val="28"/>
          <w:lang w:val="uk-UA"/>
        </w:rPr>
        <w:t>у</w:t>
      </w:r>
      <w:r w:rsidR="00812BAA">
        <w:rPr>
          <w:spacing w:val="0"/>
          <w:kern w:val="0"/>
          <w:position w:val="0"/>
          <w:sz w:val="28"/>
          <w:szCs w:val="28"/>
          <w:lang w:val="uk-UA"/>
        </w:rPr>
        <w:t xml:space="preserve"> 3 д</w:t>
      </w:r>
      <w:r w:rsidRPr="008F4174">
        <w:rPr>
          <w:spacing w:val="0"/>
          <w:kern w:val="0"/>
          <w:position w:val="0"/>
          <w:sz w:val="28"/>
          <w:szCs w:val="28"/>
          <w:lang w:val="uk-UA"/>
        </w:rPr>
        <w:t>одатк</w:t>
      </w:r>
      <w:r w:rsidR="002C620F">
        <w:rPr>
          <w:spacing w:val="0"/>
          <w:kern w:val="0"/>
          <w:position w:val="0"/>
          <w:sz w:val="28"/>
          <w:szCs w:val="28"/>
          <w:lang w:val="uk-UA"/>
        </w:rPr>
        <w:t>а</w:t>
      </w:r>
      <w:r w:rsidRPr="008F4174">
        <w:rPr>
          <w:spacing w:val="0"/>
          <w:kern w:val="0"/>
          <w:position w:val="0"/>
          <w:sz w:val="28"/>
          <w:szCs w:val="28"/>
          <w:lang w:val="uk-UA"/>
        </w:rPr>
        <w:t xml:space="preserve"> </w:t>
      </w:r>
      <w:r w:rsidR="00812BAA">
        <w:rPr>
          <w:spacing w:val="0"/>
          <w:kern w:val="0"/>
          <w:position w:val="0"/>
          <w:sz w:val="28"/>
          <w:szCs w:val="28"/>
          <w:lang w:val="uk-UA"/>
        </w:rPr>
        <w:t>1</w:t>
      </w:r>
      <w:r w:rsidRPr="008F4174">
        <w:rPr>
          <w:spacing w:val="0"/>
          <w:kern w:val="0"/>
          <w:position w:val="0"/>
          <w:sz w:val="28"/>
          <w:szCs w:val="28"/>
          <w:lang w:val="uk-UA"/>
        </w:rPr>
        <w:t>;</w:t>
      </w:r>
    </w:p>
    <w:p w14:paraId="1E8E071B" w14:textId="72FBD65F" w:rsidR="008F4174" w:rsidRPr="008F4174" w:rsidRDefault="008F4174" w:rsidP="008F417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firstLine="426"/>
        <w:jc w:val="both"/>
        <w:rPr>
          <w:spacing w:val="0"/>
          <w:kern w:val="0"/>
          <w:position w:val="0"/>
          <w:sz w:val="28"/>
          <w:szCs w:val="28"/>
          <w:lang w:val="uk-UA"/>
        </w:rPr>
      </w:pPr>
      <w:r w:rsidRPr="008F4174">
        <w:rPr>
          <w:spacing w:val="0"/>
          <w:kern w:val="0"/>
          <w:position w:val="0"/>
          <w:sz w:val="28"/>
          <w:szCs w:val="28"/>
          <w:lang w:val="uk-UA"/>
        </w:rPr>
        <w:t xml:space="preserve">одноканальні й двоканальні кондиціонери </w:t>
      </w:r>
      <w:r w:rsidR="001842B8">
        <w:rPr>
          <w:spacing w:val="0"/>
          <w:kern w:val="0"/>
          <w:position w:val="0"/>
          <w:sz w:val="28"/>
          <w:szCs w:val="28"/>
          <w:lang w:val="uk-UA"/>
        </w:rPr>
        <w:t xml:space="preserve">повітря </w:t>
      </w:r>
      <w:r w:rsidRPr="008F4174">
        <w:rPr>
          <w:spacing w:val="0"/>
          <w:kern w:val="0"/>
          <w:position w:val="0"/>
          <w:sz w:val="28"/>
          <w:szCs w:val="28"/>
          <w:lang w:val="uk-UA"/>
        </w:rPr>
        <w:t>повинні відповідати вимогам, зазначеним у</w:t>
      </w:r>
      <w:r w:rsidR="000F63E9">
        <w:rPr>
          <w:spacing w:val="0"/>
          <w:kern w:val="0"/>
          <w:position w:val="0"/>
          <w:sz w:val="28"/>
          <w:szCs w:val="28"/>
          <w:lang w:val="uk-UA"/>
        </w:rPr>
        <w:t xml:space="preserve"> підпунктах 1, 2, 4</w:t>
      </w:r>
      <w:r w:rsidRPr="008F4174">
        <w:rPr>
          <w:spacing w:val="0"/>
          <w:kern w:val="0"/>
          <w:position w:val="0"/>
          <w:sz w:val="28"/>
          <w:szCs w:val="28"/>
          <w:lang w:val="uk-UA"/>
        </w:rPr>
        <w:t xml:space="preserve"> </w:t>
      </w:r>
      <w:r w:rsidR="00812BAA">
        <w:rPr>
          <w:spacing w:val="0"/>
          <w:kern w:val="0"/>
          <w:position w:val="0"/>
          <w:sz w:val="28"/>
          <w:szCs w:val="28"/>
          <w:lang w:val="uk-UA"/>
        </w:rPr>
        <w:t>пункт</w:t>
      </w:r>
      <w:r w:rsidR="000F63E9">
        <w:rPr>
          <w:spacing w:val="0"/>
          <w:kern w:val="0"/>
          <w:position w:val="0"/>
          <w:sz w:val="28"/>
          <w:szCs w:val="28"/>
          <w:lang w:val="uk-UA"/>
        </w:rPr>
        <w:t>у</w:t>
      </w:r>
      <w:r w:rsidR="00812BAA">
        <w:rPr>
          <w:spacing w:val="0"/>
          <w:kern w:val="0"/>
          <w:position w:val="0"/>
          <w:sz w:val="28"/>
          <w:szCs w:val="28"/>
          <w:lang w:val="uk-UA"/>
        </w:rPr>
        <w:t xml:space="preserve"> 3</w:t>
      </w:r>
      <w:r w:rsidR="000F63E9">
        <w:rPr>
          <w:spacing w:val="0"/>
          <w:kern w:val="0"/>
          <w:position w:val="0"/>
          <w:sz w:val="28"/>
          <w:szCs w:val="28"/>
          <w:lang w:val="uk-UA"/>
        </w:rPr>
        <w:t xml:space="preserve"> </w:t>
      </w:r>
      <w:r w:rsidR="00812BAA">
        <w:rPr>
          <w:spacing w:val="0"/>
          <w:kern w:val="0"/>
          <w:position w:val="0"/>
          <w:sz w:val="28"/>
          <w:szCs w:val="28"/>
          <w:lang w:val="uk-UA"/>
        </w:rPr>
        <w:t>д</w:t>
      </w:r>
      <w:r w:rsidRPr="008F4174">
        <w:rPr>
          <w:spacing w:val="0"/>
          <w:kern w:val="0"/>
          <w:position w:val="0"/>
          <w:sz w:val="28"/>
          <w:szCs w:val="28"/>
          <w:lang w:val="uk-UA"/>
        </w:rPr>
        <w:t>одатк</w:t>
      </w:r>
      <w:r w:rsidR="002C620F">
        <w:rPr>
          <w:spacing w:val="0"/>
          <w:kern w:val="0"/>
          <w:position w:val="0"/>
          <w:sz w:val="28"/>
          <w:szCs w:val="28"/>
          <w:lang w:val="uk-UA"/>
        </w:rPr>
        <w:t>а</w:t>
      </w:r>
      <w:r w:rsidRPr="008F4174">
        <w:rPr>
          <w:spacing w:val="0"/>
          <w:kern w:val="0"/>
          <w:position w:val="0"/>
          <w:sz w:val="28"/>
          <w:szCs w:val="28"/>
          <w:lang w:val="uk-UA"/>
        </w:rPr>
        <w:t xml:space="preserve"> </w:t>
      </w:r>
      <w:r w:rsidR="00812BAA">
        <w:rPr>
          <w:spacing w:val="0"/>
          <w:kern w:val="0"/>
          <w:position w:val="0"/>
          <w:sz w:val="28"/>
          <w:szCs w:val="28"/>
          <w:lang w:val="uk-UA"/>
        </w:rPr>
        <w:t>1</w:t>
      </w:r>
      <w:r w:rsidRPr="008F4174">
        <w:rPr>
          <w:spacing w:val="0"/>
          <w:kern w:val="0"/>
          <w:position w:val="0"/>
          <w:sz w:val="28"/>
          <w:szCs w:val="28"/>
          <w:lang w:val="uk-UA"/>
        </w:rPr>
        <w:t>;</w:t>
      </w:r>
    </w:p>
    <w:p w14:paraId="49B36ABA" w14:textId="506D4BC8" w:rsidR="008F4174" w:rsidRPr="008F4174" w:rsidRDefault="008F4174" w:rsidP="008F417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firstLine="426"/>
        <w:jc w:val="both"/>
        <w:rPr>
          <w:spacing w:val="0"/>
          <w:kern w:val="0"/>
          <w:position w:val="0"/>
          <w:sz w:val="28"/>
          <w:szCs w:val="28"/>
          <w:lang w:val="uk-UA"/>
        </w:rPr>
      </w:pPr>
      <w:r w:rsidRPr="008F4174">
        <w:rPr>
          <w:spacing w:val="0"/>
          <w:kern w:val="0"/>
          <w:position w:val="0"/>
          <w:sz w:val="28"/>
          <w:szCs w:val="28"/>
          <w:lang w:val="uk-UA"/>
        </w:rPr>
        <w:t>вентилятори повинні відповідати вимогам, зазначеним у</w:t>
      </w:r>
      <w:r w:rsidR="000F63E9">
        <w:rPr>
          <w:spacing w:val="0"/>
          <w:kern w:val="0"/>
          <w:position w:val="0"/>
          <w:sz w:val="28"/>
          <w:szCs w:val="28"/>
          <w:lang w:val="uk-UA"/>
        </w:rPr>
        <w:t xml:space="preserve"> підпунктах</w:t>
      </w:r>
      <w:r w:rsidR="002022EE">
        <w:rPr>
          <w:spacing w:val="0"/>
          <w:kern w:val="0"/>
          <w:position w:val="0"/>
          <w:sz w:val="28"/>
          <w:szCs w:val="28"/>
          <w:lang w:val="uk-UA"/>
        </w:rPr>
        <w:t xml:space="preserve"> 1, 2, 5</w:t>
      </w:r>
      <w:r w:rsidRPr="008F4174">
        <w:rPr>
          <w:spacing w:val="0"/>
          <w:kern w:val="0"/>
          <w:position w:val="0"/>
          <w:sz w:val="28"/>
          <w:szCs w:val="28"/>
          <w:lang w:val="uk-UA"/>
        </w:rPr>
        <w:t xml:space="preserve"> </w:t>
      </w:r>
      <w:r w:rsidR="00812BAA" w:rsidRPr="00812BAA">
        <w:rPr>
          <w:spacing w:val="0"/>
          <w:kern w:val="0"/>
          <w:position w:val="0"/>
          <w:sz w:val="28"/>
          <w:szCs w:val="28"/>
          <w:lang w:val="uk-UA"/>
        </w:rPr>
        <w:t>пункт</w:t>
      </w:r>
      <w:r w:rsidR="002022EE">
        <w:rPr>
          <w:spacing w:val="0"/>
          <w:kern w:val="0"/>
          <w:position w:val="0"/>
          <w:sz w:val="28"/>
          <w:szCs w:val="28"/>
          <w:lang w:val="uk-UA"/>
        </w:rPr>
        <w:t>у</w:t>
      </w:r>
      <w:r w:rsidR="00812BAA" w:rsidRPr="00812BAA">
        <w:rPr>
          <w:spacing w:val="0"/>
          <w:kern w:val="0"/>
          <w:position w:val="0"/>
          <w:sz w:val="28"/>
          <w:szCs w:val="28"/>
          <w:lang w:val="uk-UA"/>
        </w:rPr>
        <w:t xml:space="preserve"> 3</w:t>
      </w:r>
      <w:r w:rsidR="00812BAA">
        <w:rPr>
          <w:spacing w:val="0"/>
          <w:kern w:val="0"/>
          <w:position w:val="0"/>
          <w:sz w:val="28"/>
          <w:szCs w:val="28"/>
          <w:lang w:val="uk-UA"/>
        </w:rPr>
        <w:t xml:space="preserve"> д</w:t>
      </w:r>
      <w:r w:rsidRPr="008F4174">
        <w:rPr>
          <w:spacing w:val="0"/>
          <w:kern w:val="0"/>
          <w:position w:val="0"/>
          <w:sz w:val="28"/>
          <w:szCs w:val="28"/>
          <w:lang w:val="uk-UA"/>
        </w:rPr>
        <w:t>одатк</w:t>
      </w:r>
      <w:r w:rsidR="002C620F">
        <w:rPr>
          <w:spacing w:val="0"/>
          <w:kern w:val="0"/>
          <w:position w:val="0"/>
          <w:sz w:val="28"/>
          <w:szCs w:val="28"/>
          <w:lang w:val="uk-UA"/>
        </w:rPr>
        <w:t>а</w:t>
      </w:r>
      <w:r w:rsidRPr="008F4174">
        <w:rPr>
          <w:spacing w:val="0"/>
          <w:kern w:val="0"/>
          <w:position w:val="0"/>
          <w:sz w:val="28"/>
          <w:szCs w:val="28"/>
          <w:lang w:val="uk-UA"/>
        </w:rPr>
        <w:t xml:space="preserve"> </w:t>
      </w:r>
      <w:r w:rsidR="00812BAA">
        <w:rPr>
          <w:spacing w:val="0"/>
          <w:kern w:val="0"/>
          <w:position w:val="0"/>
          <w:sz w:val="28"/>
          <w:szCs w:val="28"/>
          <w:lang w:val="uk-UA"/>
        </w:rPr>
        <w:t>1</w:t>
      </w:r>
      <w:r w:rsidRPr="008F4174">
        <w:rPr>
          <w:spacing w:val="0"/>
          <w:kern w:val="0"/>
          <w:position w:val="0"/>
          <w:sz w:val="28"/>
          <w:szCs w:val="28"/>
          <w:lang w:val="uk-UA"/>
        </w:rPr>
        <w:t>.</w:t>
      </w:r>
    </w:p>
    <w:p w14:paraId="03124C33" w14:textId="4FAA3E3E" w:rsidR="008F4174" w:rsidRPr="008F4174" w:rsidRDefault="00812BAA" w:rsidP="008F417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firstLine="426"/>
        <w:jc w:val="both"/>
        <w:rPr>
          <w:spacing w:val="0"/>
          <w:kern w:val="0"/>
          <w:position w:val="0"/>
          <w:sz w:val="28"/>
          <w:szCs w:val="28"/>
          <w:lang w:val="uk-UA"/>
        </w:rPr>
      </w:pPr>
      <w:r w:rsidRPr="00812BAA">
        <w:rPr>
          <w:spacing w:val="0"/>
          <w:kern w:val="0"/>
          <w:position w:val="0"/>
          <w:sz w:val="28"/>
          <w:szCs w:val="28"/>
          <w:lang w:val="uk-UA"/>
        </w:rPr>
        <w:t xml:space="preserve">Через </w:t>
      </w:r>
      <w:r w:rsidR="0037570F">
        <w:rPr>
          <w:spacing w:val="0"/>
          <w:kern w:val="0"/>
          <w:position w:val="0"/>
          <w:sz w:val="28"/>
          <w:szCs w:val="28"/>
          <w:lang w:val="uk-UA"/>
        </w:rPr>
        <w:t>два роки</w:t>
      </w:r>
      <w:r w:rsidRPr="00812BAA">
        <w:rPr>
          <w:spacing w:val="0"/>
          <w:kern w:val="0"/>
          <w:position w:val="0"/>
          <w:sz w:val="28"/>
          <w:szCs w:val="28"/>
          <w:lang w:val="uk-UA"/>
        </w:rPr>
        <w:t xml:space="preserve"> з дати набрання чинності цим Технічним регламентом</w:t>
      </w:r>
      <w:r w:rsidR="008F4174" w:rsidRPr="008F4174">
        <w:rPr>
          <w:spacing w:val="0"/>
          <w:kern w:val="0"/>
          <w:position w:val="0"/>
          <w:sz w:val="28"/>
          <w:szCs w:val="28"/>
          <w:lang w:val="uk-UA"/>
        </w:rPr>
        <w:t>:</w:t>
      </w:r>
    </w:p>
    <w:p w14:paraId="7001DFD8" w14:textId="172B46AA" w:rsidR="008F4174" w:rsidRPr="008F4174" w:rsidRDefault="00E1584D" w:rsidP="008F417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firstLine="426"/>
        <w:jc w:val="both"/>
        <w:rPr>
          <w:spacing w:val="0"/>
          <w:kern w:val="0"/>
          <w:position w:val="0"/>
          <w:sz w:val="28"/>
          <w:szCs w:val="28"/>
          <w:lang w:val="uk-UA"/>
        </w:rPr>
      </w:pPr>
      <w:r>
        <w:rPr>
          <w:spacing w:val="0"/>
          <w:kern w:val="0"/>
          <w:position w:val="0"/>
          <w:sz w:val="28"/>
          <w:szCs w:val="28"/>
          <w:lang w:val="uk-UA"/>
        </w:rPr>
        <w:t>к</w:t>
      </w:r>
      <w:r w:rsidR="008F4174" w:rsidRPr="008F4174">
        <w:rPr>
          <w:spacing w:val="0"/>
          <w:kern w:val="0"/>
          <w:position w:val="0"/>
          <w:sz w:val="28"/>
          <w:szCs w:val="28"/>
          <w:lang w:val="uk-UA"/>
        </w:rPr>
        <w:t>ондиціонери</w:t>
      </w:r>
      <w:r w:rsidR="001842B8">
        <w:rPr>
          <w:spacing w:val="0"/>
          <w:kern w:val="0"/>
          <w:position w:val="0"/>
          <w:sz w:val="28"/>
          <w:szCs w:val="28"/>
          <w:lang w:val="uk-UA"/>
        </w:rPr>
        <w:t xml:space="preserve"> повітря</w:t>
      </w:r>
      <w:r w:rsidR="008F4174" w:rsidRPr="008F4174">
        <w:rPr>
          <w:spacing w:val="0"/>
          <w:kern w:val="0"/>
          <w:position w:val="0"/>
          <w:sz w:val="28"/>
          <w:szCs w:val="28"/>
          <w:lang w:val="uk-UA"/>
        </w:rPr>
        <w:t xml:space="preserve"> повинні відповідати вимогам </w:t>
      </w:r>
      <w:r w:rsidR="0064001D">
        <w:rPr>
          <w:spacing w:val="0"/>
          <w:kern w:val="0"/>
          <w:position w:val="0"/>
          <w:sz w:val="28"/>
          <w:szCs w:val="28"/>
          <w:lang w:val="uk-UA"/>
        </w:rPr>
        <w:t>екодизайну</w:t>
      </w:r>
      <w:r w:rsidR="008F4174" w:rsidRPr="008F4174">
        <w:rPr>
          <w:spacing w:val="0"/>
          <w:kern w:val="0"/>
          <w:position w:val="0"/>
          <w:sz w:val="28"/>
          <w:szCs w:val="28"/>
          <w:lang w:val="uk-UA"/>
        </w:rPr>
        <w:t>, зазначеним у</w:t>
      </w:r>
      <w:r w:rsidR="002022EE">
        <w:rPr>
          <w:spacing w:val="0"/>
          <w:kern w:val="0"/>
          <w:position w:val="0"/>
          <w:sz w:val="28"/>
          <w:szCs w:val="28"/>
          <w:lang w:val="uk-UA"/>
        </w:rPr>
        <w:t xml:space="preserve"> підпункті</w:t>
      </w:r>
      <w:r w:rsidR="00812BAA">
        <w:rPr>
          <w:spacing w:val="0"/>
          <w:kern w:val="0"/>
          <w:position w:val="0"/>
          <w:sz w:val="28"/>
          <w:szCs w:val="28"/>
          <w:lang w:val="uk-UA"/>
        </w:rPr>
        <w:t xml:space="preserve"> </w:t>
      </w:r>
      <w:r w:rsidR="002022EE">
        <w:rPr>
          <w:spacing w:val="0"/>
          <w:kern w:val="0"/>
          <w:position w:val="0"/>
          <w:sz w:val="28"/>
          <w:szCs w:val="28"/>
          <w:lang w:val="uk-UA"/>
        </w:rPr>
        <w:t xml:space="preserve">3 </w:t>
      </w:r>
      <w:r w:rsidR="00812BAA" w:rsidRPr="00812BAA">
        <w:rPr>
          <w:spacing w:val="0"/>
          <w:kern w:val="0"/>
          <w:position w:val="0"/>
          <w:sz w:val="28"/>
          <w:szCs w:val="28"/>
          <w:lang w:val="uk-UA"/>
        </w:rPr>
        <w:t>пункт</w:t>
      </w:r>
      <w:r w:rsidR="002022EE">
        <w:rPr>
          <w:spacing w:val="0"/>
          <w:kern w:val="0"/>
          <w:position w:val="0"/>
          <w:sz w:val="28"/>
          <w:szCs w:val="28"/>
          <w:lang w:val="uk-UA"/>
        </w:rPr>
        <w:t>у</w:t>
      </w:r>
      <w:r w:rsidR="00812BAA" w:rsidRPr="00812BAA">
        <w:rPr>
          <w:spacing w:val="0"/>
          <w:kern w:val="0"/>
          <w:position w:val="0"/>
          <w:sz w:val="28"/>
          <w:szCs w:val="28"/>
          <w:lang w:val="uk-UA"/>
        </w:rPr>
        <w:t xml:space="preserve"> 2</w:t>
      </w:r>
      <w:r w:rsidR="00812BAA">
        <w:rPr>
          <w:spacing w:val="0"/>
          <w:kern w:val="0"/>
          <w:position w:val="0"/>
          <w:sz w:val="28"/>
          <w:szCs w:val="28"/>
          <w:lang w:val="uk-UA"/>
        </w:rPr>
        <w:t xml:space="preserve"> д</w:t>
      </w:r>
      <w:r w:rsidR="008F4174" w:rsidRPr="008F4174">
        <w:rPr>
          <w:spacing w:val="0"/>
          <w:kern w:val="0"/>
          <w:position w:val="0"/>
          <w:sz w:val="28"/>
          <w:szCs w:val="28"/>
          <w:lang w:val="uk-UA"/>
        </w:rPr>
        <w:t>одатк</w:t>
      </w:r>
      <w:r w:rsidR="00F41E04">
        <w:rPr>
          <w:spacing w:val="0"/>
          <w:kern w:val="0"/>
          <w:position w:val="0"/>
          <w:sz w:val="28"/>
          <w:szCs w:val="28"/>
          <w:lang w:val="uk-UA"/>
        </w:rPr>
        <w:t>а</w:t>
      </w:r>
      <w:r w:rsidR="008F4174" w:rsidRPr="008F4174">
        <w:rPr>
          <w:spacing w:val="0"/>
          <w:kern w:val="0"/>
          <w:position w:val="0"/>
          <w:sz w:val="28"/>
          <w:szCs w:val="28"/>
          <w:lang w:val="uk-UA"/>
        </w:rPr>
        <w:t xml:space="preserve"> </w:t>
      </w:r>
      <w:r w:rsidR="00812BAA">
        <w:rPr>
          <w:spacing w:val="0"/>
          <w:kern w:val="0"/>
          <w:position w:val="0"/>
          <w:sz w:val="28"/>
          <w:szCs w:val="28"/>
          <w:lang w:val="uk-UA"/>
        </w:rPr>
        <w:t>1</w:t>
      </w:r>
      <w:r w:rsidR="008F4174" w:rsidRPr="008F4174">
        <w:rPr>
          <w:spacing w:val="0"/>
          <w:kern w:val="0"/>
          <w:position w:val="0"/>
          <w:sz w:val="28"/>
          <w:szCs w:val="28"/>
          <w:lang w:val="uk-UA"/>
        </w:rPr>
        <w:t>;</w:t>
      </w:r>
    </w:p>
    <w:p w14:paraId="0865A96A" w14:textId="3A2E6614" w:rsidR="008F4174" w:rsidRDefault="008F4174" w:rsidP="008F417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firstLine="426"/>
        <w:jc w:val="both"/>
        <w:rPr>
          <w:spacing w:val="0"/>
          <w:kern w:val="0"/>
          <w:position w:val="0"/>
          <w:sz w:val="28"/>
          <w:szCs w:val="28"/>
          <w:lang w:val="uk-UA"/>
        </w:rPr>
      </w:pPr>
      <w:r w:rsidRPr="008F4174">
        <w:rPr>
          <w:spacing w:val="0"/>
          <w:kern w:val="0"/>
          <w:position w:val="0"/>
          <w:sz w:val="28"/>
          <w:szCs w:val="28"/>
          <w:lang w:val="uk-UA"/>
        </w:rPr>
        <w:t xml:space="preserve">одноканальні </w:t>
      </w:r>
      <w:r w:rsidR="00812BAA">
        <w:rPr>
          <w:spacing w:val="0"/>
          <w:kern w:val="0"/>
          <w:position w:val="0"/>
          <w:sz w:val="28"/>
          <w:szCs w:val="28"/>
          <w:lang w:val="uk-UA"/>
        </w:rPr>
        <w:t>та</w:t>
      </w:r>
      <w:r w:rsidRPr="008F4174">
        <w:rPr>
          <w:spacing w:val="0"/>
          <w:kern w:val="0"/>
          <w:position w:val="0"/>
          <w:sz w:val="28"/>
          <w:szCs w:val="28"/>
          <w:lang w:val="uk-UA"/>
        </w:rPr>
        <w:t xml:space="preserve"> двоканальні кондиціонери </w:t>
      </w:r>
      <w:r w:rsidR="001842B8">
        <w:rPr>
          <w:spacing w:val="0"/>
          <w:kern w:val="0"/>
          <w:position w:val="0"/>
          <w:sz w:val="28"/>
          <w:szCs w:val="28"/>
          <w:lang w:val="uk-UA"/>
        </w:rPr>
        <w:t xml:space="preserve">повітря </w:t>
      </w:r>
      <w:r w:rsidRPr="008F4174">
        <w:rPr>
          <w:spacing w:val="0"/>
          <w:kern w:val="0"/>
          <w:position w:val="0"/>
          <w:sz w:val="28"/>
          <w:szCs w:val="28"/>
          <w:lang w:val="uk-UA"/>
        </w:rPr>
        <w:t xml:space="preserve">повинні відповідати вимогам, зазначеним у </w:t>
      </w:r>
      <w:r w:rsidR="002022EE">
        <w:rPr>
          <w:spacing w:val="0"/>
          <w:kern w:val="0"/>
          <w:position w:val="0"/>
          <w:sz w:val="28"/>
          <w:szCs w:val="28"/>
          <w:lang w:val="uk-UA"/>
        </w:rPr>
        <w:t xml:space="preserve">підпункті 4 </w:t>
      </w:r>
      <w:r w:rsidR="00812BAA" w:rsidRPr="00812BAA">
        <w:rPr>
          <w:spacing w:val="0"/>
          <w:kern w:val="0"/>
          <w:position w:val="0"/>
          <w:sz w:val="28"/>
          <w:szCs w:val="28"/>
          <w:lang w:val="uk-UA"/>
        </w:rPr>
        <w:t>пункт</w:t>
      </w:r>
      <w:r w:rsidR="002022EE">
        <w:rPr>
          <w:spacing w:val="0"/>
          <w:kern w:val="0"/>
          <w:position w:val="0"/>
          <w:sz w:val="28"/>
          <w:szCs w:val="28"/>
          <w:lang w:val="uk-UA"/>
        </w:rPr>
        <w:t>у</w:t>
      </w:r>
      <w:r w:rsidR="00812BAA" w:rsidRPr="00812BAA">
        <w:rPr>
          <w:spacing w:val="0"/>
          <w:kern w:val="0"/>
          <w:position w:val="0"/>
          <w:sz w:val="28"/>
          <w:szCs w:val="28"/>
          <w:lang w:val="uk-UA"/>
        </w:rPr>
        <w:t xml:space="preserve"> 2</w:t>
      </w:r>
      <w:r w:rsidR="00812BAA">
        <w:rPr>
          <w:spacing w:val="0"/>
          <w:kern w:val="0"/>
          <w:position w:val="0"/>
          <w:sz w:val="28"/>
          <w:szCs w:val="28"/>
          <w:lang w:val="uk-UA"/>
        </w:rPr>
        <w:t xml:space="preserve"> д</w:t>
      </w:r>
      <w:r w:rsidRPr="008F4174">
        <w:rPr>
          <w:spacing w:val="0"/>
          <w:kern w:val="0"/>
          <w:position w:val="0"/>
          <w:sz w:val="28"/>
          <w:szCs w:val="28"/>
          <w:lang w:val="uk-UA"/>
        </w:rPr>
        <w:t>одатк</w:t>
      </w:r>
      <w:r w:rsidR="00F41E04">
        <w:rPr>
          <w:spacing w:val="0"/>
          <w:kern w:val="0"/>
          <w:position w:val="0"/>
          <w:sz w:val="28"/>
          <w:szCs w:val="28"/>
          <w:lang w:val="uk-UA"/>
        </w:rPr>
        <w:t>а</w:t>
      </w:r>
      <w:r w:rsidRPr="008F4174">
        <w:rPr>
          <w:spacing w:val="0"/>
          <w:kern w:val="0"/>
          <w:position w:val="0"/>
          <w:sz w:val="28"/>
          <w:szCs w:val="28"/>
          <w:lang w:val="uk-UA"/>
        </w:rPr>
        <w:t xml:space="preserve"> </w:t>
      </w:r>
      <w:r w:rsidR="00812BAA">
        <w:rPr>
          <w:spacing w:val="0"/>
          <w:kern w:val="0"/>
          <w:position w:val="0"/>
          <w:sz w:val="28"/>
          <w:szCs w:val="28"/>
          <w:lang w:val="uk-UA"/>
        </w:rPr>
        <w:t>1.</w:t>
      </w:r>
    </w:p>
    <w:p w14:paraId="32DBF6E6" w14:textId="1346523D" w:rsidR="00813BEE" w:rsidRPr="00353F1F" w:rsidRDefault="00A86B70" w:rsidP="00F714BD">
      <w:pPr>
        <w:pStyle w:val="a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firstLine="426"/>
        <w:jc w:val="both"/>
        <w:rPr>
          <w:spacing w:val="0"/>
          <w:kern w:val="0"/>
          <w:position w:val="0"/>
          <w:sz w:val="28"/>
          <w:szCs w:val="28"/>
          <w:highlight w:val="lightGray"/>
          <w:lang w:val="uk-UA"/>
        </w:rPr>
      </w:pPr>
      <w:r>
        <w:rPr>
          <w:spacing w:val="0"/>
          <w:kern w:val="0"/>
          <w:position w:val="0"/>
          <w:sz w:val="28"/>
          <w:szCs w:val="28"/>
          <w:lang w:val="uk-UA"/>
        </w:rPr>
        <w:t>Відповідність</w:t>
      </w:r>
      <w:r w:rsidR="00FC2A97" w:rsidRPr="00FC2A97">
        <w:rPr>
          <w:spacing w:val="0"/>
          <w:kern w:val="0"/>
          <w:position w:val="0"/>
          <w:sz w:val="28"/>
          <w:szCs w:val="28"/>
          <w:lang w:val="uk-UA"/>
        </w:rPr>
        <w:t xml:space="preserve"> вимог</w:t>
      </w:r>
      <w:r>
        <w:rPr>
          <w:spacing w:val="0"/>
          <w:kern w:val="0"/>
          <w:position w:val="0"/>
          <w:sz w:val="28"/>
          <w:szCs w:val="28"/>
          <w:lang w:val="uk-UA"/>
        </w:rPr>
        <w:t>ам</w:t>
      </w:r>
      <w:r w:rsidR="00FC2A97" w:rsidRPr="00FC2A97">
        <w:rPr>
          <w:spacing w:val="0"/>
          <w:kern w:val="0"/>
          <w:position w:val="0"/>
          <w:sz w:val="28"/>
          <w:szCs w:val="28"/>
          <w:lang w:val="uk-UA"/>
        </w:rPr>
        <w:t xml:space="preserve"> </w:t>
      </w:r>
      <w:r w:rsidR="00FC2A97">
        <w:rPr>
          <w:spacing w:val="0"/>
          <w:kern w:val="0"/>
          <w:position w:val="0"/>
          <w:sz w:val="28"/>
          <w:szCs w:val="28"/>
          <w:lang w:val="uk-UA"/>
        </w:rPr>
        <w:t>до екодизайну п</w:t>
      </w:r>
      <w:r>
        <w:rPr>
          <w:spacing w:val="0"/>
          <w:kern w:val="0"/>
          <w:position w:val="0"/>
          <w:sz w:val="28"/>
          <w:szCs w:val="28"/>
          <w:lang w:val="uk-UA"/>
        </w:rPr>
        <w:t>овинна</w:t>
      </w:r>
      <w:r w:rsidR="00FC2A97" w:rsidRPr="00FC2A97">
        <w:rPr>
          <w:spacing w:val="0"/>
          <w:kern w:val="0"/>
          <w:position w:val="0"/>
          <w:sz w:val="28"/>
          <w:szCs w:val="28"/>
          <w:lang w:val="uk-UA"/>
        </w:rPr>
        <w:t xml:space="preserve"> перевірятися </w:t>
      </w:r>
      <w:r w:rsidR="00F613A8">
        <w:rPr>
          <w:spacing w:val="0"/>
          <w:kern w:val="0"/>
          <w:position w:val="0"/>
          <w:sz w:val="28"/>
          <w:szCs w:val="28"/>
          <w:lang w:val="uk-UA"/>
        </w:rPr>
        <w:t>і</w:t>
      </w:r>
      <w:r w:rsidR="00FC2A97" w:rsidRPr="00FC2A97">
        <w:rPr>
          <w:spacing w:val="0"/>
          <w:kern w:val="0"/>
          <w:position w:val="0"/>
          <w:sz w:val="28"/>
          <w:szCs w:val="28"/>
          <w:lang w:val="uk-UA"/>
        </w:rPr>
        <w:t xml:space="preserve"> розраховуватися відпо</w:t>
      </w:r>
      <w:r w:rsidR="00FC2A97">
        <w:rPr>
          <w:spacing w:val="0"/>
          <w:kern w:val="0"/>
          <w:position w:val="0"/>
          <w:sz w:val="28"/>
          <w:szCs w:val="28"/>
          <w:lang w:val="uk-UA"/>
        </w:rPr>
        <w:t>відно до вимог, встановлених у д</w:t>
      </w:r>
      <w:r w:rsidR="00FC2A97" w:rsidRPr="00FC2A97">
        <w:rPr>
          <w:spacing w:val="0"/>
          <w:kern w:val="0"/>
          <w:position w:val="0"/>
          <w:sz w:val="28"/>
          <w:szCs w:val="28"/>
          <w:lang w:val="uk-UA"/>
        </w:rPr>
        <w:t>одатк</w:t>
      </w:r>
      <w:r w:rsidR="00F41E04">
        <w:rPr>
          <w:spacing w:val="0"/>
          <w:kern w:val="0"/>
          <w:position w:val="0"/>
          <w:sz w:val="28"/>
          <w:szCs w:val="28"/>
          <w:lang w:val="uk-UA"/>
        </w:rPr>
        <w:t>а</w:t>
      </w:r>
      <w:r w:rsidR="00FC2A97" w:rsidRPr="00FC2A97">
        <w:rPr>
          <w:spacing w:val="0"/>
          <w:kern w:val="0"/>
          <w:position w:val="0"/>
          <w:sz w:val="28"/>
          <w:szCs w:val="28"/>
          <w:lang w:val="uk-UA"/>
        </w:rPr>
        <w:t xml:space="preserve"> </w:t>
      </w:r>
      <w:r w:rsidR="00FC2A97">
        <w:rPr>
          <w:spacing w:val="0"/>
          <w:kern w:val="0"/>
          <w:position w:val="0"/>
          <w:sz w:val="28"/>
          <w:szCs w:val="28"/>
          <w:lang w:val="uk-UA"/>
        </w:rPr>
        <w:t>2</w:t>
      </w:r>
      <w:r w:rsidR="00FC2A97" w:rsidRPr="00FC2A97">
        <w:rPr>
          <w:spacing w:val="0"/>
          <w:kern w:val="0"/>
          <w:position w:val="0"/>
          <w:sz w:val="28"/>
          <w:szCs w:val="28"/>
          <w:lang w:val="uk-UA"/>
        </w:rPr>
        <w:t>.</w:t>
      </w:r>
    </w:p>
    <w:p w14:paraId="19F9BF80" w14:textId="533D5F27" w:rsidR="009728AB" w:rsidRPr="00A86B70" w:rsidRDefault="00364CA6" w:rsidP="00F714BD">
      <w:pPr>
        <w:pStyle w:val="a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jc w:val="center"/>
        <w:rPr>
          <w:b/>
          <w:spacing w:val="0"/>
          <w:kern w:val="0"/>
          <w:position w:val="0"/>
          <w:sz w:val="28"/>
          <w:szCs w:val="28"/>
          <w:lang w:val="uk-UA"/>
        </w:rPr>
      </w:pPr>
      <w:r w:rsidRPr="00A86B70">
        <w:rPr>
          <w:b/>
          <w:spacing w:val="0"/>
          <w:kern w:val="0"/>
          <w:position w:val="0"/>
          <w:sz w:val="28"/>
          <w:szCs w:val="28"/>
          <w:lang w:val="uk-UA"/>
        </w:rPr>
        <w:t>Оцінка відповідності</w:t>
      </w:r>
    </w:p>
    <w:p w14:paraId="7590FD55" w14:textId="63A3C7C5" w:rsidR="009728AB" w:rsidRPr="00B051DA" w:rsidRDefault="009728AB" w:rsidP="00F714B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072"/>
          <w:tab w:val="left" w:pos="935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firstLine="411"/>
        <w:jc w:val="both"/>
        <w:rPr>
          <w:spacing w:val="0"/>
          <w:kern w:val="0"/>
          <w:position w:val="0"/>
          <w:sz w:val="28"/>
          <w:szCs w:val="28"/>
          <w:lang w:val="uk-UA"/>
        </w:rPr>
      </w:pPr>
      <w:r w:rsidRPr="00B051DA">
        <w:rPr>
          <w:spacing w:val="0"/>
          <w:kern w:val="0"/>
          <w:position w:val="0"/>
          <w:sz w:val="28"/>
          <w:szCs w:val="28"/>
          <w:lang w:val="uk-UA"/>
        </w:rPr>
        <w:t xml:space="preserve">5. Оцінка відповідності </w:t>
      </w:r>
      <w:r w:rsidR="00B051DA" w:rsidRPr="00B051DA">
        <w:rPr>
          <w:spacing w:val="0"/>
          <w:kern w:val="0"/>
          <w:position w:val="0"/>
          <w:sz w:val="28"/>
          <w:szCs w:val="28"/>
          <w:lang w:val="uk-UA"/>
        </w:rPr>
        <w:t xml:space="preserve">для кондиціонерів </w:t>
      </w:r>
      <w:r w:rsidR="009602B2" w:rsidRPr="009602B2">
        <w:rPr>
          <w:spacing w:val="0"/>
          <w:kern w:val="0"/>
          <w:position w:val="0"/>
          <w:sz w:val="28"/>
          <w:szCs w:val="28"/>
          <w:lang w:val="uk-UA"/>
        </w:rPr>
        <w:t xml:space="preserve">повітря </w:t>
      </w:r>
      <w:r w:rsidR="00B051DA" w:rsidRPr="00B051DA">
        <w:rPr>
          <w:spacing w:val="0"/>
          <w:kern w:val="0"/>
          <w:position w:val="0"/>
          <w:sz w:val="28"/>
          <w:szCs w:val="28"/>
          <w:lang w:val="uk-UA"/>
        </w:rPr>
        <w:t>та вентиляторів, призначених для особистого комфорту</w:t>
      </w:r>
      <w:r w:rsidRPr="00B051DA">
        <w:rPr>
          <w:spacing w:val="0"/>
          <w:kern w:val="0"/>
          <w:position w:val="0"/>
          <w:sz w:val="28"/>
          <w:szCs w:val="28"/>
          <w:lang w:val="uk-UA"/>
        </w:rPr>
        <w:t xml:space="preserve"> вимогам цього Технічного регламенту здійснюється шляхом застосування процедури внутрішнього контролю дизайну або процедури системи управління для оцінки відповідності, наведених відповідно в додатках 3 і 4 до Технічного регламенту щодо встановлення системи для визначення вимог з екодизайну енергоспоживчих продуктів, затвердженого постановою Кабінету Міністрів України від </w:t>
      </w:r>
      <w:r w:rsidR="002022EE">
        <w:rPr>
          <w:spacing w:val="0"/>
          <w:kern w:val="0"/>
          <w:position w:val="0"/>
          <w:sz w:val="28"/>
          <w:szCs w:val="28"/>
          <w:lang w:val="uk-UA"/>
        </w:rPr>
        <w:t xml:space="preserve">03.10.2018 р. № 804 </w:t>
      </w:r>
      <w:r w:rsidRPr="00B051DA">
        <w:rPr>
          <w:spacing w:val="0"/>
          <w:kern w:val="0"/>
          <w:position w:val="0"/>
          <w:sz w:val="28"/>
          <w:szCs w:val="28"/>
          <w:lang w:val="uk-UA"/>
        </w:rPr>
        <w:t>(Офіційний вісник України, 20</w:t>
      </w:r>
      <w:r w:rsidR="002022EE">
        <w:rPr>
          <w:spacing w:val="0"/>
          <w:kern w:val="0"/>
          <w:position w:val="0"/>
          <w:sz w:val="28"/>
          <w:szCs w:val="28"/>
          <w:lang w:val="uk-UA"/>
        </w:rPr>
        <w:t>18</w:t>
      </w:r>
      <w:r w:rsidRPr="00B051DA">
        <w:rPr>
          <w:spacing w:val="0"/>
          <w:kern w:val="0"/>
          <w:position w:val="0"/>
          <w:sz w:val="28"/>
          <w:szCs w:val="28"/>
          <w:lang w:val="uk-UA"/>
        </w:rPr>
        <w:t xml:space="preserve"> р., № </w:t>
      </w:r>
      <w:r w:rsidR="002022EE" w:rsidRPr="00214DCF">
        <w:rPr>
          <w:spacing w:val="0"/>
          <w:kern w:val="0"/>
          <w:position w:val="0"/>
          <w:sz w:val="28"/>
          <w:szCs w:val="28"/>
          <w:lang w:val="uk-UA"/>
        </w:rPr>
        <w:t>80</w:t>
      </w:r>
      <w:r w:rsidR="00214DCF" w:rsidRPr="00214DCF">
        <w:rPr>
          <w:spacing w:val="0"/>
          <w:kern w:val="0"/>
          <w:position w:val="0"/>
          <w:sz w:val="28"/>
          <w:szCs w:val="28"/>
          <w:lang w:val="uk-UA"/>
        </w:rPr>
        <w:t>,</w:t>
      </w:r>
      <w:r w:rsidR="00214DCF" w:rsidRPr="00E85080">
        <w:rPr>
          <w:lang w:val="uk-UA"/>
        </w:rPr>
        <w:t xml:space="preserve"> </w:t>
      </w:r>
      <w:r w:rsidR="00214DCF" w:rsidRPr="00214DCF">
        <w:rPr>
          <w:spacing w:val="0"/>
          <w:kern w:val="0"/>
          <w:position w:val="0"/>
          <w:sz w:val="28"/>
          <w:szCs w:val="28"/>
          <w:lang w:val="uk-UA"/>
        </w:rPr>
        <w:t>ст. 2678</w:t>
      </w:r>
      <w:r w:rsidRPr="00B051DA">
        <w:rPr>
          <w:spacing w:val="0"/>
          <w:kern w:val="0"/>
          <w:position w:val="0"/>
          <w:sz w:val="28"/>
          <w:szCs w:val="28"/>
          <w:lang w:val="uk-UA"/>
        </w:rPr>
        <w:t>).</w:t>
      </w:r>
    </w:p>
    <w:p w14:paraId="7C0A1CAD" w14:textId="08B77721" w:rsidR="009728AB" w:rsidRPr="00B051DA" w:rsidRDefault="009728AB" w:rsidP="00F714BD">
      <w:pPr>
        <w:pStyle w:val="a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05"/>
          <w:tab w:val="left" w:pos="9072"/>
          <w:tab w:val="left" w:pos="935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firstLine="411"/>
        <w:jc w:val="both"/>
        <w:rPr>
          <w:spacing w:val="0"/>
          <w:kern w:val="0"/>
          <w:position w:val="0"/>
          <w:sz w:val="28"/>
          <w:szCs w:val="28"/>
          <w:lang w:val="uk-UA"/>
        </w:rPr>
      </w:pPr>
      <w:r w:rsidRPr="00B051DA">
        <w:rPr>
          <w:spacing w:val="0"/>
          <w:kern w:val="0"/>
          <w:position w:val="0"/>
          <w:sz w:val="28"/>
          <w:szCs w:val="28"/>
          <w:lang w:val="uk-UA"/>
        </w:rPr>
        <w:t>Для проведення оцінки відповідності, технічна документація повинна містити копію результатів розрахунків, які встановлені у додатку 2</w:t>
      </w:r>
      <w:r w:rsidR="002022EE">
        <w:rPr>
          <w:spacing w:val="0"/>
          <w:kern w:val="0"/>
          <w:position w:val="0"/>
          <w:sz w:val="28"/>
          <w:szCs w:val="28"/>
          <w:lang w:val="uk-UA"/>
        </w:rPr>
        <w:t xml:space="preserve"> до цього Технічного регламенту</w:t>
      </w:r>
      <w:r w:rsidRPr="00B051DA">
        <w:rPr>
          <w:spacing w:val="0"/>
          <w:kern w:val="0"/>
          <w:position w:val="0"/>
          <w:sz w:val="28"/>
          <w:szCs w:val="28"/>
          <w:lang w:val="uk-UA"/>
        </w:rPr>
        <w:t>.</w:t>
      </w:r>
    </w:p>
    <w:p w14:paraId="069B211B" w14:textId="6218A3C6" w:rsidR="00320EF4" w:rsidRPr="00B051DA" w:rsidRDefault="00B428E2" w:rsidP="00F714BD">
      <w:pPr>
        <w:pStyle w:val="a4"/>
        <w:widowControl/>
        <w:spacing w:before="240" w:line="276" w:lineRule="auto"/>
        <w:jc w:val="center"/>
        <w:rPr>
          <w:b/>
          <w:spacing w:val="0"/>
          <w:kern w:val="0"/>
          <w:position w:val="0"/>
          <w:sz w:val="28"/>
          <w:szCs w:val="28"/>
          <w:lang w:val="uk-UA"/>
        </w:rPr>
      </w:pPr>
      <w:r w:rsidRPr="00B051DA">
        <w:rPr>
          <w:b/>
          <w:spacing w:val="0"/>
          <w:kern w:val="0"/>
          <w:position w:val="0"/>
          <w:sz w:val="28"/>
          <w:szCs w:val="28"/>
          <w:lang w:val="uk-UA"/>
        </w:rPr>
        <w:t>Державний ринковий нагляд</w:t>
      </w:r>
    </w:p>
    <w:p w14:paraId="1AB18F67" w14:textId="307305E6" w:rsidR="00AD5EB1" w:rsidRPr="00B051DA" w:rsidRDefault="00D93F0B" w:rsidP="00F714BD">
      <w:pPr>
        <w:pStyle w:val="a4"/>
        <w:widowControl/>
        <w:spacing w:before="240" w:line="276" w:lineRule="auto"/>
        <w:ind w:firstLine="426"/>
        <w:jc w:val="both"/>
        <w:rPr>
          <w:spacing w:val="0"/>
          <w:kern w:val="0"/>
          <w:position w:val="0"/>
          <w:sz w:val="28"/>
          <w:szCs w:val="28"/>
          <w:lang w:val="uk-UA"/>
        </w:rPr>
      </w:pPr>
      <w:r w:rsidRPr="00B051DA">
        <w:rPr>
          <w:spacing w:val="0"/>
          <w:kern w:val="0"/>
          <w:position w:val="0"/>
          <w:sz w:val="28"/>
          <w:szCs w:val="28"/>
          <w:lang w:val="uk-UA"/>
        </w:rPr>
        <w:t>6</w:t>
      </w:r>
      <w:r w:rsidR="00364CA6" w:rsidRPr="00B051DA">
        <w:rPr>
          <w:spacing w:val="0"/>
          <w:kern w:val="0"/>
          <w:position w:val="0"/>
          <w:sz w:val="28"/>
          <w:szCs w:val="28"/>
          <w:lang w:val="uk-UA"/>
        </w:rPr>
        <w:t>. Перевірка відповідності характеристик</w:t>
      </w:r>
      <w:r w:rsidR="00B051DA" w:rsidRPr="00B051DA">
        <w:rPr>
          <w:spacing w:val="0"/>
          <w:kern w:val="0"/>
          <w:position w:val="0"/>
          <w:sz w:val="28"/>
          <w:szCs w:val="28"/>
          <w:lang w:val="uk-UA"/>
        </w:rPr>
        <w:t xml:space="preserve"> кондиціонерів </w:t>
      </w:r>
      <w:r w:rsidR="009602B2" w:rsidRPr="009602B2">
        <w:rPr>
          <w:spacing w:val="0"/>
          <w:kern w:val="0"/>
          <w:position w:val="0"/>
          <w:sz w:val="28"/>
          <w:szCs w:val="28"/>
          <w:lang w:val="uk-UA"/>
        </w:rPr>
        <w:t xml:space="preserve">повітря </w:t>
      </w:r>
      <w:r w:rsidR="00B051DA" w:rsidRPr="00B051DA">
        <w:rPr>
          <w:spacing w:val="0"/>
          <w:kern w:val="0"/>
          <w:position w:val="0"/>
          <w:sz w:val="28"/>
          <w:szCs w:val="28"/>
          <w:lang w:val="uk-UA"/>
        </w:rPr>
        <w:t>та вентиляторів, призначених для особистого комфорту</w:t>
      </w:r>
      <w:r w:rsidR="00AD5EB1" w:rsidRPr="00B051DA">
        <w:rPr>
          <w:spacing w:val="0"/>
          <w:kern w:val="0"/>
          <w:position w:val="0"/>
          <w:sz w:val="28"/>
          <w:szCs w:val="28"/>
          <w:lang w:val="uk-UA"/>
        </w:rPr>
        <w:t xml:space="preserve"> вимогам цього </w:t>
      </w:r>
      <w:r w:rsidR="00364CA6" w:rsidRPr="00B051DA">
        <w:rPr>
          <w:spacing w:val="0"/>
          <w:kern w:val="0"/>
          <w:position w:val="0"/>
          <w:sz w:val="28"/>
          <w:szCs w:val="28"/>
          <w:lang w:val="uk-UA"/>
        </w:rPr>
        <w:lastRenderedPageBreak/>
        <w:t xml:space="preserve">Технічного регламенту </w:t>
      </w:r>
      <w:r w:rsidR="00AD5EB1" w:rsidRPr="00B051DA">
        <w:rPr>
          <w:spacing w:val="0"/>
          <w:kern w:val="0"/>
          <w:position w:val="0"/>
          <w:sz w:val="28"/>
          <w:szCs w:val="28"/>
          <w:lang w:val="uk-UA"/>
        </w:rPr>
        <w:t xml:space="preserve">під час </w:t>
      </w:r>
      <w:r w:rsidR="00364CA6" w:rsidRPr="00B051DA">
        <w:rPr>
          <w:spacing w:val="0"/>
          <w:kern w:val="0"/>
          <w:position w:val="0"/>
          <w:sz w:val="28"/>
          <w:szCs w:val="28"/>
          <w:lang w:val="uk-UA"/>
        </w:rPr>
        <w:t>здійснення державного ринкового нагляду проводиться згід</w:t>
      </w:r>
      <w:r w:rsidR="00AD5EB1" w:rsidRPr="00B051DA">
        <w:rPr>
          <w:spacing w:val="0"/>
          <w:kern w:val="0"/>
          <w:position w:val="0"/>
          <w:sz w:val="28"/>
          <w:szCs w:val="28"/>
          <w:lang w:val="uk-UA"/>
        </w:rPr>
        <w:t xml:space="preserve">но з </w:t>
      </w:r>
      <w:r w:rsidR="001917D8" w:rsidRPr="00B051DA">
        <w:rPr>
          <w:spacing w:val="0"/>
          <w:kern w:val="0"/>
          <w:position w:val="0"/>
          <w:sz w:val="28"/>
          <w:szCs w:val="28"/>
          <w:lang w:val="uk-UA"/>
        </w:rPr>
        <w:t xml:space="preserve"> вимогами, встановленими в д</w:t>
      </w:r>
      <w:r w:rsidR="00B051DA" w:rsidRPr="00B051DA">
        <w:rPr>
          <w:spacing w:val="0"/>
          <w:kern w:val="0"/>
          <w:position w:val="0"/>
          <w:sz w:val="28"/>
          <w:szCs w:val="28"/>
          <w:lang w:val="uk-UA"/>
        </w:rPr>
        <w:t>одатк</w:t>
      </w:r>
      <w:r w:rsidR="00F41E04">
        <w:rPr>
          <w:spacing w:val="0"/>
          <w:kern w:val="0"/>
          <w:position w:val="0"/>
          <w:sz w:val="28"/>
          <w:szCs w:val="28"/>
          <w:lang w:val="uk-UA"/>
        </w:rPr>
        <w:t>а</w:t>
      </w:r>
      <w:r w:rsidR="00AD5EB1" w:rsidRPr="00B051DA">
        <w:rPr>
          <w:spacing w:val="0"/>
          <w:kern w:val="0"/>
          <w:position w:val="0"/>
          <w:sz w:val="28"/>
          <w:szCs w:val="28"/>
          <w:lang w:val="uk-UA"/>
        </w:rPr>
        <w:t xml:space="preserve"> </w:t>
      </w:r>
      <w:r w:rsidR="001917D8" w:rsidRPr="00B051DA">
        <w:rPr>
          <w:spacing w:val="0"/>
          <w:kern w:val="0"/>
          <w:position w:val="0"/>
          <w:sz w:val="28"/>
          <w:szCs w:val="28"/>
          <w:lang w:val="uk-UA"/>
        </w:rPr>
        <w:t>3</w:t>
      </w:r>
      <w:r w:rsidR="00607F70" w:rsidRPr="00B051DA">
        <w:rPr>
          <w:spacing w:val="0"/>
          <w:kern w:val="0"/>
          <w:position w:val="0"/>
          <w:sz w:val="28"/>
          <w:szCs w:val="28"/>
          <w:lang w:val="uk-UA"/>
        </w:rPr>
        <w:t>.</w:t>
      </w:r>
    </w:p>
    <w:p w14:paraId="6A12E1EE" w14:textId="77777777" w:rsidR="00364CA6" w:rsidRPr="00B051DA" w:rsidRDefault="00364CA6" w:rsidP="00F714BD">
      <w:pPr>
        <w:pStyle w:val="a4"/>
        <w:widowControl/>
        <w:spacing w:before="240" w:line="276" w:lineRule="auto"/>
        <w:jc w:val="center"/>
        <w:rPr>
          <w:b/>
          <w:spacing w:val="0"/>
          <w:kern w:val="0"/>
          <w:position w:val="0"/>
          <w:sz w:val="28"/>
          <w:szCs w:val="28"/>
          <w:lang w:val="uk-UA"/>
        </w:rPr>
      </w:pPr>
      <w:r w:rsidRPr="00B051DA">
        <w:rPr>
          <w:b/>
          <w:spacing w:val="0"/>
          <w:kern w:val="0"/>
          <w:position w:val="0"/>
          <w:sz w:val="28"/>
          <w:szCs w:val="28"/>
          <w:lang w:val="uk-UA"/>
        </w:rPr>
        <w:t>Орієнтовні еталонні показники</w:t>
      </w:r>
    </w:p>
    <w:p w14:paraId="01CFFD5D" w14:textId="7CDFE75A" w:rsidR="001917D8" w:rsidRPr="00B051DA" w:rsidRDefault="00D93F0B" w:rsidP="00F714BD">
      <w:pPr>
        <w:pStyle w:val="a4"/>
        <w:widowControl/>
        <w:spacing w:before="240" w:line="276" w:lineRule="auto"/>
        <w:ind w:firstLine="426"/>
        <w:jc w:val="both"/>
        <w:rPr>
          <w:spacing w:val="0"/>
          <w:kern w:val="0"/>
          <w:position w:val="0"/>
          <w:sz w:val="28"/>
          <w:szCs w:val="28"/>
          <w:lang w:val="uk-UA"/>
        </w:rPr>
      </w:pPr>
      <w:r w:rsidRPr="00B051DA">
        <w:rPr>
          <w:spacing w:val="0"/>
          <w:kern w:val="0"/>
          <w:position w:val="0"/>
          <w:sz w:val="28"/>
          <w:szCs w:val="28"/>
          <w:lang w:val="uk-UA"/>
        </w:rPr>
        <w:t>7</w:t>
      </w:r>
      <w:r w:rsidR="00364CA6" w:rsidRPr="00B051DA">
        <w:rPr>
          <w:spacing w:val="0"/>
          <w:kern w:val="0"/>
          <w:position w:val="0"/>
          <w:sz w:val="28"/>
          <w:szCs w:val="28"/>
          <w:lang w:val="uk-UA"/>
        </w:rPr>
        <w:t>. Ор</w:t>
      </w:r>
      <w:r w:rsidR="00B051DA" w:rsidRPr="00B051DA">
        <w:rPr>
          <w:spacing w:val="0"/>
          <w:kern w:val="0"/>
          <w:position w:val="0"/>
          <w:sz w:val="28"/>
          <w:szCs w:val="28"/>
          <w:lang w:val="uk-UA"/>
        </w:rPr>
        <w:t>ієнтовні еталонні показники для кондиціонерів</w:t>
      </w:r>
      <w:r w:rsidR="009602B2" w:rsidRPr="00E85080">
        <w:rPr>
          <w:lang w:val="ru-RU"/>
        </w:rPr>
        <w:t xml:space="preserve"> </w:t>
      </w:r>
      <w:r w:rsidR="009602B2" w:rsidRPr="009602B2">
        <w:rPr>
          <w:spacing w:val="0"/>
          <w:kern w:val="0"/>
          <w:position w:val="0"/>
          <w:sz w:val="28"/>
          <w:szCs w:val="28"/>
          <w:lang w:val="uk-UA"/>
        </w:rPr>
        <w:t>повітря</w:t>
      </w:r>
      <w:r w:rsidR="00B051DA" w:rsidRPr="00B051DA">
        <w:rPr>
          <w:spacing w:val="0"/>
          <w:kern w:val="0"/>
          <w:position w:val="0"/>
          <w:sz w:val="28"/>
          <w:szCs w:val="28"/>
          <w:lang w:val="uk-UA"/>
        </w:rPr>
        <w:t xml:space="preserve"> та вентиляторів, призначених для особистого комфорту</w:t>
      </w:r>
      <w:r w:rsidR="00364CA6" w:rsidRPr="00B051DA">
        <w:rPr>
          <w:spacing w:val="0"/>
          <w:kern w:val="0"/>
          <w:position w:val="0"/>
          <w:sz w:val="28"/>
          <w:szCs w:val="28"/>
          <w:lang w:val="uk-UA"/>
        </w:rPr>
        <w:t xml:space="preserve"> з найкращими характеристиками, які наявні на </w:t>
      </w:r>
      <w:r w:rsidR="001917D8" w:rsidRPr="00B051DA">
        <w:rPr>
          <w:spacing w:val="0"/>
          <w:kern w:val="0"/>
          <w:position w:val="0"/>
          <w:sz w:val="28"/>
          <w:szCs w:val="28"/>
          <w:lang w:val="uk-UA"/>
        </w:rPr>
        <w:t>ринку, встановлені в д</w:t>
      </w:r>
      <w:r w:rsidR="00607F70" w:rsidRPr="00B051DA">
        <w:rPr>
          <w:spacing w:val="0"/>
          <w:kern w:val="0"/>
          <w:position w:val="0"/>
          <w:sz w:val="28"/>
          <w:szCs w:val="28"/>
          <w:lang w:val="uk-UA"/>
        </w:rPr>
        <w:t>одатк</w:t>
      </w:r>
      <w:r w:rsidR="00F41E04">
        <w:rPr>
          <w:spacing w:val="0"/>
          <w:kern w:val="0"/>
          <w:position w:val="0"/>
          <w:sz w:val="28"/>
          <w:szCs w:val="28"/>
          <w:lang w:val="uk-UA"/>
        </w:rPr>
        <w:t>а</w:t>
      </w:r>
      <w:r w:rsidR="00607F70" w:rsidRPr="00B051DA">
        <w:rPr>
          <w:spacing w:val="0"/>
          <w:kern w:val="0"/>
          <w:position w:val="0"/>
          <w:sz w:val="28"/>
          <w:szCs w:val="28"/>
          <w:lang w:val="uk-UA"/>
        </w:rPr>
        <w:t xml:space="preserve"> </w:t>
      </w:r>
      <w:r w:rsidR="001A4C33" w:rsidRPr="00B051DA">
        <w:rPr>
          <w:spacing w:val="0"/>
          <w:kern w:val="0"/>
          <w:position w:val="0"/>
          <w:sz w:val="28"/>
          <w:szCs w:val="28"/>
          <w:lang w:val="uk-UA"/>
        </w:rPr>
        <w:t>4</w:t>
      </w:r>
      <w:r w:rsidR="00607F70" w:rsidRPr="00B051DA">
        <w:rPr>
          <w:spacing w:val="0"/>
          <w:kern w:val="0"/>
          <w:position w:val="0"/>
          <w:sz w:val="28"/>
          <w:szCs w:val="28"/>
          <w:lang w:val="uk-UA"/>
        </w:rPr>
        <w:t>.</w:t>
      </w:r>
    </w:p>
    <w:p w14:paraId="2CC45910" w14:textId="77777777" w:rsidR="00364CA6" w:rsidRPr="00B051DA" w:rsidRDefault="00364CA6" w:rsidP="00F714BD">
      <w:pPr>
        <w:pStyle w:val="a4"/>
        <w:widowControl/>
        <w:spacing w:before="240" w:line="276" w:lineRule="auto"/>
        <w:jc w:val="center"/>
        <w:rPr>
          <w:b/>
          <w:spacing w:val="0"/>
          <w:kern w:val="0"/>
          <w:position w:val="0"/>
          <w:sz w:val="28"/>
          <w:szCs w:val="28"/>
          <w:lang w:val="uk-UA"/>
        </w:rPr>
      </w:pPr>
      <w:r w:rsidRPr="00B051DA">
        <w:rPr>
          <w:b/>
          <w:spacing w:val="0"/>
          <w:kern w:val="0"/>
          <w:position w:val="0"/>
          <w:sz w:val="28"/>
          <w:szCs w:val="28"/>
          <w:lang w:val="uk-UA"/>
        </w:rPr>
        <w:t>Таблиця відповідності</w:t>
      </w:r>
    </w:p>
    <w:p w14:paraId="1B4F543C" w14:textId="2CC34A5B" w:rsidR="00607F70" w:rsidRPr="00B051DA" w:rsidRDefault="00D93F0B" w:rsidP="00F714BD">
      <w:pPr>
        <w:pStyle w:val="a4"/>
        <w:widowControl/>
        <w:spacing w:before="240" w:line="276" w:lineRule="auto"/>
        <w:ind w:firstLine="426"/>
        <w:jc w:val="both"/>
        <w:rPr>
          <w:spacing w:val="0"/>
          <w:kern w:val="0"/>
          <w:position w:val="0"/>
          <w:sz w:val="28"/>
          <w:szCs w:val="28"/>
          <w:lang w:val="uk-UA"/>
        </w:rPr>
      </w:pPr>
      <w:r w:rsidRPr="00B051DA">
        <w:rPr>
          <w:spacing w:val="0"/>
          <w:kern w:val="0"/>
          <w:position w:val="0"/>
          <w:sz w:val="28"/>
          <w:szCs w:val="28"/>
          <w:lang w:val="uk-UA"/>
        </w:rPr>
        <w:t>8</w:t>
      </w:r>
      <w:r w:rsidR="00364CA6" w:rsidRPr="00B051DA">
        <w:rPr>
          <w:spacing w:val="0"/>
          <w:kern w:val="0"/>
          <w:position w:val="0"/>
          <w:sz w:val="28"/>
          <w:szCs w:val="28"/>
          <w:lang w:val="uk-UA"/>
        </w:rPr>
        <w:t>. Таблиц</w:t>
      </w:r>
      <w:r w:rsidR="00B428E2" w:rsidRPr="00B051DA">
        <w:rPr>
          <w:spacing w:val="0"/>
          <w:kern w:val="0"/>
          <w:position w:val="0"/>
          <w:sz w:val="28"/>
          <w:szCs w:val="28"/>
          <w:lang w:val="uk-UA"/>
        </w:rPr>
        <w:t>ю</w:t>
      </w:r>
      <w:r w:rsidR="00364CA6" w:rsidRPr="00B051DA">
        <w:rPr>
          <w:spacing w:val="0"/>
          <w:kern w:val="0"/>
          <w:position w:val="0"/>
          <w:sz w:val="28"/>
          <w:szCs w:val="28"/>
          <w:lang w:val="uk-UA"/>
        </w:rPr>
        <w:t xml:space="preserve"> відповідності положень </w:t>
      </w:r>
      <w:r w:rsidR="001A4C33" w:rsidRPr="00B051DA">
        <w:rPr>
          <w:spacing w:val="0"/>
          <w:kern w:val="0"/>
          <w:position w:val="0"/>
          <w:sz w:val="28"/>
          <w:szCs w:val="28"/>
          <w:lang w:val="uk-UA"/>
        </w:rPr>
        <w:t>Регламенту Комісії (ЄС) №</w:t>
      </w:r>
      <w:r w:rsidR="00AD5508">
        <w:rPr>
          <w:spacing w:val="0"/>
          <w:kern w:val="0"/>
          <w:position w:val="0"/>
          <w:sz w:val="28"/>
          <w:szCs w:val="28"/>
          <w:lang w:val="uk-UA"/>
        </w:rPr>
        <w:t xml:space="preserve"> </w:t>
      </w:r>
      <w:r w:rsidR="00B051DA" w:rsidRPr="00B051DA">
        <w:rPr>
          <w:spacing w:val="0"/>
          <w:kern w:val="0"/>
          <w:position w:val="0"/>
          <w:sz w:val="28"/>
          <w:szCs w:val="28"/>
          <w:lang w:val="uk-UA"/>
        </w:rPr>
        <w:t>206</w:t>
      </w:r>
      <w:r w:rsidR="00E63BFD" w:rsidRPr="00B051DA">
        <w:rPr>
          <w:spacing w:val="0"/>
          <w:kern w:val="0"/>
          <w:position w:val="0"/>
          <w:sz w:val="28"/>
          <w:szCs w:val="28"/>
          <w:lang w:val="uk-UA"/>
        </w:rPr>
        <w:t>/201</w:t>
      </w:r>
      <w:r w:rsidR="00B051DA" w:rsidRPr="00B051DA">
        <w:rPr>
          <w:spacing w:val="0"/>
          <w:kern w:val="0"/>
          <w:position w:val="0"/>
          <w:sz w:val="28"/>
          <w:szCs w:val="28"/>
          <w:lang w:val="uk-UA"/>
        </w:rPr>
        <w:t>2</w:t>
      </w:r>
      <w:r w:rsidR="00E63BFD" w:rsidRPr="00B051DA">
        <w:rPr>
          <w:spacing w:val="0"/>
          <w:kern w:val="0"/>
          <w:position w:val="0"/>
          <w:sz w:val="28"/>
          <w:szCs w:val="28"/>
          <w:lang w:val="uk-UA"/>
        </w:rPr>
        <w:t xml:space="preserve"> від </w:t>
      </w:r>
      <w:r w:rsidR="00B051DA" w:rsidRPr="00B051DA">
        <w:rPr>
          <w:spacing w:val="0"/>
          <w:kern w:val="0"/>
          <w:position w:val="0"/>
          <w:sz w:val="28"/>
          <w:szCs w:val="28"/>
          <w:lang w:val="uk-UA"/>
        </w:rPr>
        <w:t>6</w:t>
      </w:r>
      <w:r w:rsidR="001A4C33" w:rsidRPr="00B051DA">
        <w:rPr>
          <w:spacing w:val="0"/>
          <w:kern w:val="0"/>
          <w:position w:val="0"/>
          <w:sz w:val="28"/>
          <w:szCs w:val="28"/>
          <w:lang w:val="uk-UA"/>
        </w:rPr>
        <w:t xml:space="preserve"> </w:t>
      </w:r>
      <w:r w:rsidR="00B051DA" w:rsidRPr="00B051DA">
        <w:rPr>
          <w:spacing w:val="0"/>
          <w:kern w:val="0"/>
          <w:position w:val="0"/>
          <w:sz w:val="28"/>
          <w:szCs w:val="28"/>
          <w:lang w:val="uk-UA"/>
        </w:rPr>
        <w:t>березня 2012</w:t>
      </w:r>
      <w:r w:rsidR="001A4C33" w:rsidRPr="00B051DA">
        <w:rPr>
          <w:spacing w:val="0"/>
          <w:kern w:val="0"/>
          <w:position w:val="0"/>
          <w:sz w:val="28"/>
          <w:szCs w:val="28"/>
          <w:lang w:val="uk-UA"/>
        </w:rPr>
        <w:t xml:space="preserve"> року</w:t>
      </w:r>
      <w:r w:rsidR="0093334B" w:rsidRPr="00B051DA">
        <w:rPr>
          <w:spacing w:val="0"/>
          <w:kern w:val="0"/>
          <w:position w:val="0"/>
          <w:sz w:val="28"/>
          <w:szCs w:val="28"/>
          <w:lang w:val="uk-UA"/>
        </w:rPr>
        <w:t>, що доповнює</w:t>
      </w:r>
      <w:r w:rsidR="001A4C33" w:rsidRPr="00B051DA">
        <w:rPr>
          <w:spacing w:val="0"/>
          <w:kern w:val="0"/>
          <w:position w:val="0"/>
          <w:sz w:val="28"/>
          <w:szCs w:val="28"/>
          <w:lang w:val="uk-UA"/>
        </w:rPr>
        <w:t xml:space="preserve"> </w:t>
      </w:r>
      <w:r w:rsidR="0093334B" w:rsidRPr="00B051DA">
        <w:rPr>
          <w:spacing w:val="0"/>
          <w:kern w:val="0"/>
          <w:position w:val="0"/>
          <w:sz w:val="28"/>
          <w:szCs w:val="28"/>
          <w:lang w:val="uk-UA"/>
        </w:rPr>
        <w:t>Директиву</w:t>
      </w:r>
      <w:r w:rsidR="001917D8" w:rsidRPr="00B051DA">
        <w:rPr>
          <w:spacing w:val="0"/>
          <w:kern w:val="0"/>
          <w:position w:val="0"/>
          <w:sz w:val="28"/>
          <w:szCs w:val="28"/>
          <w:lang w:val="uk-UA"/>
        </w:rPr>
        <w:t xml:space="preserve"> 2009/125/Є</w:t>
      </w:r>
      <w:r w:rsidR="001A4C33" w:rsidRPr="00B051DA">
        <w:rPr>
          <w:spacing w:val="0"/>
          <w:kern w:val="0"/>
          <w:position w:val="0"/>
          <w:sz w:val="28"/>
          <w:szCs w:val="28"/>
          <w:lang w:val="uk-UA"/>
        </w:rPr>
        <w:t xml:space="preserve">C Європейського Парламенту та Ради </w:t>
      </w:r>
      <w:r w:rsidR="002022EE">
        <w:rPr>
          <w:spacing w:val="0"/>
          <w:kern w:val="0"/>
          <w:position w:val="0"/>
          <w:sz w:val="28"/>
          <w:szCs w:val="28"/>
          <w:lang w:val="uk-UA"/>
        </w:rPr>
        <w:t>стосовно</w:t>
      </w:r>
      <w:r w:rsidR="001917D8" w:rsidRPr="00B051DA">
        <w:rPr>
          <w:spacing w:val="0"/>
          <w:kern w:val="0"/>
          <w:position w:val="0"/>
          <w:sz w:val="28"/>
          <w:szCs w:val="28"/>
          <w:lang w:val="uk-UA"/>
        </w:rPr>
        <w:t xml:space="preserve"> вимог</w:t>
      </w:r>
      <w:r w:rsidR="002022EE">
        <w:rPr>
          <w:spacing w:val="0"/>
          <w:kern w:val="0"/>
          <w:position w:val="0"/>
          <w:sz w:val="28"/>
          <w:szCs w:val="28"/>
          <w:lang w:val="uk-UA"/>
        </w:rPr>
        <w:t xml:space="preserve"> щодо</w:t>
      </w:r>
      <w:r w:rsidR="001917D8" w:rsidRPr="00B051DA">
        <w:rPr>
          <w:spacing w:val="0"/>
          <w:kern w:val="0"/>
          <w:position w:val="0"/>
          <w:sz w:val="28"/>
          <w:szCs w:val="28"/>
          <w:lang w:val="uk-UA"/>
        </w:rPr>
        <w:t xml:space="preserve"> екодизайну </w:t>
      </w:r>
      <w:r w:rsidR="00B051DA" w:rsidRPr="00B051DA">
        <w:rPr>
          <w:spacing w:val="0"/>
          <w:kern w:val="0"/>
          <w:position w:val="0"/>
          <w:sz w:val="28"/>
          <w:szCs w:val="28"/>
          <w:lang w:val="uk-UA"/>
        </w:rPr>
        <w:t>для кондиціонерів</w:t>
      </w:r>
      <w:r w:rsidR="009602B2">
        <w:rPr>
          <w:spacing w:val="0"/>
          <w:kern w:val="0"/>
          <w:position w:val="0"/>
          <w:sz w:val="28"/>
          <w:szCs w:val="28"/>
          <w:lang w:val="uk-UA"/>
        </w:rPr>
        <w:t xml:space="preserve"> </w:t>
      </w:r>
      <w:r w:rsidR="009602B2" w:rsidRPr="009602B2">
        <w:rPr>
          <w:spacing w:val="0"/>
          <w:kern w:val="0"/>
          <w:position w:val="0"/>
          <w:sz w:val="28"/>
          <w:szCs w:val="28"/>
          <w:lang w:val="uk-UA"/>
        </w:rPr>
        <w:t>повітря</w:t>
      </w:r>
      <w:r w:rsidR="00B051DA" w:rsidRPr="00B051DA">
        <w:rPr>
          <w:spacing w:val="0"/>
          <w:kern w:val="0"/>
          <w:position w:val="0"/>
          <w:sz w:val="28"/>
          <w:szCs w:val="28"/>
          <w:lang w:val="uk-UA"/>
        </w:rPr>
        <w:t xml:space="preserve"> та вентиляторів, призначених для особистого комфорту</w:t>
      </w:r>
      <w:r w:rsidR="00082F2E" w:rsidRPr="00B051DA">
        <w:rPr>
          <w:spacing w:val="0"/>
          <w:kern w:val="0"/>
          <w:position w:val="0"/>
          <w:sz w:val="28"/>
          <w:szCs w:val="28"/>
          <w:lang w:val="uk-UA"/>
        </w:rPr>
        <w:t xml:space="preserve"> </w:t>
      </w:r>
      <w:r w:rsidR="00364CA6" w:rsidRPr="00B051DA">
        <w:rPr>
          <w:spacing w:val="0"/>
          <w:kern w:val="0"/>
          <w:position w:val="0"/>
          <w:sz w:val="28"/>
          <w:szCs w:val="28"/>
          <w:lang w:val="uk-UA"/>
        </w:rPr>
        <w:t>та цього Технічного регламенту наведен</w:t>
      </w:r>
      <w:r w:rsidR="00B428E2" w:rsidRPr="00B051DA">
        <w:rPr>
          <w:spacing w:val="0"/>
          <w:kern w:val="0"/>
          <w:position w:val="0"/>
          <w:sz w:val="28"/>
          <w:szCs w:val="28"/>
          <w:lang w:val="uk-UA"/>
        </w:rPr>
        <w:t>о</w:t>
      </w:r>
      <w:r w:rsidR="00364CA6" w:rsidRPr="00B051DA">
        <w:rPr>
          <w:spacing w:val="0"/>
          <w:kern w:val="0"/>
          <w:position w:val="0"/>
          <w:sz w:val="28"/>
          <w:szCs w:val="28"/>
          <w:lang w:val="uk-UA"/>
        </w:rPr>
        <w:t xml:space="preserve"> </w:t>
      </w:r>
      <w:r w:rsidR="00B428E2" w:rsidRPr="00B051DA">
        <w:rPr>
          <w:spacing w:val="0"/>
          <w:kern w:val="0"/>
          <w:position w:val="0"/>
          <w:sz w:val="28"/>
          <w:szCs w:val="28"/>
          <w:lang w:val="uk-UA"/>
        </w:rPr>
        <w:t>у</w:t>
      </w:r>
      <w:r w:rsidR="001917D8" w:rsidRPr="00B051DA">
        <w:rPr>
          <w:spacing w:val="0"/>
          <w:kern w:val="0"/>
          <w:position w:val="0"/>
          <w:sz w:val="28"/>
          <w:szCs w:val="28"/>
          <w:lang w:val="uk-UA"/>
        </w:rPr>
        <w:t xml:space="preserve"> д</w:t>
      </w:r>
      <w:r w:rsidR="00364CA6" w:rsidRPr="00B051DA">
        <w:rPr>
          <w:spacing w:val="0"/>
          <w:kern w:val="0"/>
          <w:position w:val="0"/>
          <w:sz w:val="28"/>
          <w:szCs w:val="28"/>
          <w:lang w:val="uk-UA"/>
        </w:rPr>
        <w:t>одатк</w:t>
      </w:r>
      <w:r w:rsidR="00F41E04">
        <w:rPr>
          <w:spacing w:val="0"/>
          <w:kern w:val="0"/>
          <w:position w:val="0"/>
          <w:sz w:val="28"/>
          <w:szCs w:val="28"/>
          <w:lang w:val="uk-UA"/>
        </w:rPr>
        <w:t>а</w:t>
      </w:r>
      <w:r w:rsidR="00364CA6" w:rsidRPr="00B051DA">
        <w:rPr>
          <w:spacing w:val="0"/>
          <w:kern w:val="0"/>
          <w:position w:val="0"/>
          <w:sz w:val="28"/>
          <w:szCs w:val="28"/>
          <w:lang w:val="uk-UA"/>
        </w:rPr>
        <w:t xml:space="preserve"> </w:t>
      </w:r>
      <w:r w:rsidR="001A4C33" w:rsidRPr="00B051DA">
        <w:rPr>
          <w:spacing w:val="0"/>
          <w:kern w:val="0"/>
          <w:position w:val="0"/>
          <w:sz w:val="28"/>
          <w:szCs w:val="28"/>
          <w:lang w:val="uk-UA"/>
        </w:rPr>
        <w:t>5</w:t>
      </w:r>
      <w:r w:rsidR="00364CA6" w:rsidRPr="00B051DA">
        <w:rPr>
          <w:spacing w:val="0"/>
          <w:kern w:val="0"/>
          <w:position w:val="0"/>
          <w:sz w:val="28"/>
          <w:szCs w:val="28"/>
          <w:lang w:val="uk-UA"/>
        </w:rPr>
        <w:t>.</w:t>
      </w:r>
      <w:r w:rsidR="00AD5EB1" w:rsidRPr="00B051DA">
        <w:rPr>
          <w:spacing w:val="0"/>
          <w:kern w:val="0"/>
          <w:position w:val="0"/>
          <w:sz w:val="28"/>
          <w:szCs w:val="28"/>
          <w:lang w:val="uk-UA"/>
        </w:rPr>
        <w:t xml:space="preserve"> </w:t>
      </w:r>
    </w:p>
    <w:p w14:paraId="155DC901" w14:textId="0711865A" w:rsidR="00E0148F" w:rsidRDefault="00607F70" w:rsidP="00F714BD">
      <w:pPr>
        <w:pStyle w:val="a4"/>
        <w:widowControl/>
        <w:spacing w:before="240" w:line="276" w:lineRule="auto"/>
        <w:ind w:firstLine="426"/>
        <w:jc w:val="center"/>
        <w:rPr>
          <w:spacing w:val="0"/>
          <w:kern w:val="0"/>
          <w:position w:val="0"/>
          <w:sz w:val="28"/>
          <w:szCs w:val="28"/>
          <w:lang w:val="uk-UA"/>
        </w:rPr>
      </w:pPr>
      <w:r w:rsidRPr="00E63BFD">
        <w:rPr>
          <w:spacing w:val="0"/>
          <w:kern w:val="0"/>
          <w:position w:val="0"/>
          <w:sz w:val="28"/>
          <w:szCs w:val="28"/>
          <w:lang w:val="uk-UA"/>
        </w:rPr>
        <w:t>_______________________</w:t>
      </w:r>
    </w:p>
    <w:p w14:paraId="43E02A37" w14:textId="09C04DD6" w:rsidR="008651C6" w:rsidRDefault="008651C6">
      <w:pPr>
        <w:autoSpaceDE/>
        <w:autoSpaceDN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br w:type="page"/>
      </w:r>
    </w:p>
    <w:p w14:paraId="418CB323" w14:textId="77777777" w:rsidR="008651C6" w:rsidRPr="00B41BD0" w:rsidRDefault="008651C6" w:rsidP="008651C6">
      <w:pPr>
        <w:autoSpaceDE/>
        <w:autoSpaceDN/>
        <w:ind w:left="6096"/>
        <w:jc w:val="center"/>
        <w:rPr>
          <w:iCs/>
          <w:sz w:val="28"/>
          <w:szCs w:val="28"/>
        </w:rPr>
      </w:pPr>
      <w:r w:rsidRPr="00B41BD0">
        <w:rPr>
          <w:iCs/>
          <w:sz w:val="28"/>
          <w:szCs w:val="28"/>
        </w:rPr>
        <w:lastRenderedPageBreak/>
        <w:t>Додаток 1</w:t>
      </w:r>
    </w:p>
    <w:p w14:paraId="4DC1160A" w14:textId="77777777" w:rsidR="008651C6" w:rsidRDefault="008651C6" w:rsidP="008651C6">
      <w:pPr>
        <w:autoSpaceDE/>
        <w:autoSpaceDN/>
        <w:ind w:left="6096"/>
        <w:jc w:val="center"/>
        <w:rPr>
          <w:iCs/>
          <w:sz w:val="28"/>
          <w:szCs w:val="28"/>
        </w:rPr>
      </w:pPr>
      <w:r w:rsidRPr="00B41BD0">
        <w:rPr>
          <w:iCs/>
          <w:sz w:val="28"/>
          <w:szCs w:val="28"/>
        </w:rPr>
        <w:t>до Технічного регламенту</w:t>
      </w:r>
    </w:p>
    <w:p w14:paraId="03774CB0" w14:textId="77777777" w:rsidR="008651C6" w:rsidRPr="00B41BD0" w:rsidRDefault="008651C6" w:rsidP="008651C6">
      <w:pPr>
        <w:autoSpaceDE/>
        <w:autoSpaceDN/>
        <w:ind w:left="6096"/>
        <w:jc w:val="center"/>
        <w:rPr>
          <w:iCs/>
          <w:sz w:val="28"/>
          <w:szCs w:val="28"/>
        </w:rPr>
      </w:pPr>
    </w:p>
    <w:p w14:paraId="12C5A141" w14:textId="77777777" w:rsidR="008651C6" w:rsidRPr="004759AB" w:rsidRDefault="008651C6" w:rsidP="008651C6">
      <w:pPr>
        <w:pStyle w:val="a4"/>
        <w:widowControl/>
        <w:spacing w:after="60"/>
        <w:jc w:val="center"/>
        <w:rPr>
          <w:b/>
          <w:spacing w:val="0"/>
          <w:kern w:val="0"/>
          <w:position w:val="0"/>
          <w:sz w:val="28"/>
          <w:szCs w:val="28"/>
          <w:lang w:val="uk-UA"/>
        </w:rPr>
      </w:pPr>
      <w:r w:rsidRPr="004759AB">
        <w:rPr>
          <w:b/>
          <w:spacing w:val="0"/>
          <w:kern w:val="0"/>
          <w:position w:val="0"/>
          <w:sz w:val="28"/>
          <w:szCs w:val="28"/>
          <w:lang w:val="uk-UA"/>
        </w:rPr>
        <w:t>ВИМОГИ</w:t>
      </w:r>
    </w:p>
    <w:p w14:paraId="42C7FF9F" w14:textId="77777777" w:rsidR="008651C6" w:rsidRPr="004759AB" w:rsidRDefault="008651C6" w:rsidP="008651C6">
      <w:pPr>
        <w:pStyle w:val="a4"/>
        <w:widowControl/>
        <w:spacing w:after="240"/>
        <w:jc w:val="center"/>
        <w:rPr>
          <w:b/>
          <w:spacing w:val="0"/>
          <w:kern w:val="0"/>
          <w:position w:val="0"/>
          <w:sz w:val="28"/>
          <w:szCs w:val="28"/>
          <w:lang w:val="uk-UA"/>
        </w:rPr>
      </w:pPr>
      <w:r w:rsidRPr="004759AB">
        <w:rPr>
          <w:b/>
          <w:spacing w:val="0"/>
          <w:kern w:val="0"/>
          <w:position w:val="0"/>
          <w:sz w:val="28"/>
          <w:szCs w:val="28"/>
          <w:lang w:val="uk-UA"/>
        </w:rPr>
        <w:t>до екодизайну для кондиціонерів</w:t>
      </w:r>
      <w:r>
        <w:rPr>
          <w:b/>
          <w:spacing w:val="0"/>
          <w:kern w:val="0"/>
          <w:position w:val="0"/>
          <w:sz w:val="28"/>
          <w:szCs w:val="28"/>
          <w:lang w:val="uk-UA"/>
        </w:rPr>
        <w:t xml:space="preserve"> повітря</w:t>
      </w:r>
      <w:r w:rsidRPr="004759AB">
        <w:rPr>
          <w:b/>
          <w:spacing w:val="0"/>
          <w:kern w:val="0"/>
          <w:position w:val="0"/>
          <w:sz w:val="28"/>
          <w:szCs w:val="28"/>
          <w:lang w:val="uk-UA"/>
        </w:rPr>
        <w:t xml:space="preserve"> та вентиляторів, призначених для особистого комфорту</w:t>
      </w:r>
    </w:p>
    <w:p w14:paraId="0DA65BC5" w14:textId="77777777" w:rsidR="008651C6" w:rsidRPr="00D07415" w:rsidRDefault="008651C6" w:rsidP="008651C6">
      <w:pPr>
        <w:pStyle w:val="afa"/>
        <w:numPr>
          <w:ilvl w:val="0"/>
          <w:numId w:val="30"/>
        </w:numPr>
        <w:tabs>
          <w:tab w:val="left" w:pos="142"/>
          <w:tab w:val="left" w:pos="522"/>
          <w:tab w:val="left" w:pos="709"/>
          <w:tab w:val="left" w:pos="851"/>
        </w:tabs>
        <w:spacing w:before="240" w:after="240" w:line="276" w:lineRule="auto"/>
        <w:ind w:left="0" w:right="23" w:firstLine="567"/>
        <w:jc w:val="both"/>
        <w:rPr>
          <w:rStyle w:val="13"/>
          <w:rFonts w:ascii="Times New Roman" w:hAnsi="Times New Roman" w:cs="Times New Roman"/>
          <w:b/>
          <w:sz w:val="28"/>
          <w:szCs w:val="28"/>
          <w:lang w:val="uk-UA"/>
        </w:rPr>
      </w:pPr>
      <w:r w:rsidRPr="004759AB">
        <w:rPr>
          <w:rStyle w:val="13"/>
          <w:rFonts w:ascii="Times New Roman" w:hAnsi="Times New Roman" w:cs="Times New Roman"/>
          <w:b/>
          <w:sz w:val="28"/>
          <w:szCs w:val="28"/>
          <w:lang w:val="uk-UA"/>
        </w:rPr>
        <w:t>Визначення, що застосовуються у додатках до цього Технічного регламенту</w:t>
      </w:r>
      <w:r>
        <w:rPr>
          <w:rStyle w:val="13"/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421B4259" w14:textId="77777777" w:rsidR="008651C6" w:rsidRPr="00076E53" w:rsidRDefault="008651C6" w:rsidP="008651C6">
      <w:pPr>
        <w:pStyle w:val="afa"/>
        <w:tabs>
          <w:tab w:val="left" w:pos="142"/>
          <w:tab w:val="left" w:pos="522"/>
          <w:tab w:val="left" w:pos="709"/>
          <w:tab w:val="left" w:pos="851"/>
        </w:tabs>
        <w:spacing w:before="240" w:after="240" w:line="276" w:lineRule="auto"/>
        <w:ind w:left="0" w:right="23" w:firstLine="567"/>
        <w:jc w:val="both"/>
        <w:rPr>
          <w:rStyle w:val="13"/>
          <w:rFonts w:ascii="Times New Roman" w:hAnsi="Times New Roman" w:cs="Times New Roman"/>
          <w:sz w:val="28"/>
          <w:szCs w:val="28"/>
          <w:lang w:val="ru-RU"/>
        </w:rPr>
      </w:pPr>
      <w:r w:rsidRPr="00D07415">
        <w:rPr>
          <w:rStyle w:val="13"/>
          <w:rFonts w:ascii="Times New Roman" w:hAnsi="Times New Roman" w:cs="Times New Roman"/>
          <w:sz w:val="28"/>
          <w:szCs w:val="28"/>
          <w:lang w:val="uk-UA"/>
        </w:rPr>
        <w:t>активний режим – режим, який відповідає періоду навантаження під час охолодження або обігріву приміщення, за якого активується функція охолодження чи обігріву. Зазначений стан може включати цикли вимкнення/ввімкнення пристрою для досягнення або підтримання необхідної температури повітря всередині приміщення;</w:t>
      </w:r>
    </w:p>
    <w:p w14:paraId="2ACD2980" w14:textId="77777777" w:rsidR="008651C6" w:rsidRDefault="008651C6" w:rsidP="008651C6">
      <w:pPr>
        <w:pStyle w:val="afa"/>
        <w:tabs>
          <w:tab w:val="left" w:pos="142"/>
          <w:tab w:val="left" w:pos="709"/>
          <w:tab w:val="left" w:pos="993"/>
        </w:tabs>
        <w:spacing w:before="240" w:after="240" w:line="276" w:lineRule="auto"/>
        <w:ind w:left="0" w:right="23" w:firstLine="567"/>
        <w:jc w:val="both"/>
        <w:rPr>
          <w:rStyle w:val="13"/>
          <w:rFonts w:ascii="Times New Roman" w:hAnsi="Times New Roman" w:cs="Times New Roman"/>
          <w:sz w:val="28"/>
          <w:szCs w:val="28"/>
          <w:lang w:val="uk-UA"/>
        </w:rPr>
      </w:pPr>
      <w:r w:rsidRPr="00CD7EA5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бівалентна температура 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T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biv</m:t>
            </m:r>
          </m:sub>
        </m:sSub>
      </m:oMath>
      <w:r w:rsidRPr="00CD7EA5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– температура зовнішнього повітря</w:t>
      </w:r>
      <w:r w:rsidRPr="00076E53">
        <w:rPr>
          <w:lang w:val="ru-RU"/>
        </w:rPr>
        <w:t xml:space="preserve"> 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T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j</m:t>
            </m:r>
          </m:sub>
        </m:sSub>
      </m:oMath>
      <w:r w:rsidRPr="00076E53">
        <w:rPr>
          <w:rStyle w:val="13"/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у °С</w:t>
      </w:r>
      <w:r w:rsidRPr="00CD7EA5">
        <w:rPr>
          <w:rStyle w:val="13"/>
          <w:rFonts w:ascii="Times New Roman" w:hAnsi="Times New Roman" w:cs="Times New Roman"/>
          <w:sz w:val="28"/>
          <w:szCs w:val="28"/>
          <w:lang w:val="uk-UA"/>
        </w:rPr>
        <w:t>, заявлена виробником для обігріву, за якої заявлена потужність дорівнює неповному навантаженню. Нижче цієї температури заявлена потужність має бути доповнена потужністю резервного електричного обігріву, що дозволяє досягнути відповідності неповному навантаженню обігріву;</w:t>
      </w:r>
    </w:p>
    <w:p w14:paraId="1BBDCCD3" w14:textId="77777777" w:rsidR="008651C6" w:rsidRPr="004759AB" w:rsidRDefault="008651C6" w:rsidP="008651C6">
      <w:pPr>
        <w:pStyle w:val="afa"/>
        <w:tabs>
          <w:tab w:val="left" w:pos="142"/>
          <w:tab w:val="left" w:pos="709"/>
          <w:tab w:val="left" w:pos="993"/>
        </w:tabs>
        <w:spacing w:before="240" w:after="240" w:line="276" w:lineRule="auto"/>
        <w:ind w:left="0" w:right="23" w:firstLine="567"/>
        <w:jc w:val="both"/>
        <w:rPr>
          <w:rStyle w:val="13"/>
          <w:rFonts w:ascii="Times New Roman" w:hAnsi="Times New Roman" w:cs="Times New Roman"/>
          <w:sz w:val="28"/>
          <w:szCs w:val="28"/>
          <w:lang w:val="uk-UA"/>
        </w:rPr>
      </w:pPr>
      <w:r w:rsidRPr="004759AB">
        <w:rPr>
          <w:rStyle w:val="13"/>
          <w:rFonts w:ascii="Times New Roman" w:hAnsi="Times New Roman" w:cs="Times New Roman"/>
          <w:sz w:val="28"/>
          <w:szCs w:val="28"/>
          <w:lang w:val="uk-UA"/>
        </w:rPr>
        <w:t>бін (з індексом “</w:t>
      </w:r>
      <w:r w:rsidRPr="000346C8">
        <w:rPr>
          <w:rStyle w:val="13"/>
          <w:rFonts w:ascii="Times New Roman" w:hAnsi="Times New Roman" w:cs="Times New Roman"/>
          <w:i/>
          <w:sz w:val="28"/>
          <w:szCs w:val="28"/>
          <w:lang w:val="uk-UA"/>
        </w:rPr>
        <w:t>j</w:t>
      </w:r>
      <w:r w:rsidRPr="004759AB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”) – </w:t>
      </w:r>
      <w:r w:rsidRPr="00B204BB">
        <w:rPr>
          <w:rStyle w:val="13"/>
          <w:rFonts w:ascii="Times New Roman" w:hAnsi="Times New Roman" w:cs="Times New Roman"/>
          <w:sz w:val="28"/>
          <w:szCs w:val="28"/>
          <w:lang w:val="uk-UA"/>
        </w:rPr>
        <w:t>комбінація температури зовнішнього повітря та тривалості біну в годинах згідно</w:t>
      </w:r>
      <w:r>
        <w:rPr>
          <w:rStyle w:val="13"/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759AB">
        <w:rPr>
          <w:rStyle w:val="13"/>
          <w:rFonts w:ascii="Times New Roman" w:hAnsi="Times New Roman" w:cs="Times New Roman"/>
          <w:sz w:val="28"/>
          <w:szCs w:val="28"/>
          <w:lang w:val="uk-UA"/>
        </w:rPr>
        <w:t>таблиці 1 додатк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>а</w:t>
      </w:r>
      <w:r w:rsidRPr="004759AB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2; </w:t>
      </w:r>
    </w:p>
    <w:p w14:paraId="5B676C67" w14:textId="77777777" w:rsidR="008651C6" w:rsidRPr="004759AB" w:rsidRDefault="008651C6" w:rsidP="008651C6">
      <w:pPr>
        <w:pStyle w:val="afa"/>
        <w:tabs>
          <w:tab w:val="left" w:pos="142"/>
          <w:tab w:val="left" w:pos="709"/>
          <w:tab w:val="left" w:pos="993"/>
        </w:tabs>
        <w:spacing w:before="240" w:after="240" w:line="276" w:lineRule="auto"/>
        <w:ind w:left="0" w:right="23" w:firstLine="567"/>
        <w:jc w:val="both"/>
        <w:rPr>
          <w:rStyle w:val="13"/>
          <w:rFonts w:ascii="Times New Roman" w:hAnsi="Times New Roman" w:cs="Times New Roman"/>
          <w:sz w:val="28"/>
          <w:szCs w:val="28"/>
          <w:lang w:val="uk-UA"/>
        </w:rPr>
      </w:pPr>
      <w:r w:rsidRPr="004759AB">
        <w:rPr>
          <w:rStyle w:val="13"/>
          <w:rFonts w:ascii="Times New Roman" w:hAnsi="Times New Roman" w:cs="Times New Roman"/>
          <w:sz w:val="28"/>
          <w:szCs w:val="28"/>
          <w:lang w:val="uk-UA"/>
        </w:rPr>
        <w:t>відображення інформації на дисплеї та індикатор стану – безперервно діюча функція виведення на дисплей інформації про стан приладу, у тому числі годинник;</w:t>
      </w:r>
    </w:p>
    <w:p w14:paraId="29B69CA3" w14:textId="77777777" w:rsidR="008651C6" w:rsidRDefault="008651C6" w:rsidP="008651C6">
      <w:pPr>
        <w:pStyle w:val="afa"/>
        <w:tabs>
          <w:tab w:val="left" w:pos="142"/>
          <w:tab w:val="left" w:pos="709"/>
          <w:tab w:val="left" w:pos="993"/>
        </w:tabs>
        <w:spacing w:before="240" w:after="240" w:line="276" w:lineRule="auto"/>
        <w:ind w:left="0" w:right="23" w:firstLine="567"/>
        <w:jc w:val="both"/>
        <w:rPr>
          <w:rStyle w:val="13"/>
          <w:rFonts w:ascii="Times New Roman" w:hAnsi="Times New Roman" w:cs="Times New Roman"/>
          <w:sz w:val="28"/>
          <w:szCs w:val="28"/>
          <w:lang w:val="uk-UA"/>
        </w:rPr>
      </w:pPr>
      <w:r w:rsidRPr="00DC4A83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гранична робоча температура 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</w:rPr>
              <m:t>ol</m:t>
            </m:r>
          </m:sub>
        </m:sSub>
      </m:oMath>
      <w:r w:rsidRPr="00076E53">
        <w:rPr>
          <w:rStyle w:val="13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C4A83">
        <w:rPr>
          <w:rStyle w:val="13"/>
          <w:rFonts w:ascii="Times New Roman" w:hAnsi="Times New Roman" w:cs="Times New Roman"/>
          <w:sz w:val="28"/>
          <w:szCs w:val="28"/>
          <w:lang w:val="uk-UA"/>
        </w:rPr>
        <w:t>– температура зовнішнього повітря</w:t>
      </w:r>
      <w:r w:rsidRPr="00076E53">
        <w:rPr>
          <w:rStyle w:val="13"/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13"/>
          <w:rFonts w:ascii="Times New Roman" w:hAnsi="Times New Roman" w:cs="Times New Roman"/>
          <w:sz w:val="28"/>
          <w:szCs w:val="28"/>
          <w:lang w:val="ru-RU"/>
        </w:rPr>
        <w:t xml:space="preserve">у 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>°С</w:t>
      </w:r>
      <w:r w:rsidRPr="00DC4A83">
        <w:rPr>
          <w:rStyle w:val="13"/>
          <w:rFonts w:ascii="Times New Roman" w:hAnsi="Times New Roman" w:cs="Times New Roman"/>
          <w:sz w:val="28"/>
          <w:szCs w:val="28"/>
          <w:lang w:val="uk-UA"/>
        </w:rPr>
        <w:t>, заявлена виробником для обігріву, нижче якої кондиціонер повітря не зможе забезпечити необхідну потужність для обігріву. Нижче цієї температури заявлена потужність дорівнюватиме нулю;</w:t>
      </w:r>
    </w:p>
    <w:p w14:paraId="5DA3DE4C" w14:textId="77777777" w:rsidR="008651C6" w:rsidRPr="00076E53" w:rsidRDefault="008651C6" w:rsidP="008651C6">
      <w:pPr>
        <w:pStyle w:val="afa"/>
        <w:tabs>
          <w:tab w:val="left" w:pos="142"/>
          <w:tab w:val="left" w:pos="709"/>
          <w:tab w:val="left" w:pos="993"/>
        </w:tabs>
        <w:spacing w:before="240" w:after="240" w:line="276" w:lineRule="auto"/>
        <w:ind w:left="0" w:right="23" w:firstLine="567"/>
        <w:jc w:val="both"/>
        <w:rPr>
          <w:rStyle w:val="13"/>
          <w:rFonts w:ascii="Times New Roman" w:hAnsi="Times New Roman" w:cs="Times New Roman"/>
          <w:sz w:val="28"/>
          <w:szCs w:val="28"/>
          <w:lang w:val="uk-UA"/>
        </w:rPr>
      </w:pPr>
      <w:r w:rsidRPr="00F55F5F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еквівалентна тривалість обігріву в активному режимі 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HE</m:t>
            </m:r>
          </m:sub>
        </m:sSub>
      </m:oMath>
      <w:r w:rsidRPr="00F55F5F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– передбачувана річна кількість годин у год/рік, протягом яких пристрій має забезпечувати розрахункове навантаження обігріву 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P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designh</m:t>
            </m:r>
          </m:sub>
        </m:sSub>
      </m:oMath>
      <w:r w:rsidRPr="00F55F5F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для задоволення еталонної річної потреби обігріву, як визначено у таблиці 4 додатк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>а</w:t>
      </w:r>
      <w:r w:rsidRPr="00F55F5F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2;</w:t>
      </w:r>
    </w:p>
    <w:p w14:paraId="7293F594" w14:textId="77777777" w:rsidR="008651C6" w:rsidRPr="008A7744" w:rsidRDefault="008651C6" w:rsidP="008651C6">
      <w:pPr>
        <w:pStyle w:val="afa"/>
        <w:tabs>
          <w:tab w:val="left" w:pos="0"/>
          <w:tab w:val="left" w:pos="522"/>
          <w:tab w:val="left" w:pos="709"/>
        </w:tabs>
        <w:spacing w:before="240" w:after="240" w:line="276" w:lineRule="auto"/>
        <w:ind w:left="0" w:right="23" w:firstLine="567"/>
        <w:jc w:val="both"/>
        <w:rPr>
          <w:rStyle w:val="13"/>
          <w:rFonts w:ascii="Times New Roman" w:hAnsi="Times New Roman" w:cs="Times New Roman"/>
          <w:sz w:val="28"/>
          <w:szCs w:val="28"/>
          <w:lang w:val="uk-UA"/>
        </w:rPr>
      </w:pPr>
      <w:r w:rsidRPr="002914BB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енергоспоживання у 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>режимі «вимкнено»</w:t>
      </w:r>
      <w:r w:rsidRPr="002914BB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P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OFF</m:t>
            </m:r>
          </m:sub>
        </m:sSub>
      </m:oMath>
      <w:r w:rsidRPr="00076E53">
        <w:rPr>
          <w:rStyle w:val="13"/>
          <w:rFonts w:ascii="Times New Roman" w:hAnsi="Times New Roman" w:cs="Times New Roman"/>
          <w:sz w:val="28"/>
          <w:szCs w:val="28"/>
          <w:lang w:val="ru-RU"/>
        </w:rPr>
        <w:t xml:space="preserve"> – 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споживання енергії пристроєм </w:t>
      </w:r>
      <w:r w:rsidRPr="00076E53">
        <w:rPr>
          <w:rStyle w:val="13"/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13"/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Pr="002914BB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кВт 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>в</w:t>
      </w:r>
      <w:r w:rsidRPr="002914BB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вимкненому стані;</w:t>
      </w:r>
    </w:p>
    <w:p w14:paraId="31412527" w14:textId="77777777" w:rsidR="008651C6" w:rsidRDefault="008651C6" w:rsidP="008651C6">
      <w:pPr>
        <w:pStyle w:val="afa"/>
        <w:tabs>
          <w:tab w:val="left" w:pos="0"/>
          <w:tab w:val="left" w:pos="522"/>
          <w:tab w:val="left" w:pos="709"/>
        </w:tabs>
        <w:spacing w:before="240" w:after="240" w:line="276" w:lineRule="auto"/>
        <w:ind w:left="0" w:right="23" w:firstLine="567"/>
        <w:jc w:val="both"/>
        <w:rPr>
          <w:rStyle w:val="13"/>
          <w:rFonts w:ascii="Times New Roman" w:hAnsi="Times New Roman" w:cs="Times New Roman"/>
          <w:sz w:val="28"/>
          <w:szCs w:val="28"/>
          <w:lang w:val="uk-UA"/>
        </w:rPr>
      </w:pPr>
      <w:r w:rsidRPr="002914BB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енергоспоживання в режимі 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роботи картерного нагрівача 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CK</m:t>
            </m:r>
          </m:sub>
        </m:sSub>
      </m:oMath>
      <w:r w:rsidRPr="00076E53">
        <w:rPr>
          <w:rStyle w:val="13"/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Pr="002914BB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споживання енергії пристроєм </w:t>
      </w:r>
      <w:r>
        <w:rPr>
          <w:rStyle w:val="13"/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Pr="002914BB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кВт 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>в</w:t>
      </w:r>
      <w:r w:rsidRPr="002914BB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режимі експлуатації картерного нагрівача;</w:t>
      </w:r>
    </w:p>
    <w:p w14:paraId="2B3B22B5" w14:textId="77777777" w:rsidR="008651C6" w:rsidRDefault="008651C6" w:rsidP="008651C6">
      <w:pPr>
        <w:pStyle w:val="afa"/>
        <w:tabs>
          <w:tab w:val="left" w:pos="0"/>
          <w:tab w:val="left" w:pos="522"/>
          <w:tab w:val="left" w:pos="709"/>
        </w:tabs>
        <w:spacing w:before="240" w:after="240" w:line="276" w:lineRule="auto"/>
        <w:ind w:left="0" w:right="23" w:firstLine="567"/>
        <w:jc w:val="both"/>
        <w:rPr>
          <w:rStyle w:val="13"/>
          <w:rFonts w:ascii="Times New Roman" w:hAnsi="Times New Roman" w:cs="Times New Roman"/>
          <w:sz w:val="28"/>
          <w:szCs w:val="28"/>
          <w:lang w:val="uk-UA"/>
        </w:rPr>
      </w:pPr>
      <w:r w:rsidRPr="00D33DDA">
        <w:rPr>
          <w:rStyle w:val="13"/>
          <w:rFonts w:ascii="Times New Roman" w:hAnsi="Times New Roman" w:cs="Times New Roman"/>
          <w:sz w:val="28"/>
          <w:szCs w:val="28"/>
          <w:lang w:val="uk-UA"/>
        </w:rPr>
        <w:t>енергоспоживання в режимі вимкненого термостата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TO</m:t>
            </m:r>
          </m:sub>
        </m:sSub>
      </m:oMath>
      <w:r w:rsidRPr="00076E53">
        <w:rPr>
          <w:rStyle w:val="13"/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споживання 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енергії пристроєм </w:t>
      </w:r>
      <w:r>
        <w:rPr>
          <w:rStyle w:val="13"/>
          <w:rFonts w:ascii="Times New Roman" w:hAnsi="Times New Roman" w:cs="Times New Roman"/>
          <w:sz w:val="28"/>
          <w:szCs w:val="28"/>
          <w:lang w:val="ru-RU"/>
        </w:rPr>
        <w:t xml:space="preserve">у 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>кВт</w:t>
      </w:r>
      <w:r w:rsidRPr="00D33DDA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>в</w:t>
      </w:r>
      <w:r w:rsidRPr="00D33DDA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режимі вимкненого термостата;</w:t>
      </w:r>
    </w:p>
    <w:p w14:paraId="16AF55EB" w14:textId="77777777" w:rsidR="008651C6" w:rsidRPr="00447824" w:rsidRDefault="008651C6" w:rsidP="008651C6">
      <w:pPr>
        <w:pStyle w:val="afa"/>
        <w:tabs>
          <w:tab w:val="left" w:pos="0"/>
          <w:tab w:val="left" w:pos="522"/>
          <w:tab w:val="left" w:pos="709"/>
        </w:tabs>
        <w:spacing w:before="240" w:after="240" w:line="276" w:lineRule="auto"/>
        <w:ind w:left="0" w:right="23" w:firstLine="567"/>
        <w:jc w:val="both"/>
        <w:rPr>
          <w:rStyle w:val="13"/>
          <w:rFonts w:ascii="Times New Roman" w:hAnsi="Times New Roman" w:cs="Times New Roman"/>
          <w:sz w:val="28"/>
          <w:szCs w:val="28"/>
          <w:lang w:val="uk-UA"/>
        </w:rPr>
      </w:pPr>
      <w:r w:rsidRPr="002914BB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енергоспоживання в режимі очікування 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P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SB</m:t>
            </m:r>
          </m:sub>
        </m:sSub>
      </m:oMath>
      <w:r w:rsidRPr="002914BB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6E53">
        <w:rPr>
          <w:rStyle w:val="13"/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споживання енергії пристроєм у </w:t>
      </w:r>
      <w:r w:rsidRPr="002914BB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кВт </w:t>
      </w:r>
      <w:r>
        <w:rPr>
          <w:rStyle w:val="13"/>
          <w:rFonts w:ascii="Times New Roman" w:hAnsi="Times New Roman" w:cs="Times New Roman"/>
          <w:sz w:val="28"/>
          <w:szCs w:val="28"/>
          <w:lang w:val="ru-RU"/>
        </w:rPr>
        <w:t>в</w:t>
      </w:r>
      <w:r w:rsidRPr="002914BB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режимі очікування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>;</w:t>
      </w:r>
    </w:p>
    <w:p w14:paraId="5F7FDBE1" w14:textId="77777777" w:rsidR="008651C6" w:rsidRPr="00447824" w:rsidRDefault="008651C6" w:rsidP="008651C6">
      <w:pPr>
        <w:pStyle w:val="afa"/>
        <w:tabs>
          <w:tab w:val="left" w:pos="0"/>
          <w:tab w:val="left" w:pos="522"/>
          <w:tab w:val="left" w:pos="709"/>
        </w:tabs>
        <w:spacing w:before="240" w:after="240" w:line="276" w:lineRule="auto"/>
        <w:ind w:left="0" w:right="23" w:firstLine="567"/>
        <w:jc w:val="both"/>
        <w:rPr>
          <w:rStyle w:val="13"/>
          <w:rFonts w:ascii="Times New Roman" w:hAnsi="Times New Roman" w:cs="Times New Roman"/>
          <w:sz w:val="28"/>
          <w:szCs w:val="28"/>
          <w:lang w:val="uk-UA"/>
        </w:rPr>
      </w:pPr>
      <w:r w:rsidRPr="008A7744">
        <w:rPr>
          <w:rStyle w:val="13"/>
          <w:rFonts w:ascii="Times New Roman" w:hAnsi="Times New Roman" w:cs="Times New Roman"/>
          <w:sz w:val="28"/>
          <w:szCs w:val="28"/>
          <w:lang w:val="uk-UA"/>
        </w:rPr>
        <w:t>ен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ергоефективність циклу опалення 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COP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cyc</m:t>
            </m:r>
          </m:sub>
        </m:sSub>
      </m:oMath>
      <w:r w:rsidRPr="008A7744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– середній коефіцієнт корисної дії за інтервал проведення циклічних випробувань (включення 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>і</w:t>
      </w:r>
      <w:r w:rsidRPr="008A7744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виключення компресора), що розраховується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у кВт</w:t>
      </w:r>
      <w:r w:rsidRPr="008A7744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як відношення загальної опалювальної потужності за інтервал до загального значення е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>нергоємності за той же інтервал;</w:t>
      </w:r>
    </w:p>
    <w:p w14:paraId="472339D4" w14:textId="77777777" w:rsidR="008651C6" w:rsidRDefault="008651C6" w:rsidP="008651C6">
      <w:pPr>
        <w:pStyle w:val="afa"/>
        <w:tabs>
          <w:tab w:val="left" w:pos="142"/>
          <w:tab w:val="left" w:pos="709"/>
          <w:tab w:val="left" w:pos="993"/>
        </w:tabs>
        <w:spacing w:before="240" w:after="240" w:line="276" w:lineRule="auto"/>
        <w:ind w:left="0" w:right="23" w:firstLine="567"/>
        <w:jc w:val="both"/>
        <w:rPr>
          <w:rStyle w:val="13"/>
          <w:rFonts w:ascii="Times New Roman" w:hAnsi="Times New Roman" w:cs="Times New Roman"/>
          <w:sz w:val="28"/>
          <w:szCs w:val="28"/>
          <w:lang w:val="ru-RU"/>
        </w:rPr>
      </w:pPr>
      <w:r w:rsidRPr="00F55F5F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еталонна річна потреба обігріву 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Q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H</m:t>
            </m:r>
          </m:sub>
        </m:sSub>
      </m:oMath>
      <w:r w:rsidRPr="00F55F5F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– еталонна потреба обігріву для визначеного сезону, що береться за основу для обчислення середнього за сезон коефіцієнта корисної дії і визначається як добуток розрахункового навантаження обігріву 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P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designh</m:t>
            </m:r>
          </m:sub>
        </m:sSub>
      </m:oMath>
      <w:r w:rsidRPr="00F55F5F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та еквівалентної тривалості обігріву в активному режимі 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HE</m:t>
            </m:r>
          </m:sub>
        </m:sSub>
      </m:oMath>
      <w:r w:rsidRPr="00F55F5F">
        <w:rPr>
          <w:rStyle w:val="13"/>
          <w:rFonts w:ascii="Times New Roman" w:hAnsi="Times New Roman" w:cs="Times New Roman"/>
          <w:sz w:val="28"/>
          <w:szCs w:val="28"/>
          <w:lang w:val="ru-RU"/>
        </w:rPr>
        <w:t>;</w:t>
      </w:r>
    </w:p>
    <w:p w14:paraId="2D6E53DB" w14:textId="77777777" w:rsidR="008651C6" w:rsidRPr="00B9301A" w:rsidRDefault="008651C6" w:rsidP="008651C6">
      <w:pPr>
        <w:pStyle w:val="afa"/>
        <w:tabs>
          <w:tab w:val="left" w:pos="142"/>
          <w:tab w:val="left" w:pos="709"/>
          <w:tab w:val="left" w:pos="993"/>
        </w:tabs>
        <w:spacing w:before="240" w:after="240" w:line="276" w:lineRule="auto"/>
        <w:ind w:left="0" w:right="23" w:firstLine="567"/>
        <w:jc w:val="both"/>
        <w:rPr>
          <w:rStyle w:val="13"/>
          <w:rFonts w:ascii="Times New Roman" w:hAnsi="Times New Roman" w:cs="Times New Roman"/>
          <w:sz w:val="28"/>
          <w:szCs w:val="28"/>
          <w:lang w:val="uk-UA"/>
        </w:rPr>
      </w:pPr>
      <w:r w:rsidRPr="00B9301A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еталонна річна потреба охолодження 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Q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c</m:t>
            </m:r>
          </m:sub>
        </m:sSub>
      </m:oMath>
      <w:r w:rsidRPr="00B9301A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– еталонна потреба охолодження у кВт·год/рік, що береться за основу для обчислення середнього за сезон коефіцієнта енергоефективності </w:t>
      </w:r>
      <w:r w:rsidRPr="00B9301A">
        <w:rPr>
          <w:rStyle w:val="13"/>
          <w:rFonts w:ascii="Times New Roman" w:hAnsi="Times New Roman" w:cs="Times New Roman"/>
          <w:i/>
          <w:sz w:val="28"/>
          <w:szCs w:val="28"/>
          <w:lang w:val="uk-UA"/>
        </w:rPr>
        <w:t>SERR</w:t>
      </w:r>
      <w:r w:rsidRPr="00B9301A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і визначається добуток розрахункової потужності для охолодження 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P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designc</m:t>
            </m:r>
          </m:sub>
        </m:sSub>
      </m:oMath>
      <w:r w:rsidRPr="00B9301A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та еталонного часу охолодження в активному режимі 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H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CE</m:t>
            </m:r>
          </m:sub>
        </m:sSub>
      </m:oMath>
      <w:r w:rsidRPr="00B9301A">
        <w:rPr>
          <w:rStyle w:val="13"/>
          <w:rFonts w:ascii="Times New Roman" w:hAnsi="Times New Roman" w:cs="Times New Roman"/>
          <w:sz w:val="28"/>
          <w:szCs w:val="28"/>
          <w:lang w:val="uk-UA"/>
        </w:rPr>
        <w:t>;</w:t>
      </w:r>
    </w:p>
    <w:p w14:paraId="7C93CA3A" w14:textId="77777777" w:rsidR="008651C6" w:rsidRPr="004759AB" w:rsidRDefault="008651C6" w:rsidP="008651C6">
      <w:pPr>
        <w:pStyle w:val="afa"/>
        <w:tabs>
          <w:tab w:val="left" w:pos="142"/>
          <w:tab w:val="left" w:pos="709"/>
          <w:tab w:val="left" w:pos="993"/>
        </w:tabs>
        <w:spacing w:before="240" w:after="240" w:line="276" w:lineRule="auto"/>
        <w:ind w:left="0" w:right="23" w:firstLine="567"/>
        <w:jc w:val="both"/>
        <w:rPr>
          <w:rStyle w:val="13"/>
          <w:rFonts w:ascii="Times New Roman" w:hAnsi="Times New Roman" w:cs="Times New Roman"/>
          <w:sz w:val="28"/>
          <w:szCs w:val="28"/>
          <w:lang w:val="uk-UA"/>
        </w:rPr>
      </w:pPr>
      <w:r w:rsidRPr="00B204BB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еталонна розрахункова температура 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>–</w:t>
      </w:r>
      <w:r w:rsidRPr="00B204BB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температура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04BB">
        <w:rPr>
          <w:rStyle w:val="13"/>
          <w:rFonts w:ascii="Times New Roman" w:hAnsi="Times New Roman" w:cs="Times New Roman"/>
          <w:sz w:val="28"/>
          <w:szCs w:val="28"/>
          <w:lang w:val="uk-UA"/>
        </w:rPr>
        <w:t>зовнішнього повітря як для охолодження, так і для обігріву, за якої коефіцієнт неповного навантаження дорівнюватиме 1 і яка варіює залежно від визначеного сезону охолодження або обігріву;</w:t>
      </w:r>
    </w:p>
    <w:p w14:paraId="4CC212D3" w14:textId="77777777" w:rsidR="008651C6" w:rsidRPr="004759AB" w:rsidRDefault="008651C6" w:rsidP="008651C6">
      <w:pPr>
        <w:pStyle w:val="afa"/>
        <w:tabs>
          <w:tab w:val="left" w:pos="142"/>
          <w:tab w:val="left" w:pos="709"/>
          <w:tab w:val="left" w:pos="993"/>
        </w:tabs>
        <w:spacing w:before="240" w:after="240" w:line="276" w:lineRule="auto"/>
        <w:ind w:left="0" w:right="23" w:firstLine="567"/>
        <w:jc w:val="both"/>
        <w:rPr>
          <w:rStyle w:val="13"/>
          <w:rFonts w:ascii="Times New Roman" w:hAnsi="Times New Roman" w:cs="Times New Roman"/>
          <w:sz w:val="28"/>
          <w:szCs w:val="28"/>
          <w:lang w:val="uk-UA"/>
        </w:rPr>
      </w:pPr>
      <w:r w:rsidRPr="004759AB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еталонні розрахункові умови – </w:t>
      </w:r>
      <w:r w:rsidRPr="00B204BB">
        <w:rPr>
          <w:rStyle w:val="13"/>
          <w:rFonts w:ascii="Times New Roman" w:hAnsi="Times New Roman" w:cs="Times New Roman"/>
          <w:sz w:val="28"/>
          <w:szCs w:val="28"/>
          <w:lang w:val="uk-UA"/>
        </w:rPr>
        <w:t>вимоги для визначення еталонної розрахункової температури, максимальної бівалентної температури та максимально допустимої робочої температури</w:t>
      </w:r>
      <w:r w:rsidRPr="004759AB">
        <w:rPr>
          <w:rStyle w:val="13"/>
          <w:rFonts w:ascii="Times New Roman" w:hAnsi="Times New Roman" w:cs="Times New Roman"/>
          <w:sz w:val="28"/>
          <w:szCs w:val="28"/>
          <w:lang w:val="uk-UA"/>
        </w:rPr>
        <w:t>, що встановлені у таблиці 3 додатка 2;</w:t>
      </w:r>
    </w:p>
    <w:p w14:paraId="4C58F6F4" w14:textId="77777777" w:rsidR="008651C6" w:rsidRPr="004759AB" w:rsidRDefault="008651C6" w:rsidP="008651C6">
      <w:pPr>
        <w:pStyle w:val="afa"/>
        <w:tabs>
          <w:tab w:val="left" w:pos="142"/>
          <w:tab w:val="left" w:pos="709"/>
          <w:tab w:val="left" w:pos="993"/>
        </w:tabs>
        <w:spacing w:before="240" w:after="240" w:line="276" w:lineRule="auto"/>
        <w:ind w:left="0" w:right="23" w:firstLine="567"/>
        <w:jc w:val="both"/>
        <w:rPr>
          <w:rStyle w:val="13"/>
          <w:rFonts w:ascii="Times New Roman" w:hAnsi="Times New Roman" w:cs="Times New Roman"/>
          <w:sz w:val="28"/>
          <w:szCs w:val="28"/>
          <w:lang w:val="uk-UA"/>
        </w:rPr>
      </w:pPr>
      <w:r w:rsidRPr="004759AB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еталонний час охолодження в активному режимі 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H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CE</m:t>
            </m:r>
          </m:sub>
        </m:sSub>
      </m:oMath>
      <w:r w:rsidRPr="004759AB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– очікувана річна кількість годин на рік визначена у год/рік, протягом яких пристрій має працювати в режимі розрахункового навантаження для охолодження 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P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designc</m:t>
            </m:r>
          </m:sub>
        </m:sSub>
      </m:oMath>
      <w:r w:rsidRPr="004759AB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з метою забезпечення еталонної річної потреби в охолодженні, зазначеної у </w:t>
      </w:r>
      <w:r w:rsidRPr="00447824">
        <w:rPr>
          <w:rStyle w:val="13"/>
          <w:rFonts w:ascii="Times New Roman" w:hAnsi="Times New Roman" w:cs="Times New Roman"/>
          <w:sz w:val="28"/>
          <w:szCs w:val="28"/>
          <w:lang w:val="uk-UA"/>
        </w:rPr>
        <w:t>таблиці 4 додатка 2;</w:t>
      </w:r>
    </w:p>
    <w:p w14:paraId="0C06C15D" w14:textId="77777777" w:rsidR="008651C6" w:rsidRPr="00076E53" w:rsidRDefault="008651C6" w:rsidP="008651C6">
      <w:pPr>
        <w:pStyle w:val="afa"/>
        <w:tabs>
          <w:tab w:val="left" w:pos="142"/>
          <w:tab w:val="left" w:pos="709"/>
          <w:tab w:val="left" w:pos="993"/>
        </w:tabs>
        <w:spacing w:before="240" w:after="240" w:line="276" w:lineRule="auto"/>
        <w:ind w:left="0" w:right="23" w:firstLine="567"/>
        <w:jc w:val="both"/>
        <w:rPr>
          <w:rStyle w:val="13"/>
          <w:rFonts w:ascii="Times New Roman" w:hAnsi="Times New Roman" w:cs="Times New Roman"/>
          <w:sz w:val="28"/>
          <w:szCs w:val="28"/>
          <w:lang w:val="uk-UA"/>
        </w:rPr>
      </w:pPr>
      <w:r w:rsidRPr="00CD7EA5">
        <w:rPr>
          <w:rStyle w:val="13"/>
          <w:rFonts w:ascii="Times New Roman" w:hAnsi="Times New Roman" w:cs="Times New Roman"/>
          <w:sz w:val="28"/>
          <w:szCs w:val="28"/>
          <w:lang w:val="uk-UA"/>
        </w:rPr>
        <w:t>заявлений коефіцієнт енергоефективності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</w:rPr>
              <m:t>EER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</w:rPr>
              <m:t>d</m:t>
            </m:r>
          </m:sub>
        </m:sSub>
      </m:oMath>
      <w:r w:rsidRPr="00076E53">
        <w:rPr>
          <w:rStyle w:val="13"/>
          <w:rFonts w:ascii="Times New Roman" w:hAnsi="Times New Roman" w:cs="Times New Roman"/>
          <w:i/>
          <w:sz w:val="28"/>
          <w:szCs w:val="28"/>
          <w:lang w:val="uk-UA"/>
        </w:rPr>
        <w:t>(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T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j</m:t>
            </m:r>
          </m:sub>
        </m:sSub>
      </m:oMath>
      <w:r w:rsidRPr="00076E53">
        <w:rPr>
          <w:rStyle w:val="13"/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CD7EA5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– коефіцієнт енергоефективності з обмеженою кількістю встановлених бінів</w:t>
      </w:r>
      <w:r w:rsidRPr="00076E53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7EA5">
        <w:rPr>
          <w:rStyle w:val="13"/>
          <w:rFonts w:ascii="Times New Roman" w:hAnsi="Times New Roman" w:cs="Times New Roman"/>
          <w:i/>
          <w:sz w:val="28"/>
          <w:szCs w:val="28"/>
        </w:rPr>
        <w:t>j</w:t>
      </w:r>
      <w:r w:rsidRPr="00CD7EA5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за температури зовнішнього повітря</w:t>
      </w:r>
      <w:r w:rsidRPr="00076E53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T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j</m:t>
            </m:r>
          </m:sub>
        </m:sSub>
      </m:oMath>
      <w:r w:rsidRPr="00CD7EA5">
        <w:rPr>
          <w:rStyle w:val="13"/>
          <w:rFonts w:ascii="Times New Roman" w:hAnsi="Times New Roman" w:cs="Times New Roman"/>
          <w:sz w:val="28"/>
          <w:szCs w:val="28"/>
          <w:lang w:val="uk-UA"/>
        </w:rPr>
        <w:t>, заявленої виробником;</w:t>
      </w:r>
    </w:p>
    <w:p w14:paraId="7A34D4A3" w14:textId="77777777" w:rsidR="008651C6" w:rsidRPr="00CD7EA5" w:rsidRDefault="008651C6" w:rsidP="008651C6">
      <w:pPr>
        <w:pStyle w:val="afa"/>
        <w:tabs>
          <w:tab w:val="left" w:pos="142"/>
          <w:tab w:val="left" w:pos="709"/>
          <w:tab w:val="left" w:pos="993"/>
        </w:tabs>
        <w:spacing w:before="240" w:after="240" w:line="276" w:lineRule="auto"/>
        <w:ind w:left="0" w:right="23" w:firstLine="567"/>
        <w:jc w:val="both"/>
        <w:rPr>
          <w:rStyle w:val="13"/>
          <w:rFonts w:ascii="Times New Roman" w:hAnsi="Times New Roman" w:cs="Times New Roman"/>
          <w:sz w:val="28"/>
          <w:szCs w:val="28"/>
          <w:lang w:val="uk-UA"/>
        </w:rPr>
      </w:pPr>
      <w:r w:rsidRPr="00CD7EA5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заявлений коефіцієнт корисної дії  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COP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d</m:t>
            </m:r>
          </m:sub>
        </m:sSub>
      </m:oMath>
      <w:r w:rsidRPr="00CD7EA5">
        <w:rPr>
          <w:rStyle w:val="13"/>
          <w:rFonts w:ascii="Times New Roman" w:hAnsi="Times New Roman" w:cs="Times New Roman"/>
          <w:i/>
          <w:sz w:val="28"/>
          <w:szCs w:val="28"/>
          <w:lang w:val="uk-UA"/>
        </w:rPr>
        <w:t>(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T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j</m:t>
            </m:r>
          </m:sub>
        </m:sSub>
      </m:oMath>
      <w:r w:rsidRPr="00CD7EA5">
        <w:rPr>
          <w:rStyle w:val="13"/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CD7EA5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– коефіцієнт корисної дії з обмеженою кількістю встановлених бінів </w:t>
      </w:r>
      <w:r w:rsidRPr="00CD7EA5">
        <w:rPr>
          <w:rStyle w:val="13"/>
          <w:rFonts w:ascii="Times New Roman" w:hAnsi="Times New Roman" w:cs="Times New Roman"/>
          <w:i/>
          <w:sz w:val="28"/>
          <w:szCs w:val="28"/>
          <w:lang w:val="uk-UA"/>
        </w:rPr>
        <w:t>j</w:t>
      </w:r>
      <w:r w:rsidRPr="00CD7EA5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за температури зовнішнього повітря 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T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j</m:t>
            </m:r>
          </m:sub>
        </m:sSub>
      </m:oMath>
      <w:r w:rsidRPr="00CD7EA5">
        <w:rPr>
          <w:rStyle w:val="13"/>
          <w:rFonts w:ascii="Times New Roman" w:hAnsi="Times New Roman" w:cs="Times New Roman"/>
          <w:sz w:val="28"/>
          <w:szCs w:val="28"/>
          <w:lang w:val="uk-UA"/>
        </w:rPr>
        <w:t>, заявленої виробником;</w:t>
      </w:r>
    </w:p>
    <w:p w14:paraId="57CE78D5" w14:textId="77777777" w:rsidR="008651C6" w:rsidRPr="003E2D02" w:rsidRDefault="008651C6" w:rsidP="008651C6">
      <w:pPr>
        <w:pStyle w:val="afa"/>
        <w:tabs>
          <w:tab w:val="left" w:pos="142"/>
          <w:tab w:val="left" w:pos="709"/>
          <w:tab w:val="left" w:pos="993"/>
        </w:tabs>
        <w:spacing w:before="240" w:after="240" w:line="276" w:lineRule="auto"/>
        <w:ind w:left="0" w:right="23" w:firstLine="567"/>
        <w:jc w:val="both"/>
        <w:rPr>
          <w:rStyle w:val="13"/>
          <w:rFonts w:ascii="Times New Roman" w:hAnsi="Times New Roman" w:cs="Times New Roman"/>
          <w:sz w:val="28"/>
          <w:szCs w:val="28"/>
          <w:lang w:val="uk-UA"/>
        </w:rPr>
      </w:pPr>
      <w:r w:rsidRPr="003E2D02">
        <w:rPr>
          <w:rStyle w:val="13"/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заявлена потужність (кВт) – потужність парокомпресійного циклу пристрою для охолодження </w:t>
      </w:r>
      <w:r w:rsidRPr="003E2D02">
        <w:rPr>
          <w:rStyle w:val="13"/>
          <w:rFonts w:ascii="Times New Roman" w:hAnsi="Times New Roman" w:cs="Times New Roman"/>
          <w:i/>
          <w:sz w:val="28"/>
          <w:szCs w:val="28"/>
          <w:lang w:val="uk-UA"/>
        </w:rPr>
        <w:t>Pdc(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T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j</m:t>
            </m:r>
          </m:sub>
        </m:sSub>
      </m:oMath>
      <w:r w:rsidRPr="003E2D02">
        <w:rPr>
          <w:rStyle w:val="13"/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3E2D02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або обігріву </w:t>
      </w:r>
      <w:r w:rsidRPr="003E2D02">
        <w:rPr>
          <w:rStyle w:val="13"/>
          <w:rFonts w:ascii="Times New Roman" w:hAnsi="Times New Roman" w:cs="Times New Roman"/>
          <w:i/>
          <w:sz w:val="28"/>
          <w:szCs w:val="28"/>
          <w:lang w:val="uk-UA"/>
        </w:rPr>
        <w:t>Pdh(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T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j</m:t>
            </m:r>
          </m:sub>
        </m:sSub>
      </m:oMath>
      <w:r w:rsidRPr="003E2D02">
        <w:rPr>
          <w:rStyle w:val="13"/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3E2D02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з урахуванням температури зовнішнього повітря</w:t>
      </w:r>
      <w:r w:rsidRPr="003E2D02">
        <w:rPr>
          <w:lang w:val="uk-UA"/>
        </w:rPr>
        <w:t xml:space="preserve"> 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T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j</m:t>
            </m:r>
          </m:sub>
        </m:sSub>
      </m:oMath>
      <w:r w:rsidRPr="003E2D02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 і температури всередині приміщення </w:t>
      </w:r>
      <w:r w:rsidRPr="003E2D02">
        <w:rPr>
          <w:rStyle w:val="13"/>
          <w:rFonts w:ascii="Times New Roman" w:hAnsi="Times New Roman" w:cs="Times New Roman"/>
          <w:i/>
          <w:sz w:val="28"/>
          <w:szCs w:val="28"/>
          <w:lang w:val="uk-UA"/>
        </w:rPr>
        <w:t>Tin</w:t>
      </w:r>
      <w:r w:rsidRPr="003E2D02">
        <w:rPr>
          <w:rStyle w:val="13"/>
          <w:rFonts w:ascii="Times New Roman" w:hAnsi="Times New Roman" w:cs="Times New Roman"/>
          <w:sz w:val="28"/>
          <w:szCs w:val="28"/>
          <w:lang w:val="uk-UA"/>
        </w:rPr>
        <w:t>, як заявлено виробником;</w:t>
      </w:r>
    </w:p>
    <w:p w14:paraId="26FE7ABE" w14:textId="77777777" w:rsidR="008651C6" w:rsidRDefault="008651C6" w:rsidP="008651C6">
      <w:pPr>
        <w:pStyle w:val="afa"/>
        <w:tabs>
          <w:tab w:val="left" w:pos="142"/>
          <w:tab w:val="left" w:pos="709"/>
          <w:tab w:val="left" w:pos="993"/>
        </w:tabs>
        <w:spacing w:before="240" w:after="240" w:line="276" w:lineRule="auto"/>
        <w:ind w:left="0" w:right="23" w:firstLine="567"/>
        <w:jc w:val="both"/>
        <w:rPr>
          <w:rStyle w:val="13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>коливальний механізм</w:t>
      </w:r>
      <w:r w:rsidRPr="00253D08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– властивість вентилятора автоматично змінювати напрямок повітряного потоку в робочому режимі;</w:t>
      </w:r>
    </w:p>
    <w:p w14:paraId="0BB78C11" w14:textId="77777777" w:rsidR="008651C6" w:rsidRDefault="008651C6" w:rsidP="008651C6">
      <w:pPr>
        <w:pStyle w:val="afa"/>
        <w:tabs>
          <w:tab w:val="left" w:pos="0"/>
          <w:tab w:val="left" w:pos="522"/>
          <w:tab w:val="left" w:pos="709"/>
        </w:tabs>
        <w:spacing w:before="240" w:after="240" w:line="276" w:lineRule="auto"/>
        <w:ind w:left="0" w:right="23" w:firstLine="567"/>
        <w:jc w:val="both"/>
        <w:rPr>
          <w:rStyle w:val="13"/>
          <w:rFonts w:ascii="Times New Roman" w:hAnsi="Times New Roman" w:cs="Times New Roman"/>
          <w:sz w:val="28"/>
          <w:szCs w:val="28"/>
          <w:lang w:val="uk-UA"/>
        </w:rPr>
      </w:pPr>
      <w:r w:rsidRPr="008A7744">
        <w:rPr>
          <w:rStyle w:val="13"/>
          <w:rFonts w:ascii="Times New Roman" w:hAnsi="Times New Roman" w:cs="Times New Roman"/>
          <w:sz w:val="28"/>
          <w:szCs w:val="28"/>
          <w:lang w:val="uk-UA"/>
        </w:rPr>
        <w:t>коефіцієнт енергое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фективності циклу охолодження 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EER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cyc</m:t>
            </m:r>
          </m:sub>
        </m:sSub>
      </m:oMath>
      <w:r w:rsidRPr="008A7744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– це середній коефіцієнт енергоефективності за інтервал проведення циклічних випробувань (включення й виключення компресора), що розраховується 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у кВт </w:t>
      </w:r>
      <w:r w:rsidRPr="008A7744">
        <w:rPr>
          <w:rStyle w:val="13"/>
          <w:rFonts w:ascii="Times New Roman" w:hAnsi="Times New Roman" w:cs="Times New Roman"/>
          <w:sz w:val="28"/>
          <w:szCs w:val="28"/>
          <w:lang w:val="uk-UA"/>
        </w:rPr>
        <w:t>як відношення загальної охоло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джуючої потужності за інтервал </w:t>
      </w:r>
      <w:r w:rsidRPr="008A7744">
        <w:rPr>
          <w:rStyle w:val="13"/>
          <w:rFonts w:ascii="Times New Roman" w:hAnsi="Times New Roman" w:cs="Times New Roman"/>
          <w:sz w:val="28"/>
          <w:szCs w:val="28"/>
          <w:lang w:val="uk-UA"/>
        </w:rPr>
        <w:t>до загального значення енергоємності за той же інтервал;</w:t>
      </w:r>
    </w:p>
    <w:p w14:paraId="1B850EC4" w14:textId="77777777" w:rsidR="008651C6" w:rsidRDefault="008651C6" w:rsidP="008651C6">
      <w:pPr>
        <w:pStyle w:val="afa"/>
        <w:tabs>
          <w:tab w:val="left" w:pos="0"/>
          <w:tab w:val="left" w:pos="522"/>
          <w:tab w:val="left" w:pos="709"/>
        </w:tabs>
        <w:spacing w:before="240" w:after="240" w:line="276" w:lineRule="auto"/>
        <w:ind w:left="0" w:right="23" w:firstLine="567"/>
        <w:jc w:val="both"/>
        <w:rPr>
          <w:rStyle w:val="13"/>
          <w:rFonts w:ascii="Times New Roman" w:hAnsi="Times New Roman" w:cs="Times New Roman"/>
          <w:sz w:val="28"/>
          <w:szCs w:val="28"/>
          <w:lang w:val="uk-UA"/>
        </w:rPr>
      </w:pPr>
      <w:r w:rsidRPr="000100BA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коефіцієнт зниження </w:t>
      </w:r>
      <w:r w:rsidRPr="000100BA">
        <w:rPr>
          <w:rStyle w:val="13"/>
          <w:rFonts w:ascii="Times New Roman" w:hAnsi="Times New Roman" w:cs="Times New Roman"/>
          <w:sz w:val="28"/>
          <w:szCs w:val="28"/>
          <w:lang w:val="ru-RU"/>
        </w:rPr>
        <w:t>ефективност</w:t>
      </w:r>
      <w:r w:rsidRPr="000100BA">
        <w:rPr>
          <w:rStyle w:val="13"/>
          <w:rFonts w:ascii="Times New Roman" w:hAnsi="Times New Roman" w:cs="Times New Roman"/>
          <w:sz w:val="28"/>
          <w:szCs w:val="28"/>
          <w:lang w:val="uk-UA"/>
        </w:rPr>
        <w:t>і – це рівень втрати ефективності у зв'язку з циклічною роботою пристрою</w:t>
      </w:r>
      <w:r w:rsidRPr="00D82A62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(включення й виключення компресора в активному режимі), 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>та визначається</w:t>
      </w:r>
      <w:r w:rsidRPr="00D82A62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для охолодження 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як 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C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dc</m:t>
            </m:r>
          </m:sub>
        </m:sSub>
      </m:oMath>
      <w:r w:rsidRPr="00D82A62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для обігріву як 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C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dh</m:t>
            </m:r>
          </m:sub>
        </m:sSub>
      </m:oMath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82A62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>позначається</w:t>
      </w:r>
      <w:r w:rsidRPr="00D82A62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>стандартним</w:t>
      </w:r>
      <w:r w:rsidRPr="00D82A62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значення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>м</w:t>
      </w:r>
      <w:r w:rsidRPr="00D82A62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0,25;</w:t>
      </w:r>
    </w:p>
    <w:p w14:paraId="5A943D95" w14:textId="77777777" w:rsidR="008651C6" w:rsidRDefault="008651C6" w:rsidP="008651C6">
      <w:pPr>
        <w:pStyle w:val="afa"/>
        <w:tabs>
          <w:tab w:val="left" w:pos="142"/>
          <w:tab w:val="left" w:pos="709"/>
          <w:tab w:val="left" w:pos="993"/>
        </w:tabs>
        <w:spacing w:before="240" w:after="240" w:line="276" w:lineRule="auto"/>
        <w:ind w:left="0" w:right="23" w:firstLine="567"/>
        <w:jc w:val="both"/>
        <w:rPr>
          <w:rStyle w:val="13"/>
          <w:rFonts w:ascii="Times New Roman" w:hAnsi="Times New Roman" w:cs="Times New Roman"/>
          <w:sz w:val="28"/>
          <w:szCs w:val="28"/>
          <w:lang w:val="uk-UA"/>
        </w:rPr>
      </w:pPr>
      <w:r w:rsidRPr="00607EF9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коефіцієнт неповного навантаження </w:t>
      </w:r>
      <w:r w:rsidRPr="00607EF9">
        <w:rPr>
          <w:rStyle w:val="13"/>
          <w:rFonts w:ascii="Times New Roman" w:hAnsi="Times New Roman" w:cs="Times New Roman"/>
          <w:i/>
          <w:sz w:val="28"/>
          <w:szCs w:val="28"/>
          <w:lang w:val="uk-UA"/>
        </w:rPr>
        <w:t>pl(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T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j</m:t>
            </m:r>
          </m:sub>
        </m:sSub>
      </m:oMath>
      <w:r w:rsidRPr="00607EF9">
        <w:rPr>
          <w:rStyle w:val="13"/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607EF9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– для обігріву або охолодження розраховується як температура зовнішнього повітря мінус 16°С, поділена на еталонну розрахункову температуру мінус 16°С;</w:t>
      </w:r>
    </w:p>
    <w:p w14:paraId="040B68CE" w14:textId="77777777" w:rsidR="008651C6" w:rsidRDefault="008651C6" w:rsidP="008651C6">
      <w:pPr>
        <w:pStyle w:val="afa"/>
        <w:tabs>
          <w:tab w:val="left" w:pos="0"/>
          <w:tab w:val="left" w:pos="522"/>
          <w:tab w:val="left" w:pos="709"/>
          <w:tab w:val="left" w:pos="993"/>
        </w:tabs>
        <w:spacing w:before="240" w:after="240" w:line="276" w:lineRule="auto"/>
        <w:ind w:left="0" w:right="23" w:firstLine="567"/>
        <w:jc w:val="both"/>
        <w:rPr>
          <w:rStyle w:val="13"/>
          <w:rFonts w:ascii="Times New Roman" w:hAnsi="Times New Roman" w:cs="Times New Roman"/>
          <w:sz w:val="28"/>
          <w:szCs w:val="28"/>
          <w:lang w:val="uk-UA"/>
        </w:rPr>
      </w:pPr>
      <w:r w:rsidRPr="003B7F70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коефіцієнт потужності </w:t>
      </w:r>
      <w:r w:rsidRPr="00456886">
        <w:rPr>
          <w:rStyle w:val="13"/>
          <w:rFonts w:ascii="Times New Roman" w:hAnsi="Times New Roman" w:cs="Times New Roman"/>
          <w:sz w:val="28"/>
          <w:szCs w:val="28"/>
          <w:lang w:val="uk-UA"/>
        </w:rPr>
        <w:t>–</w:t>
      </w:r>
      <w:r w:rsidRPr="003B7F70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відношення сумарної заявленої потужності під час охолодження або обігріву всіх працюючих 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>пристроїв</w:t>
      </w:r>
      <w:r w:rsidRPr="003B7F70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, встановлених всередині приміщення, до заявленої потужності охолодження або обігріву 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>пристрою</w:t>
      </w:r>
      <w:r w:rsidRPr="003B7F70">
        <w:rPr>
          <w:rStyle w:val="13"/>
          <w:rFonts w:ascii="Times New Roman" w:hAnsi="Times New Roman" w:cs="Times New Roman"/>
          <w:sz w:val="28"/>
          <w:szCs w:val="28"/>
          <w:lang w:val="uk-UA"/>
        </w:rPr>
        <w:t>, встановленого зовні за стандартних розрахункових умов;</w:t>
      </w:r>
    </w:p>
    <w:p w14:paraId="44C05AFC" w14:textId="77777777" w:rsidR="008651C6" w:rsidRPr="00447824" w:rsidRDefault="008651C6" w:rsidP="008651C6">
      <w:pPr>
        <w:pStyle w:val="afa"/>
        <w:tabs>
          <w:tab w:val="left" w:pos="0"/>
          <w:tab w:val="left" w:pos="522"/>
          <w:tab w:val="left" w:pos="709"/>
          <w:tab w:val="left" w:pos="993"/>
        </w:tabs>
        <w:spacing w:before="240" w:after="240" w:line="276" w:lineRule="auto"/>
        <w:ind w:left="0" w:right="23" w:firstLine="567"/>
        <w:jc w:val="both"/>
        <w:rPr>
          <w:rStyle w:val="13"/>
          <w:rFonts w:ascii="Times New Roman" w:hAnsi="Times New Roman" w:cs="Times New Roman"/>
          <w:sz w:val="28"/>
          <w:szCs w:val="28"/>
          <w:lang w:val="uk-UA"/>
        </w:rPr>
      </w:pPr>
      <w:r w:rsidRPr="00456886">
        <w:rPr>
          <w:rStyle w:val="13"/>
          <w:rFonts w:ascii="Times New Roman" w:hAnsi="Times New Roman" w:cs="Times New Roman"/>
          <w:sz w:val="28"/>
          <w:szCs w:val="28"/>
          <w:lang w:val="uk-UA"/>
        </w:rPr>
        <w:t>максимальна швидкість подачі повітря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6886">
        <w:rPr>
          <w:rStyle w:val="13"/>
          <w:rFonts w:ascii="Times New Roman" w:hAnsi="Times New Roman" w:cs="Times New Roman"/>
          <w:i/>
          <w:sz w:val="28"/>
          <w:szCs w:val="28"/>
          <w:lang w:val="uk-UA"/>
        </w:rPr>
        <w:t>F</w:t>
      </w:r>
      <w:r w:rsidRPr="00456886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6886">
        <w:rPr>
          <w:rStyle w:val="13"/>
          <w:rFonts w:ascii="Times New Roman" w:hAnsi="Times New Roman" w:cs="Times New Roman"/>
          <w:sz w:val="28"/>
          <w:szCs w:val="28"/>
          <w:lang w:val="uk-UA"/>
        </w:rPr>
        <w:t>швидкість подачі повітря вентилятор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ом при </w:t>
      </w:r>
      <w:r w:rsidRPr="00253D08">
        <w:rPr>
          <w:rStyle w:val="13"/>
          <w:rFonts w:ascii="Times New Roman" w:hAnsi="Times New Roman" w:cs="Times New Roman"/>
          <w:sz w:val="28"/>
          <w:szCs w:val="28"/>
          <w:lang w:val="uk-UA"/>
        </w:rPr>
        <w:t>максимальних параметрах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>,</w:t>
      </w:r>
      <w:r w:rsidRPr="00253D08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виміряна 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у </w:t>
      </w:r>
      <m:oMath>
        <m:sSup>
          <m:sSup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м</m:t>
            </m:r>
          </m:e>
          <m:sup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sup>
        </m:sSup>
      </m:oMath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/хв на вихідному </w:t>
      </w:r>
      <w:r w:rsidRPr="00253D08">
        <w:rPr>
          <w:rStyle w:val="13"/>
          <w:rFonts w:ascii="Times New Roman" w:hAnsi="Times New Roman" w:cs="Times New Roman"/>
          <w:sz w:val="28"/>
          <w:szCs w:val="28"/>
          <w:lang w:val="uk-UA"/>
        </w:rPr>
        <w:t>отворі вентилятора при вимкненому коливальному механізмі (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>у відповідних випадках</w:t>
      </w:r>
      <w:r w:rsidRPr="00253D08">
        <w:rPr>
          <w:rStyle w:val="13"/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>;</w:t>
      </w:r>
    </w:p>
    <w:p w14:paraId="226F5F93" w14:textId="77777777" w:rsidR="008651C6" w:rsidRDefault="008651C6" w:rsidP="008651C6">
      <w:pPr>
        <w:pStyle w:val="afa"/>
        <w:tabs>
          <w:tab w:val="left" w:pos="142"/>
          <w:tab w:val="left" w:pos="522"/>
          <w:tab w:val="left" w:pos="709"/>
          <w:tab w:val="left" w:pos="851"/>
        </w:tabs>
        <w:spacing w:before="240" w:after="240" w:line="276" w:lineRule="auto"/>
        <w:ind w:left="0" w:right="23" w:firstLine="567"/>
        <w:jc w:val="both"/>
        <w:rPr>
          <w:rStyle w:val="13"/>
          <w:rFonts w:ascii="Times New Roman" w:hAnsi="Times New Roman" w:cs="Times New Roman"/>
          <w:sz w:val="28"/>
          <w:szCs w:val="28"/>
          <w:lang w:val="uk-UA"/>
        </w:rPr>
      </w:pPr>
      <w:r w:rsidRPr="00F32DB2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номінальні </w:t>
      </w:r>
      <w:r w:rsidRPr="009210B6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умови – комбінація температури всередині приміщення 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T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in</m:t>
            </m:r>
          </m:sub>
        </m:sSub>
      </m:oMath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10B6">
        <w:rPr>
          <w:rStyle w:val="13"/>
          <w:rFonts w:ascii="Times New Roman" w:hAnsi="Times New Roman" w:cs="Times New Roman"/>
          <w:sz w:val="28"/>
          <w:szCs w:val="28"/>
          <w:lang w:val="uk-UA"/>
        </w:rPr>
        <w:t>і температури зовнішнього повітря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T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j</m:t>
            </m:r>
          </m:sub>
        </m:sSub>
      </m:oMath>
      <w:r w:rsidRPr="009210B6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, що характеризують робочі параметри під час визначення рівня звукової потужності, номінальної потужності, номінального коефіцієнта потоку повітря, номінального коефіцієнта енергоефективності 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EER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rated</m:t>
            </m:r>
          </m:sub>
        </m:sSub>
      </m:oMath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10B6">
        <w:rPr>
          <w:rStyle w:val="13"/>
          <w:rFonts w:ascii="Times New Roman" w:hAnsi="Times New Roman" w:cs="Times New Roman"/>
          <w:sz w:val="28"/>
          <w:szCs w:val="28"/>
          <w:lang w:val="uk-UA"/>
        </w:rPr>
        <w:t>та/або номінального коефіцієнта корисної дії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COP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rated</m:t>
            </m:r>
          </m:sub>
        </m:sSub>
      </m:oMath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>, як визначено в таблиці 2 додатка 2</w:t>
      </w:r>
      <w:r w:rsidRPr="009210B6">
        <w:rPr>
          <w:rStyle w:val="13"/>
          <w:rFonts w:ascii="Times New Roman" w:hAnsi="Times New Roman" w:cs="Times New Roman"/>
          <w:sz w:val="28"/>
          <w:szCs w:val="28"/>
          <w:lang w:val="uk-UA"/>
        </w:rPr>
        <w:t>;</w:t>
      </w:r>
    </w:p>
    <w:p w14:paraId="25B23EB4" w14:textId="77777777" w:rsidR="008651C6" w:rsidRPr="000346C8" w:rsidRDefault="008651C6" w:rsidP="008651C6">
      <w:pPr>
        <w:pStyle w:val="afa"/>
        <w:tabs>
          <w:tab w:val="left" w:pos="142"/>
          <w:tab w:val="left" w:pos="709"/>
          <w:tab w:val="left" w:pos="993"/>
        </w:tabs>
        <w:spacing w:before="240" w:after="240" w:line="276" w:lineRule="auto"/>
        <w:ind w:left="0" w:right="23" w:firstLine="567"/>
        <w:jc w:val="both"/>
        <w:rPr>
          <w:rStyle w:val="13"/>
          <w:rFonts w:ascii="Times New Roman" w:hAnsi="Times New Roman" w:cs="Times New Roman"/>
          <w:sz w:val="28"/>
          <w:szCs w:val="28"/>
          <w:lang w:val="uk-UA"/>
        </w:rPr>
      </w:pPr>
      <w:r w:rsidRPr="004759AB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номінальний коефіцієнт енергоефективності 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EER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rated</m:t>
            </m:r>
          </m:sub>
        </m:sSub>
        <m:r>
          <w:rPr>
            <w:rStyle w:val="13"/>
            <w:rFonts w:ascii="Cambria Math" w:hAnsi="Cambria Math" w:cs="Times New Roman"/>
            <w:sz w:val="28"/>
            <w:szCs w:val="28"/>
            <w:lang w:val="uk-UA"/>
          </w:rPr>
          <m:t xml:space="preserve">  </m:t>
        </m:r>
      </m:oMath>
      <w:r w:rsidRPr="004759AB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– співвідношення </w:t>
      </w:r>
      <w:r w:rsidRPr="000346C8">
        <w:rPr>
          <w:rStyle w:val="13"/>
          <w:rFonts w:ascii="Times New Roman" w:hAnsi="Times New Roman" w:cs="Times New Roman"/>
          <w:sz w:val="28"/>
          <w:szCs w:val="28"/>
          <w:lang w:val="uk-UA"/>
        </w:rPr>
        <w:t>заявленої потужності для охолодження та номінальної вхідної потужності для охолодження у кВт при експлуатації пристрою у номінальних умовах досліджень;</w:t>
      </w:r>
    </w:p>
    <w:p w14:paraId="421C50FD" w14:textId="77777777" w:rsidR="008651C6" w:rsidRPr="00447824" w:rsidRDefault="008651C6" w:rsidP="008651C6">
      <w:pPr>
        <w:pStyle w:val="afa"/>
        <w:tabs>
          <w:tab w:val="left" w:pos="142"/>
          <w:tab w:val="left" w:pos="709"/>
          <w:tab w:val="left" w:pos="993"/>
        </w:tabs>
        <w:spacing w:before="240" w:after="240" w:line="276" w:lineRule="auto"/>
        <w:ind w:left="0" w:right="23" w:firstLine="567"/>
        <w:jc w:val="both"/>
        <w:rPr>
          <w:rStyle w:val="13"/>
          <w:rFonts w:ascii="Times New Roman" w:hAnsi="Times New Roman" w:cs="Times New Roman"/>
          <w:sz w:val="28"/>
          <w:szCs w:val="28"/>
          <w:lang w:val="uk-UA"/>
        </w:rPr>
      </w:pPr>
      <w:r w:rsidRPr="000346C8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номінальний коефіцієнт корисної дії 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COP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rated</m:t>
            </m:r>
          </m:sub>
        </m:sSub>
      </m:oMath>
      <w:r w:rsidRPr="000346C8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– співвідношення </w:t>
      </w:r>
      <w:r w:rsidRPr="000346C8">
        <w:rPr>
          <w:rStyle w:val="13"/>
          <w:rFonts w:ascii="Times New Roman" w:hAnsi="Times New Roman" w:cs="Times New Roman"/>
          <w:sz w:val="28"/>
          <w:szCs w:val="28"/>
          <w:lang w:val="uk-UA"/>
        </w:rPr>
        <w:lastRenderedPageBreak/>
        <w:t>заявленої потужності для обігріву та номінальної вхідної потужності для обігріву у кВт при експлуатації пристрою у н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омінальних </w:t>
      </w:r>
      <w:r w:rsidRPr="000346C8">
        <w:rPr>
          <w:rStyle w:val="13"/>
          <w:rFonts w:ascii="Times New Roman" w:hAnsi="Times New Roman" w:cs="Times New Roman"/>
          <w:sz w:val="28"/>
          <w:szCs w:val="28"/>
          <w:lang w:val="uk-UA"/>
        </w:rPr>
        <w:t>умовах досліджень;</w:t>
      </w:r>
    </w:p>
    <w:p w14:paraId="535BCC55" w14:textId="77777777" w:rsidR="008651C6" w:rsidRPr="000100BA" w:rsidRDefault="008651C6" w:rsidP="008651C6">
      <w:pPr>
        <w:pStyle w:val="afa"/>
        <w:tabs>
          <w:tab w:val="left" w:pos="142"/>
          <w:tab w:val="left" w:pos="709"/>
          <w:tab w:val="left" w:pos="993"/>
        </w:tabs>
        <w:spacing w:before="240" w:after="240" w:line="276" w:lineRule="auto"/>
        <w:ind w:left="0" w:right="23" w:firstLine="567"/>
        <w:jc w:val="both"/>
        <w:rPr>
          <w:rStyle w:val="13"/>
          <w:rFonts w:ascii="Times New Roman" w:hAnsi="Times New Roman" w:cs="Times New Roman"/>
          <w:sz w:val="28"/>
          <w:szCs w:val="28"/>
          <w:lang w:val="uk-UA"/>
        </w:rPr>
      </w:pPr>
      <w:r w:rsidRPr="000100BA">
        <w:rPr>
          <w:rStyle w:val="13"/>
          <w:rFonts w:ascii="Times New Roman" w:hAnsi="Times New Roman" w:cs="Times New Roman"/>
          <w:sz w:val="28"/>
          <w:szCs w:val="28"/>
          <w:lang w:val="uk-UA"/>
        </w:rPr>
        <w:t>неповне навантаження – навантаження під час охолодження або обігріву за температури зовнішнього повітря, розраховується шляхом множення розрахункового навантаження на коефіцієнт неповного навантаження;</w:t>
      </w:r>
    </w:p>
    <w:p w14:paraId="03BAAB3B" w14:textId="77777777" w:rsidR="008651C6" w:rsidRPr="004E1396" w:rsidRDefault="008651C6" w:rsidP="008651C6">
      <w:pPr>
        <w:pStyle w:val="afa"/>
        <w:tabs>
          <w:tab w:val="left" w:pos="0"/>
          <w:tab w:val="left" w:pos="993"/>
        </w:tabs>
        <w:spacing w:before="240" w:after="240" w:line="276" w:lineRule="auto"/>
        <w:ind w:left="0" w:right="23" w:firstLine="567"/>
        <w:jc w:val="both"/>
        <w:rPr>
          <w:rStyle w:val="13"/>
          <w:rFonts w:ascii="Times New Roman" w:hAnsi="Times New Roman" w:cs="Times New Roman"/>
          <w:sz w:val="28"/>
          <w:szCs w:val="28"/>
          <w:lang w:val="uk-UA"/>
        </w:rPr>
      </w:pPr>
      <w:r w:rsidRPr="000100BA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номінальна вхідна потужність для охолодження 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ERR</m:t>
            </m:r>
          </m:sub>
        </m:sSub>
      </m:oMath>
      <w:r w:rsidRPr="000100BA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– потужність, що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споживається обладнанням </w:t>
      </w:r>
      <w:r w:rsidRPr="004E1396">
        <w:rPr>
          <w:rStyle w:val="13"/>
          <w:rFonts w:ascii="Times New Roman" w:hAnsi="Times New Roman" w:cs="Times New Roman"/>
          <w:sz w:val="28"/>
          <w:szCs w:val="28"/>
          <w:lang w:val="uk-UA"/>
        </w:rPr>
        <w:t>під час дії охолоджуючої функції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>,</w:t>
      </w:r>
      <w:r w:rsidRPr="004E1396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виміряна </w:t>
      </w:r>
      <w:r w:rsidRPr="00076E53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4E1396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кВт 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>в с</w:t>
      </w:r>
      <w:r w:rsidRPr="004E1396">
        <w:rPr>
          <w:rStyle w:val="13"/>
          <w:rFonts w:ascii="Times New Roman" w:hAnsi="Times New Roman" w:cs="Times New Roman"/>
          <w:sz w:val="28"/>
          <w:szCs w:val="28"/>
          <w:lang w:val="uk-UA"/>
        </w:rPr>
        <w:t>тандартних умовах;</w:t>
      </w:r>
    </w:p>
    <w:p w14:paraId="2B479B73" w14:textId="77777777" w:rsidR="008651C6" w:rsidRDefault="008651C6" w:rsidP="008651C6">
      <w:pPr>
        <w:pStyle w:val="afa"/>
        <w:tabs>
          <w:tab w:val="left" w:pos="142"/>
          <w:tab w:val="left" w:pos="709"/>
          <w:tab w:val="left" w:pos="993"/>
        </w:tabs>
        <w:spacing w:before="240" w:after="240" w:line="276" w:lineRule="auto"/>
        <w:ind w:left="0" w:right="23" w:firstLine="567"/>
        <w:jc w:val="both"/>
        <w:rPr>
          <w:rStyle w:val="13"/>
          <w:rFonts w:ascii="Times New Roman" w:hAnsi="Times New Roman" w:cs="Times New Roman"/>
          <w:sz w:val="28"/>
          <w:szCs w:val="28"/>
          <w:lang w:val="uk-UA"/>
        </w:rPr>
      </w:pPr>
      <w:r w:rsidRPr="004E1396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10B6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номінальна вхідна потужність </w:t>
      </w:r>
      <w:r w:rsidRPr="00076E53">
        <w:rPr>
          <w:rStyle w:val="13"/>
          <w:rFonts w:ascii="Times New Roman" w:hAnsi="Times New Roman" w:cs="Times New Roman"/>
          <w:sz w:val="28"/>
          <w:szCs w:val="28"/>
          <w:lang w:val="uk-UA"/>
        </w:rPr>
        <w:t>обігріву</w:t>
      </w:r>
      <w:r w:rsidRPr="009210B6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</w:rPr>
              <m:t>COP</m:t>
            </m:r>
          </m:sub>
        </m:sSub>
      </m:oMath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10B6">
        <w:rPr>
          <w:rStyle w:val="13"/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10B6">
        <w:rPr>
          <w:rStyle w:val="13"/>
          <w:rFonts w:ascii="Times New Roman" w:hAnsi="Times New Roman" w:cs="Times New Roman"/>
          <w:sz w:val="28"/>
          <w:szCs w:val="28"/>
          <w:lang w:val="uk-UA"/>
        </w:rPr>
        <w:t>потужність, що споживається обладнанням під час дії опалювальної функції виміряна у  кВт в стандартних умовах;</w:t>
      </w:r>
    </w:p>
    <w:p w14:paraId="75235A46" w14:textId="77777777" w:rsidR="008651C6" w:rsidRPr="00447824" w:rsidRDefault="008651C6" w:rsidP="008651C6">
      <w:pPr>
        <w:pStyle w:val="afa"/>
        <w:tabs>
          <w:tab w:val="left" w:pos="0"/>
          <w:tab w:val="left" w:pos="522"/>
          <w:tab w:val="left" w:pos="709"/>
          <w:tab w:val="left" w:pos="993"/>
        </w:tabs>
        <w:spacing w:before="240" w:after="240" w:line="276" w:lineRule="auto"/>
        <w:ind w:left="0" w:right="23" w:firstLine="567"/>
        <w:jc w:val="both"/>
        <w:rPr>
          <w:rStyle w:val="13"/>
          <w:rFonts w:ascii="Times New Roman" w:hAnsi="Times New Roman" w:cs="Times New Roman"/>
          <w:sz w:val="28"/>
          <w:szCs w:val="28"/>
          <w:lang w:val="uk-UA"/>
        </w:rPr>
      </w:pPr>
      <w:r w:rsidRPr="009D470A">
        <w:rPr>
          <w:rStyle w:val="13"/>
          <w:rFonts w:ascii="Times New Roman" w:hAnsi="Times New Roman" w:cs="Times New Roman"/>
          <w:sz w:val="28"/>
          <w:szCs w:val="28"/>
          <w:lang w:val="uk-UA"/>
        </w:rPr>
        <w:t>номінальна швидкість подачі повітря –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швидкість подачі повітря  у </w:t>
      </w:r>
      <m:oMath>
        <m:sSup>
          <m:sSup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м</m:t>
            </m:r>
          </m:e>
          <m:sup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sup>
        </m:sSup>
      </m:oMath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>/год</w:t>
      </w:r>
      <w:r w:rsidRPr="009D470A">
        <w:rPr>
          <w:rStyle w:val="13"/>
          <w:rFonts w:ascii="Times New Roman" w:hAnsi="Times New Roman" w:cs="Times New Roman"/>
          <w:sz w:val="28"/>
          <w:szCs w:val="28"/>
          <w:lang w:val="uk-UA"/>
        </w:rPr>
        <w:t>, вимір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>яна</w:t>
      </w:r>
      <w:r w:rsidRPr="009D470A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на отворі пристроїв кондиціонерів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повітря</w:t>
      </w:r>
      <w:r w:rsidRPr="009D470A">
        <w:rPr>
          <w:rStyle w:val="13"/>
          <w:rFonts w:ascii="Times New Roman" w:hAnsi="Times New Roman" w:cs="Times New Roman"/>
          <w:sz w:val="28"/>
          <w:szCs w:val="28"/>
          <w:lang w:val="uk-UA"/>
        </w:rPr>
        <w:t>, розташованих усередині та/або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>, за необхідності,</w:t>
      </w:r>
      <w:r w:rsidRPr="009D470A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зовні приміщення у стандартних умовах для охолодження або 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>обігріву</w:t>
      </w:r>
      <w:r w:rsidRPr="009D470A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, якщо 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>прилад</w:t>
      </w:r>
      <w:r w:rsidRPr="009D470A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не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470A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має 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>функції охолодження</w:t>
      </w:r>
      <w:r w:rsidRPr="009D470A">
        <w:rPr>
          <w:rStyle w:val="13"/>
          <w:rFonts w:ascii="Times New Roman" w:hAnsi="Times New Roman" w:cs="Times New Roman"/>
          <w:sz w:val="28"/>
          <w:szCs w:val="28"/>
          <w:lang w:val="uk-UA"/>
        </w:rPr>
        <w:t>;</w:t>
      </w:r>
      <w:r w:rsidRPr="00447824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84B24EA" w14:textId="77777777" w:rsidR="008651C6" w:rsidRPr="00447824" w:rsidRDefault="008651C6" w:rsidP="008651C6">
      <w:pPr>
        <w:pStyle w:val="afa"/>
        <w:tabs>
          <w:tab w:val="left" w:pos="142"/>
          <w:tab w:val="left" w:pos="709"/>
          <w:tab w:val="left" w:pos="993"/>
        </w:tabs>
        <w:spacing w:before="240" w:after="240" w:line="276" w:lineRule="auto"/>
        <w:ind w:left="0" w:right="23" w:firstLine="567"/>
        <w:jc w:val="both"/>
        <w:rPr>
          <w:rStyle w:val="13"/>
          <w:rFonts w:ascii="Times New Roman" w:hAnsi="Times New Roman" w:cs="Times New Roman"/>
          <w:sz w:val="28"/>
          <w:szCs w:val="28"/>
          <w:lang w:val="uk-UA"/>
        </w:rPr>
      </w:pPr>
      <w:r w:rsidRPr="000100BA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потенціал глобального потепління </w:t>
      </w:r>
      <w:r w:rsidRPr="000100BA">
        <w:rPr>
          <w:rStyle w:val="13"/>
          <w:rFonts w:ascii="Times New Roman" w:hAnsi="Times New Roman" w:cs="Times New Roman"/>
          <w:i/>
          <w:sz w:val="28"/>
          <w:szCs w:val="28"/>
          <w:lang w:val="uk-UA"/>
        </w:rPr>
        <w:t>GWP</w:t>
      </w:r>
      <w:r w:rsidRPr="000100BA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– коефіцієнт</w:t>
      </w:r>
      <w:r w:rsidRPr="00200D3F">
        <w:rPr>
          <w:rStyle w:val="13"/>
          <w:rFonts w:ascii="Times New Roman" w:hAnsi="Times New Roman" w:cs="Times New Roman"/>
          <w:sz w:val="28"/>
          <w:szCs w:val="28"/>
          <w:lang w:val="uk-UA"/>
        </w:rPr>
        <w:t>, що визначає ступінь впливу 1 кілограма охолоджуючої речовини, що застосовується в парокомпресійному циклі, на глобальне потепління протягом 100 років і виражається в кілограмах еквіваленту CO</w:t>
      </w:r>
      <w:r w:rsidRPr="00200D3F">
        <w:rPr>
          <w:rStyle w:val="13"/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200D3F">
        <w:rPr>
          <w:rStyle w:val="13"/>
          <w:rFonts w:ascii="Times New Roman" w:hAnsi="Times New Roman" w:cs="Times New Roman"/>
          <w:sz w:val="28"/>
          <w:szCs w:val="28"/>
          <w:lang w:val="uk-UA"/>
        </w:rPr>
        <w:t>;</w:t>
      </w:r>
    </w:p>
    <w:p w14:paraId="25D41E05" w14:textId="77777777" w:rsidR="008651C6" w:rsidRDefault="008651C6" w:rsidP="008651C6">
      <w:pPr>
        <w:pStyle w:val="afa"/>
        <w:tabs>
          <w:tab w:val="left" w:pos="142"/>
          <w:tab w:val="left" w:pos="709"/>
          <w:tab w:val="left" w:pos="993"/>
        </w:tabs>
        <w:spacing w:before="240" w:after="240" w:line="276" w:lineRule="auto"/>
        <w:ind w:left="0" w:right="23" w:firstLine="567"/>
        <w:jc w:val="both"/>
        <w:rPr>
          <w:rStyle w:val="13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>потужність циклу за проміжок часу (кВт)</w:t>
      </w:r>
      <w:r w:rsidRPr="00207FE7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середнє значення </w:t>
      </w:r>
      <w:r w:rsidRPr="00207FE7">
        <w:rPr>
          <w:rStyle w:val="13"/>
          <w:rFonts w:ascii="Times New Roman" w:hAnsi="Times New Roman" w:cs="Times New Roman"/>
          <w:sz w:val="28"/>
          <w:szCs w:val="28"/>
          <w:lang w:val="uk-UA"/>
        </w:rPr>
        <w:t>заявленої потужності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за проміжок часу проведення випробувань при циклічних навантаженнях</w:t>
      </w:r>
      <w:r w:rsidRPr="00076E53">
        <w:rPr>
          <w:lang w:val="ru-RU"/>
        </w:rPr>
        <w:t xml:space="preserve"> </w:t>
      </w:r>
      <w:r w:rsidRPr="00207FE7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для охолодження 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P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cycc</m:t>
            </m:r>
          </m:sub>
        </m:sSub>
      </m:oMath>
      <w:r w:rsidRPr="00207FE7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обігріву 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P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cych</m:t>
            </m:r>
          </m:sub>
        </m:sSub>
      </m:oMath>
      <w:r w:rsidRPr="00207FE7">
        <w:rPr>
          <w:rStyle w:val="13"/>
          <w:rFonts w:ascii="Times New Roman" w:hAnsi="Times New Roman" w:cs="Times New Roman"/>
          <w:sz w:val="28"/>
          <w:szCs w:val="28"/>
          <w:lang w:val="uk-UA"/>
        </w:rPr>
        <w:t>;</w:t>
      </w:r>
    </w:p>
    <w:p w14:paraId="559066B4" w14:textId="77777777" w:rsidR="008651C6" w:rsidRDefault="008651C6" w:rsidP="008651C6">
      <w:pPr>
        <w:pStyle w:val="afa"/>
        <w:tabs>
          <w:tab w:val="left" w:pos="142"/>
          <w:tab w:val="left" w:pos="709"/>
          <w:tab w:val="left" w:pos="993"/>
        </w:tabs>
        <w:spacing w:before="240" w:after="240" w:line="276" w:lineRule="auto"/>
        <w:ind w:left="0" w:right="23" w:firstLine="567"/>
        <w:jc w:val="both"/>
        <w:rPr>
          <w:rStyle w:val="13"/>
          <w:rFonts w:ascii="Times New Roman" w:hAnsi="Times New Roman" w:cs="Times New Roman"/>
          <w:sz w:val="28"/>
          <w:szCs w:val="28"/>
          <w:lang w:val="uk-UA"/>
        </w:rPr>
      </w:pPr>
      <w:r w:rsidRPr="004759AB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питомий коефіцієнт енергоефективності біну 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EER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 xml:space="preserve">bin </m:t>
            </m:r>
          </m:sub>
        </m:sSub>
        <m:r>
          <w:rPr>
            <w:rStyle w:val="13"/>
            <w:rFonts w:ascii="Cambria Math" w:hAnsi="Cambria Math" w:cs="Times New Roman"/>
            <w:sz w:val="28"/>
            <w:szCs w:val="28"/>
            <w:lang w:val="uk-UA"/>
          </w:rPr>
          <m:t>(</m:t>
        </m:r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T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j</m:t>
            </m:r>
          </m:sub>
        </m:sSub>
        <m:r>
          <w:rPr>
            <w:rStyle w:val="13"/>
            <w:rFonts w:ascii="Cambria Math" w:hAnsi="Cambria Math" w:cs="Times New Roman"/>
            <w:sz w:val="28"/>
            <w:szCs w:val="28"/>
            <w:lang w:val="uk-UA"/>
          </w:rPr>
          <m:t>)</m:t>
        </m:r>
      </m:oMath>
      <w:r w:rsidRPr="004759AB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– питомий коефіцієнт енергоефективності, визначений для кожного біну </w:t>
      </w:r>
      <w:r w:rsidRPr="004759AB">
        <w:rPr>
          <w:rStyle w:val="13"/>
          <w:rFonts w:ascii="Times New Roman" w:hAnsi="Times New Roman" w:cs="Times New Roman"/>
          <w:i/>
          <w:sz w:val="28"/>
          <w:szCs w:val="28"/>
          <w:lang w:val="uk-UA"/>
        </w:rPr>
        <w:t>j</w:t>
      </w:r>
      <w:r w:rsidRPr="004759AB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з температурою зовнішнього повітря 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T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j</m:t>
            </m:r>
          </m:sub>
        </m:sSub>
      </m:oMath>
      <w:r w:rsidRPr="004759AB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протягом сезону, що визначається за величиною неповного навантаження, заявленої потужності та заявленого коефіцієнта енергоефективності 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EER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 xml:space="preserve">bin </m:t>
            </m:r>
          </m:sub>
        </m:sSub>
        <m:r>
          <w:rPr>
            <w:rStyle w:val="13"/>
            <w:rFonts w:ascii="Cambria Math" w:hAnsi="Cambria Math" w:cs="Times New Roman"/>
            <w:sz w:val="28"/>
            <w:szCs w:val="28"/>
            <w:lang w:val="uk-UA"/>
          </w:rPr>
          <m:t>(</m:t>
        </m:r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T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j</m:t>
            </m:r>
          </m:sub>
        </m:sSub>
        <m:r>
          <w:rPr>
            <w:rStyle w:val="13"/>
            <w:rFonts w:ascii="Cambria Math" w:hAnsi="Cambria Math" w:cs="Times New Roman"/>
            <w:sz w:val="28"/>
            <w:szCs w:val="28"/>
            <w:lang w:val="uk-UA"/>
          </w:rPr>
          <m:t>)</m:t>
        </m:r>
      </m:oMath>
      <w:r w:rsidRPr="004759AB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для певних бінів</w:t>
      </w:r>
      <w:r w:rsidRPr="004759AB">
        <w:rPr>
          <w:lang w:val="uk-UA"/>
        </w:rPr>
        <w:t xml:space="preserve"> </w:t>
      </w:r>
      <w:r w:rsidRPr="004759AB">
        <w:rPr>
          <w:rStyle w:val="13"/>
          <w:rFonts w:ascii="Times New Roman" w:hAnsi="Times New Roman" w:cs="Times New Roman"/>
          <w:i/>
          <w:sz w:val="28"/>
          <w:szCs w:val="28"/>
          <w:lang w:val="uk-UA"/>
        </w:rPr>
        <w:t>j</w:t>
      </w:r>
      <w:r w:rsidRPr="004759AB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та визначається для інших бінів шляхом інтер-/екстраполяції і при необхідності коригується поправочним коефіцієнтом;</w:t>
      </w:r>
    </w:p>
    <w:p w14:paraId="1FC0ECC5" w14:textId="77777777" w:rsidR="008651C6" w:rsidRDefault="008651C6" w:rsidP="008651C6">
      <w:pPr>
        <w:pStyle w:val="afa"/>
        <w:tabs>
          <w:tab w:val="left" w:pos="142"/>
          <w:tab w:val="left" w:pos="709"/>
          <w:tab w:val="left" w:pos="993"/>
        </w:tabs>
        <w:spacing w:before="240" w:after="240" w:line="276" w:lineRule="auto"/>
        <w:ind w:left="0" w:right="23" w:firstLine="567"/>
        <w:jc w:val="both"/>
        <w:rPr>
          <w:rStyle w:val="13"/>
          <w:rFonts w:ascii="Times New Roman" w:hAnsi="Times New Roman" w:cs="Times New Roman"/>
          <w:sz w:val="28"/>
          <w:szCs w:val="28"/>
          <w:lang w:val="uk-UA"/>
        </w:rPr>
      </w:pPr>
      <w:r w:rsidRPr="00713B96">
        <w:rPr>
          <w:rStyle w:val="13"/>
          <w:rFonts w:ascii="Times New Roman" w:hAnsi="Times New Roman" w:cs="Times New Roman"/>
          <w:sz w:val="28"/>
          <w:szCs w:val="28"/>
          <w:lang w:val="uk-UA"/>
        </w:rPr>
        <w:t>питомий коефіцієнт корисної дії біна (</w:t>
      </w:r>
      <w:r w:rsidRPr="00607EF9">
        <w:rPr>
          <w:rStyle w:val="13"/>
          <w:rFonts w:ascii="Times New Roman" w:hAnsi="Times New Roman" w:cs="Times New Roman"/>
          <w:i/>
          <w:sz w:val="28"/>
          <w:szCs w:val="28"/>
          <w:lang w:val="uk-UA"/>
        </w:rPr>
        <w:t>COPbin(Tj)</w:t>
      </w:r>
      <w:r w:rsidRPr="00713B96">
        <w:rPr>
          <w:rStyle w:val="13"/>
          <w:rFonts w:ascii="Times New Roman" w:hAnsi="Times New Roman" w:cs="Times New Roman"/>
          <w:sz w:val="28"/>
          <w:szCs w:val="28"/>
          <w:lang w:val="uk-UA"/>
        </w:rPr>
        <w:t>) означає коефіцієнт корисної дії, визначений для кожного біна j із температурою зовнішнього повітря Tj за один сезон, виведений з часткового навантаження, заявленої потужності та заявленого коефіцієнта корисної дії (</w:t>
      </w:r>
      <w:r w:rsidRPr="00607EF9">
        <w:rPr>
          <w:rStyle w:val="13"/>
          <w:rFonts w:ascii="Times New Roman" w:hAnsi="Times New Roman" w:cs="Times New Roman"/>
          <w:i/>
          <w:sz w:val="28"/>
          <w:szCs w:val="28"/>
          <w:lang w:val="uk-UA"/>
        </w:rPr>
        <w:t>COPd(Tj</w:t>
      </w:r>
      <w:r w:rsidRPr="00713B96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)) для певних бінів (j), і вимірюється для інших бінів методом інтер- або екстраполяції; за необхідності коригується </w:t>
      </w:r>
      <w:r w:rsidRPr="000100BA">
        <w:rPr>
          <w:rStyle w:val="13"/>
          <w:rFonts w:ascii="Times New Roman" w:hAnsi="Times New Roman" w:cs="Times New Roman"/>
          <w:sz w:val="28"/>
          <w:szCs w:val="28"/>
          <w:lang w:val="uk-UA"/>
        </w:rPr>
        <w:t>коефіцієнт зниження ефективності;</w:t>
      </w:r>
    </w:p>
    <w:p w14:paraId="47481230" w14:textId="77777777" w:rsidR="008651C6" w:rsidRPr="00076E53" w:rsidRDefault="008651C6" w:rsidP="008651C6">
      <w:pPr>
        <w:pStyle w:val="afa"/>
        <w:tabs>
          <w:tab w:val="left" w:pos="142"/>
          <w:tab w:val="left" w:pos="709"/>
          <w:tab w:val="left" w:pos="993"/>
        </w:tabs>
        <w:spacing w:before="240" w:after="240" w:line="276" w:lineRule="auto"/>
        <w:ind w:left="0" w:right="23" w:firstLine="567"/>
        <w:jc w:val="both"/>
        <w:rPr>
          <w:rStyle w:val="13"/>
          <w:rFonts w:ascii="Times New Roman" w:hAnsi="Times New Roman" w:cs="Times New Roman"/>
          <w:sz w:val="28"/>
          <w:szCs w:val="28"/>
          <w:lang w:val="uk-UA"/>
        </w:rPr>
      </w:pPr>
      <w:r w:rsidRPr="003E2D02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продуктивність </w:t>
      </w:r>
      <w:r w:rsidRPr="003E2D02">
        <w:rPr>
          <w:rStyle w:val="13"/>
          <w:rFonts w:ascii="Times New Roman" w:hAnsi="Times New Roman" w:cs="Times New Roman"/>
          <w:i/>
          <w:sz w:val="28"/>
          <w:szCs w:val="28"/>
          <w:lang w:val="uk-UA"/>
        </w:rPr>
        <w:t>(SV)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6E53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3E2D02">
        <w:rPr>
          <w:rStyle w:val="13"/>
          <w:rFonts w:ascii="Times New Roman" w:hAnsi="Times New Roman" w:cs="Times New Roman"/>
          <w:sz w:val="28"/>
          <w:szCs w:val="28"/>
          <w:lang w:val="uk-UA"/>
        </w:rPr>
        <w:t>(</w:t>
      </w:r>
      <m:oMath>
        <m:sSup>
          <m:sSup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м</m:t>
            </m:r>
          </m:e>
          <m:sup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sup>
        </m:sSup>
      </m:oMath>
      <w:r w:rsidRPr="003E2D02">
        <w:rPr>
          <w:rStyle w:val="13"/>
          <w:rFonts w:ascii="Times New Roman" w:hAnsi="Times New Roman" w:cs="Times New Roman"/>
          <w:sz w:val="28"/>
          <w:szCs w:val="28"/>
          <w:lang w:val="uk-UA"/>
        </w:rPr>
        <w:t>/хв)/Вт – співвідношення максимальної швидкості подачі повітря (</w:t>
      </w:r>
      <m:oMath>
        <m:sSup>
          <m:sSup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м</m:t>
            </m:r>
          </m:e>
          <m:sup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sup>
        </m:sSup>
      </m:oMath>
      <w:r w:rsidRPr="003E2D02">
        <w:rPr>
          <w:rStyle w:val="13"/>
          <w:rFonts w:ascii="Times New Roman" w:hAnsi="Times New Roman" w:cs="Times New Roman"/>
          <w:sz w:val="28"/>
          <w:szCs w:val="28"/>
          <w:lang w:val="uk-UA"/>
        </w:rPr>
        <w:t>/хв) і вхідної потужності вентилятора (Вт</w:t>
      </w:r>
      <w:r w:rsidRPr="00076E53">
        <w:rPr>
          <w:rStyle w:val="13"/>
          <w:rFonts w:ascii="Times New Roman" w:hAnsi="Times New Roman" w:cs="Times New Roman"/>
          <w:sz w:val="28"/>
          <w:szCs w:val="28"/>
          <w:lang w:val="uk-UA"/>
        </w:rPr>
        <w:t>);</w:t>
      </w:r>
    </w:p>
    <w:p w14:paraId="32EEA65C" w14:textId="77777777" w:rsidR="008651C6" w:rsidRPr="00447824" w:rsidRDefault="008651C6" w:rsidP="008651C6">
      <w:pPr>
        <w:pStyle w:val="afa"/>
        <w:tabs>
          <w:tab w:val="left" w:pos="142"/>
          <w:tab w:val="left" w:pos="709"/>
          <w:tab w:val="left" w:pos="993"/>
        </w:tabs>
        <w:spacing w:before="240" w:line="276" w:lineRule="auto"/>
        <w:ind w:left="0" w:right="23" w:firstLine="567"/>
        <w:jc w:val="both"/>
        <w:rPr>
          <w:rStyle w:val="13"/>
          <w:rFonts w:ascii="Times New Roman" w:hAnsi="Times New Roman" w:cs="Times New Roman"/>
          <w:sz w:val="28"/>
          <w:szCs w:val="28"/>
          <w:lang w:val="uk-UA"/>
        </w:rPr>
      </w:pPr>
      <w:r w:rsidRPr="00C51794">
        <w:rPr>
          <w:rStyle w:val="13"/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потужність резервного електричного нагрівача </w:t>
      </w:r>
      <w:r w:rsidRPr="00C51794">
        <w:rPr>
          <w:rStyle w:val="13"/>
          <w:rFonts w:ascii="Times New Roman" w:hAnsi="Times New Roman" w:cs="Times New Roman"/>
          <w:i/>
          <w:sz w:val="28"/>
          <w:szCs w:val="28"/>
        </w:rPr>
        <w:t>elbu</w:t>
      </w:r>
      <w:r w:rsidRPr="00076E53">
        <w:rPr>
          <w:rStyle w:val="13"/>
          <w:rFonts w:ascii="Times New Roman" w:hAnsi="Times New Roman" w:cs="Times New Roman"/>
          <w:i/>
          <w:sz w:val="28"/>
          <w:szCs w:val="28"/>
          <w:lang w:val="uk-UA"/>
        </w:rPr>
        <w:t xml:space="preserve"> (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T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j</m:t>
            </m:r>
          </m:sub>
        </m:sSub>
      </m:oMath>
      <w:r w:rsidRPr="00076E53">
        <w:rPr>
          <w:rStyle w:val="13"/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076E53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1794">
        <w:rPr>
          <w:rStyle w:val="13"/>
          <w:rFonts w:ascii="Times New Roman" w:hAnsi="Times New Roman" w:cs="Times New Roman"/>
          <w:sz w:val="28"/>
          <w:szCs w:val="28"/>
          <w:lang w:val="uk-UA"/>
        </w:rPr>
        <w:t>– потужність</w:t>
      </w:r>
      <w:r w:rsidRPr="00076E53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у кВт</w:t>
      </w:r>
      <w:r w:rsidRPr="00C51794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наявного або допустимого резервного електричного нагрівача з коефіцієнтом корисної дії на рівні 1, що доповнює заявлену потужність обігріву </w:t>
      </w:r>
      <w:r w:rsidRPr="00C51794">
        <w:rPr>
          <w:rStyle w:val="13"/>
          <w:rFonts w:ascii="Times New Roman" w:hAnsi="Times New Roman" w:cs="Times New Roman"/>
          <w:i/>
          <w:sz w:val="28"/>
          <w:szCs w:val="28"/>
        </w:rPr>
        <w:t>Pdh</w:t>
      </w:r>
      <w:r w:rsidRPr="00076E53">
        <w:rPr>
          <w:rStyle w:val="13"/>
          <w:rFonts w:ascii="Times New Roman" w:hAnsi="Times New Roman" w:cs="Times New Roman"/>
          <w:i/>
          <w:sz w:val="28"/>
          <w:szCs w:val="28"/>
          <w:lang w:val="uk-UA"/>
        </w:rPr>
        <w:t>(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T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j</m:t>
            </m:r>
          </m:sub>
        </m:sSub>
      </m:oMath>
      <w:r w:rsidRPr="00076E53">
        <w:rPr>
          <w:rStyle w:val="13"/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076E53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1794">
        <w:rPr>
          <w:rStyle w:val="13"/>
          <w:rFonts w:ascii="Times New Roman" w:hAnsi="Times New Roman" w:cs="Times New Roman"/>
          <w:sz w:val="28"/>
          <w:szCs w:val="28"/>
          <w:lang w:val="uk-UA"/>
        </w:rPr>
        <w:t>у випадку, якщо заявлена потужність обігріву</w:t>
      </w:r>
      <w:r w:rsidRPr="00076E53">
        <w:rPr>
          <w:lang w:val="uk-UA"/>
        </w:rPr>
        <w:t xml:space="preserve"> </w:t>
      </w:r>
      <w:r w:rsidRPr="00C51794">
        <w:rPr>
          <w:rStyle w:val="13"/>
          <w:rFonts w:ascii="Times New Roman" w:hAnsi="Times New Roman" w:cs="Times New Roman"/>
          <w:i/>
          <w:sz w:val="28"/>
          <w:szCs w:val="28"/>
          <w:lang w:val="uk-UA"/>
        </w:rPr>
        <w:t>Pdh(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T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j</m:t>
            </m:r>
          </m:sub>
        </m:sSub>
      </m:oMath>
      <w:r w:rsidRPr="00C51794">
        <w:rPr>
          <w:rStyle w:val="13"/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C51794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 менша, ніж неповне навантаження обігріву </w:t>
      </w:r>
      <w:r w:rsidRPr="00C51794">
        <w:rPr>
          <w:rStyle w:val="13"/>
          <w:rFonts w:ascii="Times New Roman" w:hAnsi="Times New Roman" w:cs="Times New Roman"/>
          <w:i/>
          <w:sz w:val="28"/>
          <w:szCs w:val="28"/>
          <w:lang w:val="uk-UA"/>
        </w:rPr>
        <w:t>Ph(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T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j</m:t>
            </m:r>
          </m:sub>
        </m:sSub>
      </m:oMath>
      <w:r w:rsidRPr="00C51794">
        <w:rPr>
          <w:rStyle w:val="13"/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C51794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для температури з</w:t>
      </w:r>
      <w:r w:rsidRPr="003E2D02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овнішнього повітря 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T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j</m:t>
            </m:r>
          </m:sub>
        </m:sSub>
      </m:oMath>
      <w:r w:rsidRPr="003E2D02">
        <w:rPr>
          <w:rStyle w:val="13"/>
          <w:rFonts w:ascii="Times New Roman" w:hAnsi="Times New Roman" w:cs="Times New Roman"/>
          <w:sz w:val="28"/>
          <w:szCs w:val="28"/>
          <w:lang w:val="uk-UA"/>
        </w:rPr>
        <w:t>;</w:t>
      </w:r>
    </w:p>
    <w:p w14:paraId="0870F8FB" w14:textId="77777777" w:rsidR="008651C6" w:rsidRPr="000100BA" w:rsidRDefault="008651C6" w:rsidP="008651C6">
      <w:pPr>
        <w:ind w:firstLine="567"/>
        <w:jc w:val="both"/>
        <w:rPr>
          <w:rStyle w:val="13"/>
          <w:sz w:val="28"/>
          <w:szCs w:val="28"/>
          <w:lang w:val="uk-UA"/>
        </w:rPr>
      </w:pPr>
      <w:r w:rsidRPr="000100BA">
        <w:rPr>
          <w:rStyle w:val="13"/>
          <w:sz w:val="28"/>
          <w:szCs w:val="28"/>
          <w:lang w:val="uk-UA"/>
        </w:rPr>
        <w:t xml:space="preserve">річне споживання електроенергії під час охолодження 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/>
                <w:sz w:val="28"/>
                <w:szCs w:val="28"/>
                <w:lang w:val="uk-UA"/>
              </w:rPr>
              <m:t>Q</m:t>
            </m:r>
          </m:e>
          <m:sub>
            <m:r>
              <w:rPr>
                <w:rStyle w:val="13"/>
                <w:rFonts w:ascii="Cambria Math" w:hAnsi="Cambria Math"/>
                <w:sz w:val="28"/>
                <w:szCs w:val="28"/>
                <w:lang w:val="uk-UA"/>
              </w:rPr>
              <m:t>CE</m:t>
            </m:r>
          </m:sub>
        </m:sSub>
      </m:oMath>
      <w:r w:rsidRPr="000100BA">
        <w:rPr>
          <w:rStyle w:val="13"/>
          <w:sz w:val="28"/>
          <w:szCs w:val="28"/>
          <w:lang w:val="uk-UA"/>
        </w:rPr>
        <w:t xml:space="preserve"> – споживання електроенергії, необхідне для задоволення еталонної річної потреби охолодження. Розраховується шляхом ділення еталонної річної потреби охолодження на середній за сезон коефіцієнт енергоефективності в активному режимі роботи 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/>
                <w:sz w:val="28"/>
                <w:szCs w:val="28"/>
                <w:lang w:val="uk-UA"/>
              </w:rPr>
              <m:t>SEER</m:t>
            </m:r>
          </m:e>
          <m:sub>
            <m:r>
              <w:rPr>
                <w:rStyle w:val="13"/>
                <w:rFonts w:ascii="Cambria Math" w:hAnsi="Cambria Math"/>
                <w:sz w:val="28"/>
                <w:szCs w:val="28"/>
                <w:lang w:val="uk-UA"/>
              </w:rPr>
              <m:t>on</m:t>
            </m:r>
          </m:sub>
        </m:sSub>
      </m:oMath>
      <w:r w:rsidRPr="000100BA">
        <w:rPr>
          <w:rStyle w:val="13"/>
          <w:sz w:val="28"/>
          <w:szCs w:val="28"/>
          <w:lang w:val="uk-UA"/>
        </w:rPr>
        <w:t xml:space="preserve"> і споживання електроенергії приладом для функціонування у режимі вимкненого термостата, у режимі очікування, у вимкненому стані й режимі роботи картерного нагрівача під час сезону охолодження;</w:t>
      </w:r>
    </w:p>
    <w:p w14:paraId="710C7BB0" w14:textId="77777777" w:rsidR="008651C6" w:rsidRPr="004759AB" w:rsidRDefault="008651C6" w:rsidP="008651C6">
      <w:pPr>
        <w:pStyle w:val="afa"/>
        <w:tabs>
          <w:tab w:val="left" w:pos="142"/>
          <w:tab w:val="left" w:pos="709"/>
          <w:tab w:val="left" w:pos="993"/>
        </w:tabs>
        <w:spacing w:line="276" w:lineRule="auto"/>
        <w:ind w:left="0" w:right="23" w:firstLine="567"/>
        <w:jc w:val="both"/>
        <w:rPr>
          <w:rStyle w:val="13"/>
          <w:rFonts w:ascii="Times New Roman" w:hAnsi="Times New Roman" w:cs="Times New Roman"/>
          <w:sz w:val="28"/>
          <w:szCs w:val="28"/>
          <w:lang w:val="uk-UA"/>
        </w:rPr>
      </w:pPr>
      <w:r w:rsidRPr="000100BA">
        <w:rPr>
          <w:rStyle w:val="13"/>
          <w:rFonts w:ascii="Times New Roman" w:hAnsi="Times New Roman" w:cs="Times New Roman"/>
          <w:sz w:val="28"/>
          <w:szCs w:val="28"/>
          <w:lang w:val="uk-UA"/>
        </w:rPr>
        <w:t>режим «вимкнено» – стан, в якому кондиціонер повітря або вентилятор підключений до мережі електроживлення, але не виконує жодних функцій. Також відповідають режиму «вимкнено» умови, що забезпечують лише індикацію стану режиму «вимкнено», а також умови, що забезпечують тільки функціональні можливості, призначені для забезпечення електромагнітної сумісності;</w:t>
      </w:r>
    </w:p>
    <w:p w14:paraId="06F20C39" w14:textId="77777777" w:rsidR="008651C6" w:rsidRDefault="008651C6" w:rsidP="008651C6">
      <w:pPr>
        <w:pStyle w:val="afa"/>
        <w:tabs>
          <w:tab w:val="left" w:pos="142"/>
          <w:tab w:val="left" w:pos="709"/>
          <w:tab w:val="left" w:pos="993"/>
        </w:tabs>
        <w:spacing w:before="240" w:after="240" w:line="276" w:lineRule="auto"/>
        <w:ind w:left="0" w:right="23" w:firstLine="567"/>
        <w:jc w:val="both"/>
        <w:rPr>
          <w:rStyle w:val="13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>режим «</w:t>
      </w:r>
      <w:r w:rsidRPr="004759AB">
        <w:rPr>
          <w:rStyle w:val="13"/>
          <w:rFonts w:ascii="Times New Roman" w:hAnsi="Times New Roman" w:cs="Times New Roman"/>
          <w:sz w:val="28"/>
          <w:szCs w:val="28"/>
          <w:lang w:val="uk-UA"/>
        </w:rPr>
        <w:t>очікування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>»</w:t>
      </w:r>
      <w:r w:rsidRPr="004759AB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37768E">
        <w:rPr>
          <w:rStyle w:val="13"/>
          <w:rFonts w:ascii="Times New Roman" w:hAnsi="Times New Roman" w:cs="Times New Roman"/>
          <w:sz w:val="28"/>
          <w:szCs w:val="28"/>
          <w:lang w:val="uk-UA"/>
        </w:rPr>
        <w:t>стан, в якому кондиціонер повітря, підключений до мережі електроживлення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C2AD4">
        <w:rPr>
          <w:rStyle w:val="13"/>
          <w:rFonts w:ascii="Times New Roman" w:hAnsi="Times New Roman" w:cs="Times New Roman"/>
          <w:sz w:val="28"/>
          <w:szCs w:val="28"/>
          <w:lang w:val="uk-UA"/>
        </w:rPr>
        <w:t>залежить від енергії, що надходить від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мережевого джерела живлення</w:t>
      </w:r>
      <w:r w:rsidRPr="00CC2AD4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>для належної роботи, виконує лише такі функції,</w:t>
      </w:r>
      <w:r w:rsidRPr="00CC2AD4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які можуть зберігатися протягом невизначеного часу: функція </w:t>
      </w:r>
      <w:r w:rsidRPr="0037768E">
        <w:rPr>
          <w:rStyle w:val="13"/>
          <w:rFonts w:ascii="Times New Roman" w:hAnsi="Times New Roman" w:cs="Times New Roman"/>
          <w:sz w:val="28"/>
          <w:szCs w:val="28"/>
          <w:lang w:val="uk-UA"/>
        </w:rPr>
        <w:t>повторної активації або функці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>я</w:t>
      </w:r>
      <w:r w:rsidRPr="0037768E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повторної активації з індикатором, що лише вказує на можливість функції повторної активації, та/або відображення інформації або стану на інформаційному табло</w:t>
      </w:r>
      <w:r w:rsidRPr="004759AB">
        <w:rPr>
          <w:rStyle w:val="13"/>
          <w:rFonts w:ascii="Times New Roman" w:hAnsi="Times New Roman" w:cs="Times New Roman"/>
          <w:sz w:val="28"/>
          <w:szCs w:val="28"/>
          <w:lang w:val="uk-UA"/>
        </w:rPr>
        <w:t>;</w:t>
      </w:r>
    </w:p>
    <w:p w14:paraId="0ECB8ECC" w14:textId="77777777" w:rsidR="008651C6" w:rsidRDefault="008651C6" w:rsidP="008651C6">
      <w:pPr>
        <w:pStyle w:val="afa"/>
        <w:tabs>
          <w:tab w:val="left" w:pos="142"/>
          <w:tab w:val="left" w:pos="709"/>
          <w:tab w:val="left" w:pos="993"/>
        </w:tabs>
        <w:spacing w:before="240" w:after="240" w:line="276" w:lineRule="auto"/>
        <w:ind w:left="0" w:right="23" w:firstLine="567"/>
        <w:jc w:val="both"/>
        <w:rPr>
          <w:rStyle w:val="13"/>
          <w:rFonts w:ascii="Times New Roman" w:hAnsi="Times New Roman" w:cs="Times New Roman"/>
          <w:sz w:val="28"/>
          <w:szCs w:val="28"/>
          <w:lang w:val="uk-UA"/>
        </w:rPr>
      </w:pPr>
      <w:r w:rsidRPr="003E2D02">
        <w:rPr>
          <w:rStyle w:val="13"/>
          <w:rFonts w:ascii="Times New Roman" w:hAnsi="Times New Roman" w:cs="Times New Roman"/>
          <w:sz w:val="28"/>
          <w:szCs w:val="28"/>
          <w:lang w:val="uk-UA"/>
        </w:rPr>
        <w:t>регулювання потужності –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2D02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наявність у пристрої функції зміни потужності шляхом зміни об'ємної швидкості потоку. Якщо об'ємна швидкість потоку пристрою не змінюється, то такий пристрій має маркування «постійна потужність»; якщо об'ємна швидкість потоку може змінюватися або перемикатися не більше ніж у 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>двох положеннях</w:t>
      </w:r>
      <w:r w:rsidRPr="003E2D02">
        <w:rPr>
          <w:rStyle w:val="13"/>
          <w:rFonts w:ascii="Times New Roman" w:hAnsi="Times New Roman" w:cs="Times New Roman"/>
          <w:sz w:val="28"/>
          <w:szCs w:val="28"/>
          <w:lang w:val="uk-UA"/>
        </w:rPr>
        <w:t>, то ставиться маркування «потужність перемикається», якщо об'ємна швидкість потоку може змінюватися або перемикатися в трьох і більше положеннях, то такий пристрій ма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>є маркування «змінна потужність»</w:t>
      </w:r>
      <w:r w:rsidRPr="003E2D02">
        <w:rPr>
          <w:rStyle w:val="13"/>
          <w:rFonts w:ascii="Times New Roman" w:hAnsi="Times New Roman" w:cs="Times New Roman"/>
          <w:sz w:val="28"/>
          <w:szCs w:val="28"/>
          <w:lang w:val="uk-UA"/>
        </w:rPr>
        <w:t>;</w:t>
      </w:r>
    </w:p>
    <w:p w14:paraId="3231E268" w14:textId="77777777" w:rsidR="008651C6" w:rsidRPr="00447824" w:rsidRDefault="008651C6" w:rsidP="008651C6">
      <w:pPr>
        <w:pStyle w:val="afa"/>
        <w:tabs>
          <w:tab w:val="left" w:pos="142"/>
          <w:tab w:val="left" w:pos="522"/>
          <w:tab w:val="left" w:pos="709"/>
          <w:tab w:val="left" w:pos="851"/>
        </w:tabs>
        <w:spacing w:before="240" w:after="240" w:line="276" w:lineRule="auto"/>
        <w:ind w:left="0" w:right="23" w:firstLine="567"/>
        <w:jc w:val="both"/>
        <w:rPr>
          <w:rStyle w:val="13"/>
          <w:rFonts w:ascii="Times New Roman" w:hAnsi="Times New Roman" w:cs="Times New Roman"/>
          <w:sz w:val="28"/>
          <w:szCs w:val="28"/>
          <w:lang w:val="uk-UA"/>
        </w:rPr>
      </w:pPr>
      <w:r w:rsidRPr="004759AB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реверсивний кондиціонер 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>повітря</w:t>
      </w:r>
      <w:r w:rsidRPr="004759AB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–  кондиціонер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повітря</w:t>
      </w:r>
      <w:r w:rsidRPr="004759AB">
        <w:rPr>
          <w:rStyle w:val="13"/>
          <w:rFonts w:ascii="Times New Roman" w:hAnsi="Times New Roman" w:cs="Times New Roman"/>
          <w:sz w:val="28"/>
          <w:szCs w:val="28"/>
          <w:lang w:val="uk-UA"/>
        </w:rPr>
        <w:t>, придатний для охолодження та обігріву;</w:t>
      </w:r>
    </w:p>
    <w:p w14:paraId="3EC76F65" w14:textId="77777777" w:rsidR="008651C6" w:rsidRPr="00447824" w:rsidRDefault="008651C6" w:rsidP="008651C6">
      <w:pPr>
        <w:pStyle w:val="afa"/>
        <w:tabs>
          <w:tab w:val="left" w:pos="142"/>
          <w:tab w:val="left" w:pos="709"/>
          <w:tab w:val="left" w:pos="993"/>
        </w:tabs>
        <w:spacing w:before="240" w:after="240" w:line="276" w:lineRule="auto"/>
        <w:ind w:left="0" w:right="23" w:firstLine="567"/>
        <w:jc w:val="both"/>
        <w:rPr>
          <w:rStyle w:val="13"/>
          <w:rFonts w:ascii="Times New Roman" w:hAnsi="Times New Roman" w:cs="Times New Roman"/>
          <w:sz w:val="28"/>
          <w:szCs w:val="28"/>
          <w:lang w:val="uk-UA"/>
        </w:rPr>
      </w:pPr>
      <w:r w:rsidRPr="004759AB">
        <w:rPr>
          <w:rStyle w:val="13"/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рівень звукової потужності – </w:t>
      </w:r>
      <w:r w:rsidRPr="0037768E">
        <w:rPr>
          <w:rStyle w:val="13"/>
          <w:rFonts w:ascii="Times New Roman" w:hAnsi="Times New Roman" w:cs="Times New Roman"/>
          <w:sz w:val="28"/>
          <w:szCs w:val="28"/>
          <w:lang w:val="uk-UA"/>
        </w:rPr>
        <w:t>зважений за шкалою А рівень звукової потужності всередині приміщення та/або назовні, що вимірюється за номінальних (стандартних) умов для охолодження приміщення (або обігріву, якщо у кондиціонера повітря відсутня функція охолодження)</w:t>
      </w:r>
      <w:r w:rsidRPr="004759AB">
        <w:rPr>
          <w:rStyle w:val="13"/>
          <w:rFonts w:ascii="Times New Roman" w:hAnsi="Times New Roman" w:cs="Times New Roman"/>
          <w:sz w:val="28"/>
          <w:szCs w:val="28"/>
          <w:lang w:val="uk-UA"/>
        </w:rPr>
        <w:t>;</w:t>
      </w:r>
    </w:p>
    <w:p w14:paraId="040957B4" w14:textId="77777777" w:rsidR="008651C6" w:rsidRPr="000100BA" w:rsidRDefault="008651C6" w:rsidP="008651C6">
      <w:pPr>
        <w:pStyle w:val="afa"/>
        <w:tabs>
          <w:tab w:val="left" w:pos="142"/>
          <w:tab w:val="left" w:pos="709"/>
          <w:tab w:val="left" w:pos="993"/>
        </w:tabs>
        <w:spacing w:before="240" w:after="240" w:line="276" w:lineRule="auto"/>
        <w:ind w:left="0" w:right="23" w:firstLine="567"/>
        <w:jc w:val="both"/>
        <w:rPr>
          <w:rStyle w:val="13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100BA">
        <w:rPr>
          <w:rStyle w:val="13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річне споживання електроенергії під час обігріву 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color w:val="auto"/>
                <w:sz w:val="28"/>
                <w:szCs w:val="28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color w:val="auto"/>
                <w:sz w:val="28"/>
                <w:szCs w:val="28"/>
              </w:rPr>
              <m:t>Q</m:t>
            </m:r>
          </m:e>
          <m:sub>
            <m:r>
              <w:rPr>
                <w:rStyle w:val="13"/>
                <w:rFonts w:ascii="Cambria Math" w:hAnsi="Cambria Math" w:cs="Times New Roman"/>
                <w:color w:val="auto"/>
                <w:sz w:val="28"/>
                <w:szCs w:val="28"/>
              </w:rPr>
              <m:t>HE</m:t>
            </m:r>
          </m:sub>
        </m:sSub>
      </m:oMath>
      <w:r w:rsidRPr="000100BA">
        <w:rPr>
          <w:rStyle w:val="13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– споживання електроенергії, що необхідне для забезпечення встановленої еталонної річної потреби обігріву і застосовується для певного сезону обігріву та розраховується шляхом ділення еталонної річної потреби обігріву на середній за сезон коефіцієнта корисної дії в активному режимі (SCOPon) і споживання електроенергії приладом для функціонування у режимі вимкненого термостата, у режимі очікування, у вимкненому стані й режимі роботи картерного нагрівача протягом сезону обігріву;</w:t>
      </w:r>
    </w:p>
    <w:p w14:paraId="757637FB" w14:textId="77777777" w:rsidR="008651C6" w:rsidRPr="00B9301A" w:rsidRDefault="008651C6" w:rsidP="008651C6">
      <w:pPr>
        <w:pStyle w:val="afa"/>
        <w:tabs>
          <w:tab w:val="left" w:pos="142"/>
          <w:tab w:val="left" w:pos="709"/>
          <w:tab w:val="left" w:pos="993"/>
        </w:tabs>
        <w:spacing w:before="240" w:after="240" w:line="276" w:lineRule="auto"/>
        <w:ind w:left="0" w:right="23" w:firstLine="567"/>
        <w:jc w:val="both"/>
        <w:rPr>
          <w:rStyle w:val="13"/>
          <w:rFonts w:ascii="Times New Roman" w:hAnsi="Times New Roman" w:cs="Times New Roman"/>
          <w:sz w:val="28"/>
          <w:szCs w:val="28"/>
          <w:lang w:val="uk-UA"/>
        </w:rPr>
      </w:pPr>
      <w:r w:rsidRPr="000100BA">
        <w:rPr>
          <w:rStyle w:val="13"/>
          <w:rFonts w:ascii="Times New Roman" w:hAnsi="Times New Roman" w:cs="Times New Roman"/>
          <w:sz w:val="28"/>
          <w:szCs w:val="28"/>
          <w:lang w:val="uk-UA"/>
        </w:rPr>
        <w:t>розрахункове навантаження – заявлена потужність охолодження</w:t>
      </w:r>
      <w:r w:rsidRPr="00B9301A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P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designс</m:t>
            </m:r>
          </m:sub>
        </m:sSub>
        <m:r>
          <w:rPr>
            <w:rStyle w:val="13"/>
            <w:rFonts w:ascii="Cambria Math" w:hAnsi="Cambria Math" w:cs="Times New Roman"/>
            <w:sz w:val="28"/>
            <w:szCs w:val="28"/>
            <w:lang w:val="uk-UA"/>
          </w:rPr>
          <m:t xml:space="preserve"> </m:t>
        </m:r>
      </m:oMath>
      <w:r w:rsidRPr="00B9301A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та/або обігріву 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P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designh</m:t>
            </m:r>
          </m:sub>
        </m:sSub>
      </m:oMath>
      <w:r w:rsidRPr="00B9301A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виміряна у кВт за еталонної розрахункової температури:</w:t>
      </w:r>
    </w:p>
    <w:p w14:paraId="534E7CBD" w14:textId="77777777" w:rsidR="008651C6" w:rsidRPr="00831C06" w:rsidRDefault="008651C6" w:rsidP="008651C6">
      <w:pPr>
        <w:pStyle w:val="afa"/>
        <w:tabs>
          <w:tab w:val="left" w:pos="142"/>
          <w:tab w:val="left" w:pos="709"/>
          <w:tab w:val="left" w:pos="993"/>
        </w:tabs>
        <w:spacing w:before="240" w:after="240" w:line="276" w:lineRule="auto"/>
        <w:ind w:left="0" w:right="23" w:firstLine="567"/>
        <w:jc w:val="both"/>
        <w:rPr>
          <w:rStyle w:val="13"/>
          <w:rFonts w:ascii="Times New Roman" w:hAnsi="Times New Roman" w:cs="Times New Roman"/>
          <w:sz w:val="28"/>
          <w:szCs w:val="28"/>
          <w:lang w:val="uk-UA"/>
        </w:rPr>
      </w:pPr>
      <w:r w:rsidRPr="00B9301A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в режимі “охолодження”  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P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designс</m:t>
            </m:r>
          </m:sub>
        </m:sSub>
        <m:r>
          <w:rPr>
            <w:rStyle w:val="13"/>
            <w:rFonts w:ascii="Cambria Math" w:hAnsi="Cambria Math" w:cs="Times New Roman"/>
            <w:sz w:val="28"/>
            <w:szCs w:val="28"/>
            <w:lang w:val="uk-UA"/>
          </w:rPr>
          <m:t xml:space="preserve"> </m:t>
        </m:r>
      </m:oMath>
      <w:r w:rsidRPr="00B9301A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дорівнює заявленій потужності охолодження за температури зовнішнього повітря 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T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j</m:t>
            </m:r>
          </m:sub>
        </m:sSub>
      </m:oMath>
      <w:r w:rsidRPr="00B9301A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, що дорівнює еталонній розрахунковій температурі охолодження 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designс</m:t>
            </m:r>
          </m:sub>
        </m:sSub>
      </m:oMath>
      <w:r w:rsidRPr="00B9301A">
        <w:rPr>
          <w:rStyle w:val="13"/>
          <w:rFonts w:ascii="Times New Roman" w:hAnsi="Times New Roman" w:cs="Times New Roman"/>
          <w:sz w:val="28"/>
          <w:szCs w:val="28"/>
          <w:lang w:val="uk-UA"/>
        </w:rPr>
        <w:t>;</w:t>
      </w:r>
    </w:p>
    <w:p w14:paraId="05142F5D" w14:textId="77777777" w:rsidR="008651C6" w:rsidRDefault="008651C6" w:rsidP="008651C6">
      <w:pPr>
        <w:pStyle w:val="afa"/>
        <w:tabs>
          <w:tab w:val="left" w:pos="142"/>
          <w:tab w:val="left" w:pos="709"/>
          <w:tab w:val="left" w:pos="993"/>
        </w:tabs>
        <w:spacing w:before="240" w:after="240" w:line="276" w:lineRule="auto"/>
        <w:ind w:left="0" w:right="23" w:firstLine="567"/>
        <w:jc w:val="both"/>
        <w:rPr>
          <w:lang w:val="uk-UA"/>
        </w:rPr>
      </w:pPr>
      <w:bookmarkStart w:id="1" w:name="n65"/>
      <w:bookmarkEnd w:id="1"/>
      <w:r w:rsidRPr="00831C06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в режимі “обігріву” 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P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designh</m:t>
            </m:r>
          </m:sub>
        </m:sSub>
      </m:oMath>
      <w:r w:rsidRPr="00076E53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1C06">
        <w:rPr>
          <w:rStyle w:val="13"/>
          <w:rFonts w:ascii="Times New Roman" w:hAnsi="Times New Roman" w:cs="Times New Roman"/>
          <w:sz w:val="28"/>
          <w:szCs w:val="28"/>
          <w:lang w:val="uk-UA"/>
        </w:rPr>
        <w:t>дорівнює неповному навантаженню за температури зовнішнього повітря</w:t>
      </w:r>
      <w:r w:rsidRPr="00831C06">
        <w:rPr>
          <w:rStyle w:val="13"/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T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j</m:t>
            </m:r>
          </m:sub>
        </m:sSub>
      </m:oMath>
      <w:r w:rsidRPr="00831C06">
        <w:rPr>
          <w:rStyle w:val="13"/>
          <w:rFonts w:ascii="Times New Roman" w:hAnsi="Times New Roman" w:cs="Times New Roman"/>
          <w:sz w:val="28"/>
          <w:szCs w:val="28"/>
          <w:lang w:val="uk-UA"/>
        </w:rPr>
        <w:t>, що дорівнює еталонній розрахунковій температурі</w:t>
      </w:r>
      <w:r w:rsidRPr="00076E53">
        <w:rPr>
          <w:lang w:val="uk-UA"/>
        </w:rPr>
        <w:t xml:space="preserve"> </w:t>
      </w:r>
      <w:r w:rsidRPr="00831C06">
        <w:rPr>
          <w:rStyle w:val="13"/>
          <w:rFonts w:ascii="Times New Roman" w:hAnsi="Times New Roman" w:cs="Times New Roman"/>
          <w:sz w:val="28"/>
          <w:szCs w:val="28"/>
          <w:lang w:val="uk-UA"/>
        </w:rPr>
        <w:t>обігріву</w:t>
      </w:r>
      <w:r w:rsidRPr="00076E53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designh</m:t>
            </m:r>
          </m:sub>
        </m:sSub>
      </m:oMath>
      <w:r w:rsidRPr="00831C06">
        <w:rPr>
          <w:rStyle w:val="13"/>
          <w:rFonts w:ascii="Times New Roman" w:hAnsi="Times New Roman" w:cs="Times New Roman"/>
          <w:sz w:val="28"/>
          <w:szCs w:val="28"/>
          <w:lang w:val="uk-UA"/>
        </w:rPr>
        <w:t>;</w:t>
      </w:r>
      <w:r w:rsidRPr="00076E53">
        <w:rPr>
          <w:lang w:val="uk-UA"/>
        </w:rPr>
        <w:t xml:space="preserve"> </w:t>
      </w:r>
    </w:p>
    <w:p w14:paraId="7269A7F2" w14:textId="77777777" w:rsidR="008651C6" w:rsidRDefault="008651C6" w:rsidP="008651C6">
      <w:pPr>
        <w:pStyle w:val="afa"/>
        <w:tabs>
          <w:tab w:val="left" w:pos="0"/>
          <w:tab w:val="left" w:pos="522"/>
          <w:tab w:val="left" w:pos="709"/>
        </w:tabs>
        <w:spacing w:before="240" w:after="240" w:line="276" w:lineRule="auto"/>
        <w:ind w:left="0" w:right="23" w:firstLine="567"/>
        <w:jc w:val="both"/>
        <w:rPr>
          <w:rStyle w:val="13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>режим вимкненого термостата,</w:t>
      </w:r>
      <w:r w:rsidRPr="00D33DDA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режим термостата “вимкнено” – режим, що відповідає періоду, протягом якого відсутнє навантаження під час охолодження або обігріву, при чому функція охолодження або обігріву 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>пристрою</w:t>
      </w:r>
      <w:r w:rsidRPr="00D33DDA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ввімкнена, але 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>пристрій</w:t>
      </w:r>
      <w:r w:rsidRPr="00D33DDA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її не здійснює. Так, зазначений стан відноситься до температур зовнішнього повітря, а не навантажень всередині приміщення. Цикл ввімкнення/вимкнення в активному режимі не вважається режимом вимкненого термостата;</w:t>
      </w:r>
    </w:p>
    <w:p w14:paraId="5A5CF2B6" w14:textId="77777777" w:rsidR="008651C6" w:rsidRPr="00B9301A" w:rsidRDefault="008651C6" w:rsidP="008651C6">
      <w:pPr>
        <w:pStyle w:val="afa"/>
        <w:tabs>
          <w:tab w:val="left" w:pos="0"/>
          <w:tab w:val="left" w:pos="522"/>
          <w:tab w:val="left" w:pos="709"/>
        </w:tabs>
        <w:spacing w:before="240" w:after="240" w:line="276" w:lineRule="auto"/>
        <w:ind w:left="0" w:right="23" w:firstLine="567"/>
        <w:jc w:val="both"/>
        <w:rPr>
          <w:rStyle w:val="13"/>
          <w:rFonts w:ascii="Times New Roman" w:hAnsi="Times New Roman" w:cs="Times New Roman"/>
          <w:sz w:val="28"/>
          <w:szCs w:val="28"/>
          <w:lang w:val="uk-UA"/>
        </w:rPr>
      </w:pPr>
      <w:r w:rsidRPr="00B9301A">
        <w:rPr>
          <w:rStyle w:val="13"/>
          <w:rFonts w:ascii="Times New Roman" w:hAnsi="Times New Roman" w:cs="Times New Roman"/>
          <w:sz w:val="28"/>
          <w:szCs w:val="28"/>
          <w:lang w:val="uk-UA"/>
        </w:rPr>
        <w:t>режим роботи картерного нагрівача – стан, за якого пристрій активує нагрівач для того, щоб уникнути перетікання охолоджуючої речовини до компресора і обмежити концентрацію охолоджуючої речовини в мастилі під час запуску компресора;</w:t>
      </w:r>
    </w:p>
    <w:p w14:paraId="3AD81D70" w14:textId="77777777" w:rsidR="008651C6" w:rsidRPr="00B9301A" w:rsidRDefault="008651C6" w:rsidP="008651C6">
      <w:pPr>
        <w:pStyle w:val="afa"/>
        <w:tabs>
          <w:tab w:val="left" w:pos="0"/>
          <w:tab w:val="left" w:pos="522"/>
          <w:tab w:val="left" w:pos="709"/>
        </w:tabs>
        <w:spacing w:before="240" w:after="240" w:line="276" w:lineRule="auto"/>
        <w:ind w:left="0" w:right="23" w:firstLine="567"/>
        <w:jc w:val="both"/>
        <w:rPr>
          <w:rStyle w:val="13"/>
          <w:rFonts w:ascii="Times New Roman" w:hAnsi="Times New Roman" w:cs="Times New Roman"/>
          <w:sz w:val="28"/>
          <w:szCs w:val="28"/>
          <w:lang w:val="uk-UA"/>
        </w:rPr>
      </w:pPr>
      <w:r w:rsidRPr="00B9301A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робочі години в режимі вимкненого термостата 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TO</m:t>
            </m:r>
          </m:sub>
        </m:sSub>
      </m:oMath>
      <w:r w:rsidRPr="00B9301A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076E53">
        <w:rPr>
          <w:rStyle w:val="13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301A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річна кількість годин, протягом яких пристрій працює в режимі вимкненого термостата, що залежить від визначеного сезону та функції;</w:t>
      </w:r>
    </w:p>
    <w:p w14:paraId="0FEE2C0E" w14:textId="77777777" w:rsidR="008651C6" w:rsidRPr="00B9301A" w:rsidRDefault="008651C6" w:rsidP="008651C6">
      <w:pPr>
        <w:pStyle w:val="afa"/>
        <w:tabs>
          <w:tab w:val="left" w:pos="0"/>
          <w:tab w:val="left" w:pos="522"/>
          <w:tab w:val="left" w:pos="709"/>
        </w:tabs>
        <w:spacing w:before="240" w:after="240" w:line="276" w:lineRule="auto"/>
        <w:ind w:left="0" w:right="23" w:firstLine="567"/>
        <w:jc w:val="both"/>
        <w:rPr>
          <w:rStyle w:val="13"/>
          <w:rFonts w:ascii="Times New Roman" w:hAnsi="Times New Roman" w:cs="Times New Roman"/>
          <w:sz w:val="28"/>
          <w:szCs w:val="28"/>
          <w:lang w:val="uk-UA"/>
        </w:rPr>
      </w:pPr>
      <w:r w:rsidRPr="00B9301A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робочі години в режимі «очікування» 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</w:rPr>
              <m:t>SB</m:t>
            </m:r>
          </m:sub>
        </m:sSub>
      </m:oMath>
      <w:r w:rsidRPr="00B9301A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– річна кількість годин, виражена у год/рік, протягом яких пристрій працює в режимі “очікування”, </w:t>
      </w:r>
      <w:r w:rsidRPr="00B9301A">
        <w:rPr>
          <w:rStyle w:val="13"/>
          <w:rFonts w:ascii="Times New Roman" w:hAnsi="Times New Roman" w:cs="Times New Roman"/>
          <w:sz w:val="28"/>
          <w:szCs w:val="28"/>
          <w:lang w:val="uk-UA"/>
        </w:rPr>
        <w:lastRenderedPageBreak/>
        <w:t>що залежить від визначеного сезону та функції;</w:t>
      </w:r>
    </w:p>
    <w:p w14:paraId="3F1CCACF" w14:textId="77777777" w:rsidR="008651C6" w:rsidRPr="00B9301A" w:rsidRDefault="008651C6" w:rsidP="008651C6">
      <w:pPr>
        <w:pStyle w:val="afa"/>
        <w:tabs>
          <w:tab w:val="left" w:pos="0"/>
          <w:tab w:val="left" w:pos="522"/>
          <w:tab w:val="left" w:pos="709"/>
          <w:tab w:val="left" w:pos="993"/>
        </w:tabs>
        <w:spacing w:before="240" w:after="240" w:line="276" w:lineRule="auto"/>
        <w:ind w:left="0" w:right="23" w:firstLine="567"/>
        <w:jc w:val="both"/>
        <w:rPr>
          <w:rStyle w:val="13"/>
          <w:rFonts w:ascii="Times New Roman" w:hAnsi="Times New Roman" w:cs="Times New Roman"/>
          <w:sz w:val="28"/>
          <w:szCs w:val="28"/>
          <w:lang w:val="uk-UA"/>
        </w:rPr>
      </w:pPr>
      <w:r w:rsidRPr="00B9301A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робочі години в режимі «вимкнено» 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H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OFF</m:t>
            </m:r>
          </m:sub>
        </m:sSub>
      </m:oMath>
      <w:r w:rsidRPr="00B9301A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– річна кількість годин, виражена у год/рік, протягом яких пристрій перебуває у режимі “вимкнено”, що залежить від визначеного сезону та функції;</w:t>
      </w:r>
    </w:p>
    <w:p w14:paraId="4E9D4A1B" w14:textId="77777777" w:rsidR="008651C6" w:rsidRPr="00B9301A" w:rsidRDefault="008651C6" w:rsidP="008651C6">
      <w:pPr>
        <w:pStyle w:val="afa"/>
        <w:tabs>
          <w:tab w:val="left" w:pos="0"/>
          <w:tab w:val="left" w:pos="522"/>
          <w:tab w:val="left" w:pos="709"/>
          <w:tab w:val="left" w:pos="993"/>
        </w:tabs>
        <w:spacing w:before="240" w:after="240" w:line="276" w:lineRule="auto"/>
        <w:ind w:left="0" w:right="23" w:firstLine="567"/>
        <w:jc w:val="both"/>
        <w:rPr>
          <w:rStyle w:val="13"/>
          <w:rFonts w:ascii="Times New Roman" w:hAnsi="Times New Roman" w:cs="Times New Roman"/>
          <w:sz w:val="28"/>
          <w:szCs w:val="28"/>
          <w:lang w:val="uk-UA"/>
        </w:rPr>
      </w:pPr>
      <w:r w:rsidRPr="00B9301A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робочі години в режимі картерного нагрівача 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</w:rPr>
              <m:t>CK</m:t>
            </m:r>
          </m:sub>
        </m:sSub>
        <m:r>
          <w:rPr>
            <w:rStyle w:val="13"/>
            <w:rFonts w:ascii="Cambria Math" w:hAnsi="Cambria Math" w:cs="Times New Roman"/>
            <w:sz w:val="28"/>
            <w:szCs w:val="28"/>
            <w:lang w:val="uk-UA"/>
          </w:rPr>
          <m:t xml:space="preserve"> </m:t>
        </m:r>
      </m:oMath>
      <w:r w:rsidRPr="00076E53">
        <w:rPr>
          <w:rStyle w:val="13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9301A">
        <w:rPr>
          <w:rStyle w:val="13"/>
          <w:rFonts w:ascii="Times New Roman" w:hAnsi="Times New Roman" w:cs="Times New Roman"/>
          <w:sz w:val="28"/>
          <w:szCs w:val="28"/>
          <w:lang w:val="uk-UA"/>
        </w:rPr>
        <w:t>– річна кількість годин, виражена у год/рік, протягом яких пристрій працює в режимі роботи картерного нагрівача, що залежить від визначеного сезону та функції;</w:t>
      </w:r>
    </w:p>
    <w:p w14:paraId="0330BEA9" w14:textId="77777777" w:rsidR="008651C6" w:rsidRPr="00B9301A" w:rsidRDefault="008651C6" w:rsidP="008651C6">
      <w:pPr>
        <w:pStyle w:val="afa"/>
        <w:tabs>
          <w:tab w:val="left" w:pos="0"/>
          <w:tab w:val="left" w:pos="522"/>
          <w:tab w:val="left" w:pos="709"/>
          <w:tab w:val="left" w:pos="993"/>
        </w:tabs>
        <w:spacing w:before="240" w:after="240" w:line="276" w:lineRule="auto"/>
        <w:ind w:left="0" w:right="23" w:firstLine="567"/>
        <w:jc w:val="both"/>
        <w:rPr>
          <w:rStyle w:val="13"/>
          <w:rFonts w:ascii="Times New Roman" w:hAnsi="Times New Roman" w:cs="Times New Roman"/>
          <w:sz w:val="28"/>
          <w:szCs w:val="28"/>
          <w:lang w:val="uk-UA"/>
        </w:rPr>
      </w:pPr>
      <w:r w:rsidRPr="00B9301A">
        <w:rPr>
          <w:rStyle w:val="13"/>
          <w:rFonts w:ascii="Times New Roman" w:hAnsi="Times New Roman" w:cs="Times New Roman"/>
          <w:sz w:val="28"/>
          <w:szCs w:val="28"/>
          <w:lang w:val="uk-UA"/>
        </w:rPr>
        <w:t>рівень звукової потужності вентилятора – визначений за шкалою А рівень звукової потужності вентилятора при максимальній швидкості подачі повітря, виміряний на вихідній стороні у Дб(А);</w:t>
      </w:r>
    </w:p>
    <w:p w14:paraId="000F0C80" w14:textId="77777777" w:rsidR="008651C6" w:rsidRPr="00B9301A" w:rsidRDefault="008651C6" w:rsidP="008651C6">
      <w:pPr>
        <w:pStyle w:val="afa"/>
        <w:tabs>
          <w:tab w:val="left" w:pos="0"/>
          <w:tab w:val="left" w:pos="522"/>
          <w:tab w:val="left" w:pos="709"/>
          <w:tab w:val="left" w:pos="993"/>
        </w:tabs>
        <w:spacing w:line="276" w:lineRule="auto"/>
        <w:ind w:left="0" w:right="23" w:firstLine="567"/>
        <w:jc w:val="both"/>
        <w:rPr>
          <w:rStyle w:val="13"/>
          <w:rFonts w:ascii="Times New Roman" w:hAnsi="Times New Roman" w:cs="Times New Roman"/>
          <w:sz w:val="28"/>
          <w:szCs w:val="28"/>
          <w:lang w:val="uk-UA"/>
        </w:rPr>
      </w:pPr>
      <w:r w:rsidRPr="00B9301A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робочі години вентилятора в активному режимі 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</w:rPr>
              <m:t>CE</m:t>
            </m:r>
          </m:sub>
        </m:sSub>
      </m:oMath>
      <w:r w:rsidRPr="00B9301A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076E53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B9301A">
        <w:rPr>
          <w:rStyle w:val="13"/>
          <w:rFonts w:ascii="Times New Roman" w:hAnsi="Times New Roman" w:cs="Times New Roman"/>
          <w:sz w:val="28"/>
          <w:szCs w:val="28"/>
          <w:lang w:val="uk-UA"/>
        </w:rPr>
        <w:t>і</w:t>
      </w:r>
      <w:r w:rsidRPr="00076E53">
        <w:rPr>
          <w:rStyle w:val="13"/>
          <w:rFonts w:ascii="Times New Roman" w:hAnsi="Times New Roman" w:cs="Times New Roman"/>
          <w:sz w:val="28"/>
          <w:szCs w:val="28"/>
          <w:lang w:val="uk-UA"/>
        </w:rPr>
        <w:t>чна</w:t>
      </w:r>
      <w:r w:rsidRPr="00B9301A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кількість годин у год/рік, протягом яких  вентилятор має працювати з максимальною швидкістю подачі повітря згідно з таблицею 4 додатк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>у</w:t>
      </w:r>
      <w:r w:rsidRPr="00B9301A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2;</w:t>
      </w:r>
    </w:p>
    <w:p w14:paraId="5C5F3955" w14:textId="77777777" w:rsidR="008651C6" w:rsidRPr="00133F17" w:rsidRDefault="008651C6" w:rsidP="008651C6">
      <w:pPr>
        <w:spacing w:line="276" w:lineRule="auto"/>
        <w:ind w:firstLine="567"/>
        <w:jc w:val="both"/>
        <w:rPr>
          <w:rStyle w:val="13"/>
          <w:sz w:val="28"/>
          <w:szCs w:val="28"/>
          <w:lang w:val="uk-UA" w:eastAsia="en-GB"/>
        </w:rPr>
      </w:pPr>
      <w:r w:rsidRPr="00133F17">
        <w:rPr>
          <w:rStyle w:val="13"/>
          <w:sz w:val="28"/>
          <w:szCs w:val="28"/>
          <w:lang w:val="uk-UA" w:eastAsia="en-GB"/>
        </w:rPr>
        <w:t>сезон – одна з чотирьох комбінацій робочих умов (один сезон охолодження, два сезони обігріву: прохолодніший/тепліший), що характеризує поєднання температур зовнішнього повітря для кожного біну та кількість годин, протягом яких ці температури мають місце в сезоні, для якого призначений кондиціонер повітря;</w:t>
      </w:r>
    </w:p>
    <w:p w14:paraId="4C275082" w14:textId="77777777" w:rsidR="008651C6" w:rsidRPr="00B9301A" w:rsidRDefault="008651C6" w:rsidP="008651C6">
      <w:pPr>
        <w:pStyle w:val="afa"/>
        <w:tabs>
          <w:tab w:val="left" w:pos="142"/>
          <w:tab w:val="left" w:pos="709"/>
          <w:tab w:val="left" w:pos="993"/>
        </w:tabs>
        <w:spacing w:line="276" w:lineRule="auto"/>
        <w:ind w:left="0" w:right="23" w:firstLine="567"/>
        <w:jc w:val="both"/>
        <w:rPr>
          <w:rStyle w:val="13"/>
          <w:rFonts w:ascii="Times New Roman" w:hAnsi="Times New Roman" w:cs="Times New Roman"/>
          <w:sz w:val="28"/>
          <w:szCs w:val="28"/>
          <w:lang w:val="uk-UA"/>
        </w:rPr>
      </w:pPr>
      <w:r w:rsidRPr="00B9301A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середній за сезон коефіцієнт енергоефективності </w:t>
      </w:r>
      <w:r w:rsidRPr="00B9301A">
        <w:rPr>
          <w:rStyle w:val="13"/>
          <w:rFonts w:ascii="Times New Roman" w:hAnsi="Times New Roman" w:cs="Times New Roman"/>
          <w:i/>
          <w:sz w:val="28"/>
          <w:szCs w:val="28"/>
          <w:lang w:val="uk-UA"/>
        </w:rPr>
        <w:t xml:space="preserve">SERR </w:t>
      </w:r>
      <w:r w:rsidRPr="00B9301A">
        <w:rPr>
          <w:rStyle w:val="13"/>
          <w:rFonts w:ascii="Times New Roman" w:hAnsi="Times New Roman" w:cs="Times New Roman"/>
          <w:sz w:val="28"/>
          <w:szCs w:val="28"/>
          <w:lang w:val="uk-UA"/>
        </w:rPr>
        <w:t>– повний коефіцієнт енергоефективності кондиціонера повітря, типовий для всього сезону застосування системи охолодження, який визначається шляхом відношення еталонної річної потреби охолодження до річного споживання електроенергії під час охолодження;</w:t>
      </w:r>
    </w:p>
    <w:p w14:paraId="1B4863F2" w14:textId="77777777" w:rsidR="008651C6" w:rsidRPr="00A4367B" w:rsidRDefault="008651C6" w:rsidP="008651C6">
      <w:pPr>
        <w:autoSpaceDE/>
        <w:autoSpaceDN/>
        <w:spacing w:line="276" w:lineRule="auto"/>
        <w:ind w:firstLine="567"/>
        <w:jc w:val="both"/>
        <w:rPr>
          <w:rFonts w:eastAsiaTheme="minorHAnsi"/>
          <w:sz w:val="28"/>
          <w:szCs w:val="28"/>
          <w:lang w:val="uk-UA"/>
        </w:rPr>
      </w:pPr>
      <w:r w:rsidRPr="00A4367B">
        <w:rPr>
          <w:rFonts w:eastAsiaTheme="minorHAnsi"/>
          <w:sz w:val="28"/>
          <w:szCs w:val="28"/>
          <w:lang w:val="uk-UA"/>
        </w:rPr>
        <w:t>середній за сезон коефіцієнт енергоефективності в активному режимі роботи (</w:t>
      </w:r>
      <w:r w:rsidRPr="00133F17">
        <w:rPr>
          <w:rFonts w:eastAsiaTheme="minorHAnsi"/>
          <w:sz w:val="28"/>
          <w:szCs w:val="28"/>
        </w:rPr>
        <w:t>SEERon</w:t>
      </w:r>
      <w:r w:rsidRPr="00A4367B">
        <w:rPr>
          <w:rFonts w:eastAsiaTheme="minorHAnsi"/>
          <w:sz w:val="28"/>
          <w:szCs w:val="28"/>
          <w:lang w:val="uk-UA"/>
        </w:rPr>
        <w:t>) – середній коефіцієнт енергоефективності кондиціонера повітря в активному режимі для забезпечення функції охолодження,</w:t>
      </w:r>
      <w:r w:rsidRPr="00A4367B">
        <w:rPr>
          <w:rFonts w:asciiTheme="minorHAnsi" w:eastAsiaTheme="minorHAnsi" w:hAnsiTheme="minorHAnsi" w:cstheme="minorBidi"/>
          <w:sz w:val="22"/>
          <w:szCs w:val="22"/>
          <w:lang w:val="uk-UA"/>
        </w:rPr>
        <w:t xml:space="preserve"> </w:t>
      </w:r>
      <w:r w:rsidRPr="00A4367B">
        <w:rPr>
          <w:rFonts w:eastAsiaTheme="minorHAnsi"/>
          <w:sz w:val="28"/>
          <w:szCs w:val="28"/>
          <w:lang w:val="uk-UA"/>
        </w:rPr>
        <w:t>виведений із коефіцієнта часткового навантаження та питомого коефіцієнта енергоефективності біна (</w:t>
      </w:r>
      <w:r w:rsidRPr="00133F17">
        <w:rPr>
          <w:rFonts w:eastAsiaTheme="minorHAnsi"/>
          <w:sz w:val="28"/>
          <w:szCs w:val="28"/>
        </w:rPr>
        <w:t>EERbin</w:t>
      </w:r>
      <w:r w:rsidRPr="00A4367B">
        <w:rPr>
          <w:rFonts w:eastAsiaTheme="minorHAnsi"/>
          <w:sz w:val="28"/>
          <w:szCs w:val="28"/>
          <w:lang w:val="uk-UA"/>
        </w:rPr>
        <w:t xml:space="preserve"> (</w:t>
      </w:r>
      <w:r w:rsidRPr="00133F17">
        <w:rPr>
          <w:rFonts w:eastAsiaTheme="minorHAnsi"/>
          <w:sz w:val="28"/>
          <w:szCs w:val="28"/>
        </w:rPr>
        <w:t>Tj</w:t>
      </w:r>
      <w:r w:rsidRPr="00A4367B">
        <w:rPr>
          <w:rFonts w:eastAsiaTheme="minorHAnsi"/>
          <w:sz w:val="28"/>
          <w:szCs w:val="28"/>
          <w:lang w:val="uk-UA"/>
        </w:rPr>
        <w:t>)) і виміряний по відношенню до бін-годин, під час яких виникають умови біна;</w:t>
      </w:r>
    </w:p>
    <w:p w14:paraId="432EF0CA" w14:textId="77777777" w:rsidR="008651C6" w:rsidRPr="00B9301A" w:rsidRDefault="008651C6" w:rsidP="008651C6">
      <w:pPr>
        <w:pStyle w:val="afa"/>
        <w:tabs>
          <w:tab w:val="left" w:pos="142"/>
          <w:tab w:val="left" w:pos="709"/>
          <w:tab w:val="left" w:pos="993"/>
        </w:tabs>
        <w:spacing w:line="276" w:lineRule="auto"/>
        <w:ind w:left="0" w:right="23" w:firstLine="567"/>
        <w:jc w:val="both"/>
        <w:rPr>
          <w:rStyle w:val="13"/>
          <w:rFonts w:ascii="Times New Roman" w:hAnsi="Times New Roman" w:cs="Times New Roman"/>
          <w:sz w:val="28"/>
          <w:szCs w:val="28"/>
          <w:lang w:val="uk-UA"/>
        </w:rPr>
      </w:pPr>
      <w:r w:rsidRPr="0096442F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середній за сезон коефіцієнт корисної дії SCOP – загальний коефіцієнт корисної дії кондиціонера повітря, типовий для всього певного сезону обігріву, розрахований як еталонна річна потреба 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>обігріву</w:t>
      </w:r>
      <w:r w:rsidRPr="0096442F">
        <w:rPr>
          <w:rStyle w:val="13"/>
          <w:rFonts w:ascii="Times New Roman" w:hAnsi="Times New Roman" w:cs="Times New Roman"/>
          <w:sz w:val="28"/>
          <w:szCs w:val="28"/>
          <w:lang w:val="uk-UA"/>
        </w:rPr>
        <w:t>, поділена на річне спожи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>вання електроенергії на обігрів</w:t>
      </w:r>
      <w:r w:rsidRPr="0096442F">
        <w:rPr>
          <w:rStyle w:val="13"/>
          <w:rFonts w:ascii="Times New Roman" w:hAnsi="Times New Roman" w:cs="Times New Roman"/>
          <w:sz w:val="28"/>
          <w:szCs w:val="28"/>
          <w:lang w:val="uk-UA"/>
        </w:rPr>
        <w:t>;</w:t>
      </w:r>
    </w:p>
    <w:p w14:paraId="7AD83FDC" w14:textId="77777777" w:rsidR="008651C6" w:rsidRPr="00B9301A" w:rsidRDefault="008651C6" w:rsidP="008651C6">
      <w:pPr>
        <w:pStyle w:val="afa"/>
        <w:tabs>
          <w:tab w:val="left" w:pos="0"/>
          <w:tab w:val="left" w:pos="522"/>
          <w:tab w:val="left" w:pos="709"/>
          <w:tab w:val="left" w:pos="993"/>
        </w:tabs>
        <w:spacing w:line="276" w:lineRule="auto"/>
        <w:ind w:left="0" w:right="23" w:firstLine="567"/>
        <w:jc w:val="both"/>
        <w:rPr>
          <w:rStyle w:val="13"/>
          <w:rFonts w:ascii="Times New Roman" w:hAnsi="Times New Roman" w:cs="Times New Roman"/>
          <w:sz w:val="28"/>
          <w:szCs w:val="28"/>
          <w:lang w:val="uk-UA"/>
        </w:rPr>
      </w:pPr>
      <w:r w:rsidRPr="00B9301A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споживання електроенергії одноканальними та двоканальними систем  </w:t>
      </w:r>
      <w:r w:rsidRPr="00076E53">
        <w:rPr>
          <w:rStyle w:val="13"/>
          <w:rFonts w:ascii="Times New Roman" w:hAnsi="Times New Roman" w:cs="Times New Roman"/>
          <w:sz w:val="28"/>
          <w:szCs w:val="28"/>
          <w:lang w:val="ru-RU"/>
        </w:rPr>
        <w:t>(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</w:rPr>
              <m:t>SD</m:t>
            </m:r>
          </m:sub>
        </m:sSub>
      </m:oMath>
      <w:r w:rsidRPr="00B9301A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076E53">
        <w:rPr>
          <w:rStyle w:val="13"/>
          <w:rFonts w:ascii="Times New Roman" w:hAnsi="Times New Roman" w:cs="Times New Roman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</w:rPr>
              <m:t>DD</m:t>
            </m:r>
          </m:sub>
        </m:sSub>
      </m:oMath>
      <w:r w:rsidRPr="00B9301A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) – </w:t>
      </w:r>
      <w:r w:rsidRPr="0037768E">
        <w:rPr>
          <w:rStyle w:val="13"/>
          <w:rFonts w:ascii="Times New Roman" w:hAnsi="Times New Roman" w:cs="Times New Roman"/>
          <w:sz w:val="28"/>
          <w:szCs w:val="28"/>
          <w:lang w:val="uk-UA"/>
        </w:rPr>
        <w:t>споживання електроенергії одноканальними та двоканальними кондиціонерами повітря під час охолодження та/або обігріву (залежно від того, який режим застосовується)</w:t>
      </w:r>
      <w:r w:rsidRPr="00B9301A">
        <w:rPr>
          <w:rStyle w:val="13"/>
          <w:rFonts w:ascii="Times New Roman" w:hAnsi="Times New Roman" w:cs="Times New Roman"/>
          <w:sz w:val="28"/>
          <w:szCs w:val="28"/>
          <w:lang w:val="uk-UA"/>
        </w:rPr>
        <w:t>;</w:t>
      </w:r>
    </w:p>
    <w:p w14:paraId="5516C9E4" w14:textId="77777777" w:rsidR="008651C6" w:rsidRPr="000100BA" w:rsidRDefault="008651C6" w:rsidP="008651C6">
      <w:pPr>
        <w:pStyle w:val="afa"/>
        <w:tabs>
          <w:tab w:val="left" w:pos="142"/>
          <w:tab w:val="left" w:pos="709"/>
          <w:tab w:val="left" w:pos="993"/>
        </w:tabs>
        <w:spacing w:before="240" w:after="240" w:line="276" w:lineRule="auto"/>
        <w:ind w:left="0" w:right="23" w:firstLine="567"/>
        <w:jc w:val="both"/>
        <w:rPr>
          <w:rStyle w:val="13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100BA">
        <w:rPr>
          <w:rStyle w:val="1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середній за сезон коефіцієнт корисної дії в активному режимі 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color w:val="000000" w:themeColor="text1"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color w:val="000000" w:themeColor="text1"/>
                <w:sz w:val="28"/>
                <w:szCs w:val="28"/>
                <w:lang w:val="uk-UA"/>
              </w:rPr>
              <m:t>SCOP</m:t>
            </m:r>
          </m:e>
          <m:sub>
            <m:r>
              <w:rPr>
                <w:rStyle w:val="13"/>
                <w:rFonts w:ascii="Cambria Math" w:hAnsi="Cambria Math" w:cs="Times New Roman"/>
                <w:color w:val="000000" w:themeColor="text1"/>
                <w:sz w:val="28"/>
                <w:szCs w:val="28"/>
                <w:lang w:val="uk-UA"/>
              </w:rPr>
              <m:t>on</m:t>
            </m:r>
          </m:sub>
        </m:sSub>
      </m:oMath>
      <w:r w:rsidRPr="000100BA">
        <w:rPr>
          <w:rStyle w:val="1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середній за сезон коефіцієнт корисної дії кондиціонера повітря в активному режимі роботи протягом певного сезону обігріву, розрахований на основі часткового навантаження, електричної резервної теплопродуктивності (за необхідності) та питомих коефіцієнтів корисної дії біна (</w:t>
      </w:r>
      <w:r w:rsidRPr="000100BA">
        <w:rPr>
          <w:rStyle w:val="13"/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COPbin(Tj)</w:t>
      </w:r>
      <w:r w:rsidRPr="000100BA">
        <w:rPr>
          <w:rStyle w:val="1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 і розрахований в бін-годинах, під час яких виникають умови біну;</w:t>
      </w:r>
    </w:p>
    <w:p w14:paraId="664C0A1D" w14:textId="77777777" w:rsidR="008651C6" w:rsidRPr="000100BA" w:rsidRDefault="008651C6" w:rsidP="008651C6">
      <w:pPr>
        <w:pStyle w:val="afa"/>
        <w:tabs>
          <w:tab w:val="left" w:pos="142"/>
          <w:tab w:val="left" w:pos="709"/>
          <w:tab w:val="left" w:pos="993"/>
        </w:tabs>
        <w:spacing w:before="240" w:after="240" w:line="276" w:lineRule="auto"/>
        <w:ind w:left="0" w:right="23" w:firstLine="567"/>
        <w:jc w:val="both"/>
        <w:rPr>
          <w:rStyle w:val="13"/>
          <w:rFonts w:ascii="Times New Roman" w:hAnsi="Times New Roman" w:cs="Times New Roman"/>
          <w:sz w:val="28"/>
          <w:szCs w:val="28"/>
          <w:lang w:val="uk-UA"/>
        </w:rPr>
      </w:pPr>
      <w:r w:rsidRPr="000100BA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температура всередині приміщення 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T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in</m:t>
            </m:r>
          </m:sub>
        </m:sSub>
      </m:oMath>
      <w:r w:rsidRPr="000100BA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– температура повітря, визначена всередині приміщення за допомогою сухого термометра (при відносній вологості, зазначеній для відповідної температури за вологим термометром);</w:t>
      </w:r>
    </w:p>
    <w:p w14:paraId="0E2CF605" w14:textId="77777777" w:rsidR="008651C6" w:rsidRPr="000100BA" w:rsidRDefault="008651C6" w:rsidP="008651C6">
      <w:pPr>
        <w:pStyle w:val="afa"/>
        <w:tabs>
          <w:tab w:val="left" w:pos="142"/>
          <w:tab w:val="left" w:pos="709"/>
          <w:tab w:val="left" w:pos="993"/>
        </w:tabs>
        <w:spacing w:before="240" w:after="240" w:line="276" w:lineRule="auto"/>
        <w:ind w:left="0" w:right="23" w:firstLine="567"/>
        <w:jc w:val="both"/>
        <w:rPr>
          <w:rStyle w:val="13"/>
          <w:rFonts w:ascii="Times New Roman" w:hAnsi="Times New Roman" w:cs="Times New Roman"/>
          <w:sz w:val="28"/>
          <w:szCs w:val="28"/>
          <w:lang w:val="uk-UA"/>
        </w:rPr>
      </w:pPr>
      <w:r w:rsidRPr="000100BA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температура зовнішнього повітря 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T</m:t>
            </m:r>
          </m:e>
          <m:sub>
            <m:r>
              <w:rPr>
                <w:rStyle w:val="13"/>
                <w:rFonts w:ascii="Cambria Math" w:hAnsi="Cambria Math" w:cs="Times New Roman"/>
                <w:sz w:val="28"/>
                <w:szCs w:val="28"/>
                <w:lang w:val="uk-UA"/>
              </w:rPr>
              <m:t>j</m:t>
            </m:r>
          </m:sub>
        </m:sSub>
      </m:oMath>
      <w:r w:rsidRPr="000100BA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–  температура зовнішнього повітря визначена за допомогою сухого термометра (при відносній вологості, зазначеній для відповідної температури за вологим термометром);</w:t>
      </w:r>
    </w:p>
    <w:p w14:paraId="6DE6DE7A" w14:textId="77777777" w:rsidR="008651C6" w:rsidRPr="00447824" w:rsidRDefault="008651C6" w:rsidP="008651C6">
      <w:pPr>
        <w:pStyle w:val="afa"/>
        <w:tabs>
          <w:tab w:val="left" w:pos="142"/>
          <w:tab w:val="left" w:pos="709"/>
          <w:tab w:val="left" w:pos="993"/>
        </w:tabs>
        <w:spacing w:before="240" w:after="240" w:line="276" w:lineRule="auto"/>
        <w:ind w:left="0" w:right="23" w:firstLine="567"/>
        <w:jc w:val="both"/>
        <w:rPr>
          <w:rStyle w:val="13"/>
          <w:rFonts w:ascii="Times New Roman" w:hAnsi="Times New Roman" w:cs="Times New Roman"/>
          <w:sz w:val="28"/>
          <w:szCs w:val="28"/>
          <w:lang w:val="uk-UA"/>
        </w:rPr>
      </w:pPr>
      <w:r w:rsidRPr="000100BA">
        <w:rPr>
          <w:rStyle w:val="13"/>
          <w:rFonts w:ascii="Times New Roman" w:hAnsi="Times New Roman" w:cs="Times New Roman"/>
          <w:sz w:val="28"/>
          <w:szCs w:val="28"/>
          <w:lang w:val="uk-UA"/>
        </w:rPr>
        <w:t>тривалість біну в годинах – кількість годин на сезон, протягом яких</w:t>
      </w:r>
      <w:r w:rsidRPr="0037768E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для кожного біну встановлена температура зовнішнього повітря</w:t>
      </w:r>
      <w:r w:rsidRPr="004759AB">
        <w:rPr>
          <w:rStyle w:val="13"/>
          <w:rFonts w:ascii="Times New Roman" w:hAnsi="Times New Roman" w:cs="Times New Roman"/>
          <w:sz w:val="28"/>
          <w:szCs w:val="28"/>
          <w:lang w:val="uk-UA"/>
        </w:rPr>
        <w:t>, як зазначено в таблиці 1 додатк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>а</w:t>
      </w:r>
      <w:r w:rsidRPr="004759AB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2;</w:t>
      </w:r>
    </w:p>
    <w:p w14:paraId="4CF1E528" w14:textId="77777777" w:rsidR="008651C6" w:rsidRPr="004759AB" w:rsidRDefault="008651C6" w:rsidP="008651C6">
      <w:pPr>
        <w:pStyle w:val="afa"/>
        <w:tabs>
          <w:tab w:val="left" w:pos="142"/>
          <w:tab w:val="left" w:pos="709"/>
          <w:tab w:val="left" w:pos="993"/>
        </w:tabs>
        <w:spacing w:before="240" w:after="240" w:line="276" w:lineRule="auto"/>
        <w:ind w:left="0" w:right="23" w:firstLine="567"/>
        <w:jc w:val="both"/>
        <w:rPr>
          <w:rStyle w:val="13"/>
          <w:rFonts w:ascii="Times New Roman" w:hAnsi="Times New Roman" w:cs="Times New Roman"/>
          <w:sz w:val="28"/>
          <w:szCs w:val="28"/>
          <w:lang w:val="uk-UA"/>
        </w:rPr>
      </w:pPr>
      <w:r w:rsidRPr="004759AB">
        <w:rPr>
          <w:rStyle w:val="13"/>
          <w:rFonts w:ascii="Times New Roman" w:hAnsi="Times New Roman" w:cs="Times New Roman"/>
          <w:sz w:val="28"/>
          <w:szCs w:val="28"/>
          <w:lang w:val="uk-UA"/>
        </w:rPr>
        <w:t>функція повторної активації – функція, що забезпечує активацію інших режимів, зокрема активний режим, шляхом перемикання за допомогою пульта дистанційного керування, вбудованого датчика і таймера в режим, що забезпечує роботу додаткових функцій, включно з основною функцією;</w:t>
      </w:r>
    </w:p>
    <w:p w14:paraId="76F10C84" w14:textId="77777777" w:rsidR="008651C6" w:rsidRDefault="008651C6" w:rsidP="008651C6">
      <w:pPr>
        <w:pStyle w:val="afa"/>
        <w:tabs>
          <w:tab w:val="left" w:pos="142"/>
          <w:tab w:val="left" w:pos="709"/>
          <w:tab w:val="left" w:pos="993"/>
        </w:tabs>
        <w:spacing w:before="240" w:after="240" w:line="276" w:lineRule="auto"/>
        <w:ind w:left="0" w:right="23" w:firstLine="567"/>
        <w:jc w:val="both"/>
        <w:rPr>
          <w:rStyle w:val="13"/>
          <w:rFonts w:ascii="Times New Roman" w:hAnsi="Times New Roman" w:cs="Times New Roman"/>
          <w:sz w:val="28"/>
          <w:szCs w:val="28"/>
          <w:lang w:val="uk-UA"/>
        </w:rPr>
      </w:pPr>
      <w:r w:rsidRPr="00404B86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функція – зазначення придатності 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>пристрою</w:t>
      </w:r>
      <w:r w:rsidRPr="00404B86">
        <w:rPr>
          <w:rStyle w:val="13"/>
          <w:rFonts w:ascii="Times New Roman" w:hAnsi="Times New Roman" w:cs="Times New Roman"/>
          <w:sz w:val="28"/>
          <w:szCs w:val="28"/>
          <w:lang w:val="uk-UA"/>
        </w:rPr>
        <w:t xml:space="preserve"> охолоджувати та/або обігрівати повітря вс</w:t>
      </w:r>
      <w:r>
        <w:rPr>
          <w:rStyle w:val="13"/>
          <w:rFonts w:ascii="Times New Roman" w:hAnsi="Times New Roman" w:cs="Times New Roman"/>
          <w:sz w:val="28"/>
          <w:szCs w:val="28"/>
          <w:lang w:val="uk-UA"/>
        </w:rPr>
        <w:t>ередині приміщення.</w:t>
      </w:r>
    </w:p>
    <w:p w14:paraId="187A0DC1" w14:textId="77777777" w:rsidR="008651C6" w:rsidRDefault="008651C6" w:rsidP="008651C6">
      <w:pPr>
        <w:pStyle w:val="afa"/>
        <w:numPr>
          <w:ilvl w:val="0"/>
          <w:numId w:val="30"/>
        </w:numPr>
        <w:tabs>
          <w:tab w:val="left" w:pos="0"/>
          <w:tab w:val="left" w:pos="522"/>
          <w:tab w:val="left" w:pos="709"/>
        </w:tabs>
        <w:spacing w:line="276" w:lineRule="auto"/>
        <w:ind w:left="0" w:right="23" w:firstLine="567"/>
        <w:jc w:val="both"/>
        <w:rPr>
          <w:rStyle w:val="13"/>
          <w:rFonts w:ascii="Times New Roman" w:hAnsi="Times New Roman" w:cs="Times New Roman"/>
          <w:b/>
          <w:sz w:val="28"/>
          <w:szCs w:val="28"/>
          <w:lang w:val="uk-UA"/>
        </w:rPr>
      </w:pPr>
      <w:r w:rsidRPr="00AA68F6">
        <w:rPr>
          <w:rStyle w:val="13"/>
          <w:rFonts w:ascii="Times New Roman" w:hAnsi="Times New Roman" w:cs="Times New Roman"/>
          <w:b/>
          <w:sz w:val="28"/>
          <w:szCs w:val="28"/>
          <w:lang w:val="uk-UA"/>
        </w:rPr>
        <w:t xml:space="preserve">Вимоги до мінімальної енергоефективності, максимального енергоспоживання у режимі «вимкнено» та режимі «очікування», а </w:t>
      </w:r>
      <w:r>
        <w:rPr>
          <w:rStyle w:val="13"/>
          <w:rFonts w:ascii="Times New Roman" w:hAnsi="Times New Roman" w:cs="Times New Roman"/>
          <w:b/>
          <w:sz w:val="28"/>
          <w:szCs w:val="28"/>
          <w:lang w:val="uk-UA"/>
        </w:rPr>
        <w:t>також рівня звукової потужності</w:t>
      </w:r>
    </w:p>
    <w:p w14:paraId="1D6E6AE0" w14:textId="77777777" w:rsidR="008651C6" w:rsidRDefault="008651C6" w:rsidP="008651C6">
      <w:pPr>
        <w:tabs>
          <w:tab w:val="left" w:pos="0"/>
          <w:tab w:val="left" w:pos="522"/>
          <w:tab w:val="left" w:pos="709"/>
          <w:tab w:val="left" w:pos="993"/>
        </w:tabs>
        <w:spacing w:after="240" w:line="276" w:lineRule="auto"/>
        <w:ind w:right="23" w:firstLine="567"/>
        <w:jc w:val="both"/>
        <w:rPr>
          <w:rStyle w:val="13"/>
          <w:sz w:val="28"/>
          <w:szCs w:val="28"/>
          <w:lang w:val="uk-UA"/>
        </w:rPr>
      </w:pPr>
      <w:r w:rsidRPr="00076E53">
        <w:rPr>
          <w:rStyle w:val="13"/>
          <w:sz w:val="28"/>
          <w:szCs w:val="28"/>
          <w:lang w:val="uk-UA"/>
        </w:rPr>
        <w:t>1)</w:t>
      </w:r>
      <w:r w:rsidRPr="00A4367B">
        <w:rPr>
          <w:lang w:val="uk-UA"/>
        </w:rPr>
        <w:t xml:space="preserve"> </w:t>
      </w:r>
      <w:r w:rsidRPr="00076E53">
        <w:rPr>
          <w:rStyle w:val="13"/>
          <w:sz w:val="28"/>
          <w:szCs w:val="28"/>
          <w:lang w:val="uk-UA"/>
        </w:rPr>
        <w:t>Через р</w:t>
      </w:r>
      <w:r w:rsidRPr="00F32DB2">
        <w:rPr>
          <w:rStyle w:val="13"/>
          <w:sz w:val="28"/>
          <w:szCs w:val="28"/>
          <w:lang w:val="uk-UA"/>
        </w:rPr>
        <w:t>ік з дати набрання чинності цим Технічним регламентом</w:t>
      </w:r>
      <w:r w:rsidRPr="00AA68F6">
        <w:rPr>
          <w:rStyle w:val="13"/>
          <w:sz w:val="28"/>
          <w:szCs w:val="28"/>
          <w:lang w:val="uk-UA"/>
        </w:rPr>
        <w:t xml:space="preserve"> одноканальні й двоканальні кондиціонери </w:t>
      </w:r>
      <w:r>
        <w:rPr>
          <w:rStyle w:val="13"/>
          <w:sz w:val="28"/>
          <w:szCs w:val="28"/>
          <w:lang w:val="uk-UA"/>
        </w:rPr>
        <w:t xml:space="preserve">повітря </w:t>
      </w:r>
      <w:r w:rsidRPr="00AA68F6">
        <w:rPr>
          <w:rStyle w:val="13"/>
          <w:sz w:val="28"/>
          <w:szCs w:val="28"/>
          <w:lang w:val="uk-UA"/>
        </w:rPr>
        <w:t xml:space="preserve">мають відповідати вимогам, зазначеним </w:t>
      </w:r>
      <w:r>
        <w:rPr>
          <w:rStyle w:val="13"/>
          <w:sz w:val="28"/>
          <w:szCs w:val="28"/>
          <w:lang w:val="uk-UA"/>
        </w:rPr>
        <w:t>у</w:t>
      </w:r>
      <w:r w:rsidRPr="00AA68F6">
        <w:rPr>
          <w:rStyle w:val="13"/>
          <w:sz w:val="28"/>
          <w:szCs w:val="28"/>
          <w:lang w:val="uk-UA"/>
        </w:rPr>
        <w:t xml:space="preserve"> таблицях 1, 2 </w:t>
      </w:r>
      <w:r>
        <w:rPr>
          <w:rStyle w:val="13"/>
          <w:sz w:val="28"/>
          <w:szCs w:val="28"/>
          <w:lang w:val="uk-UA"/>
        </w:rPr>
        <w:t>та</w:t>
      </w:r>
      <w:r w:rsidRPr="00AA68F6">
        <w:rPr>
          <w:rStyle w:val="13"/>
          <w:sz w:val="28"/>
          <w:szCs w:val="28"/>
          <w:lang w:val="uk-UA"/>
        </w:rPr>
        <w:t xml:space="preserve"> 3</w:t>
      </w:r>
      <w:r>
        <w:rPr>
          <w:rStyle w:val="13"/>
          <w:sz w:val="28"/>
          <w:szCs w:val="28"/>
          <w:lang w:val="uk-UA"/>
        </w:rPr>
        <w:t xml:space="preserve"> цього додатка</w:t>
      </w:r>
      <w:r w:rsidRPr="00AA68F6">
        <w:rPr>
          <w:rStyle w:val="13"/>
          <w:sz w:val="28"/>
          <w:szCs w:val="28"/>
          <w:lang w:val="uk-UA"/>
        </w:rPr>
        <w:t>,</w:t>
      </w:r>
      <w:r>
        <w:rPr>
          <w:rStyle w:val="13"/>
          <w:sz w:val="28"/>
          <w:szCs w:val="28"/>
          <w:lang w:val="uk-UA"/>
        </w:rPr>
        <w:t xml:space="preserve"> дані у яких розраховані</w:t>
      </w:r>
      <w:r w:rsidRPr="00AA68F6">
        <w:rPr>
          <w:rStyle w:val="13"/>
          <w:sz w:val="28"/>
          <w:szCs w:val="28"/>
          <w:lang w:val="uk-UA"/>
        </w:rPr>
        <w:t xml:space="preserve"> </w:t>
      </w:r>
      <w:r>
        <w:rPr>
          <w:rStyle w:val="13"/>
          <w:sz w:val="28"/>
          <w:szCs w:val="28"/>
          <w:lang w:val="uk-UA"/>
        </w:rPr>
        <w:t>відповідно до д</w:t>
      </w:r>
      <w:r w:rsidRPr="00AA68F6">
        <w:rPr>
          <w:rStyle w:val="13"/>
          <w:sz w:val="28"/>
          <w:szCs w:val="28"/>
          <w:lang w:val="uk-UA"/>
        </w:rPr>
        <w:t>одатк</w:t>
      </w:r>
      <w:r>
        <w:rPr>
          <w:rStyle w:val="13"/>
          <w:sz w:val="28"/>
          <w:szCs w:val="28"/>
          <w:lang w:val="uk-UA"/>
        </w:rPr>
        <w:t>а</w:t>
      </w:r>
      <w:r w:rsidRPr="00AA68F6">
        <w:rPr>
          <w:rStyle w:val="13"/>
          <w:sz w:val="28"/>
          <w:szCs w:val="28"/>
          <w:lang w:val="uk-UA"/>
        </w:rPr>
        <w:t xml:space="preserve"> </w:t>
      </w:r>
      <w:r>
        <w:rPr>
          <w:rStyle w:val="13"/>
          <w:sz w:val="28"/>
          <w:szCs w:val="28"/>
          <w:lang w:val="uk-UA"/>
        </w:rPr>
        <w:t>2</w:t>
      </w:r>
      <w:r w:rsidRPr="00AA68F6">
        <w:rPr>
          <w:rStyle w:val="13"/>
          <w:sz w:val="28"/>
          <w:szCs w:val="28"/>
          <w:lang w:val="uk-UA"/>
        </w:rPr>
        <w:t xml:space="preserve">. Одноканальні </w:t>
      </w:r>
      <w:r>
        <w:rPr>
          <w:rStyle w:val="13"/>
          <w:sz w:val="28"/>
          <w:szCs w:val="28"/>
          <w:lang w:val="uk-UA"/>
        </w:rPr>
        <w:t>і</w:t>
      </w:r>
      <w:r w:rsidRPr="00AA68F6">
        <w:rPr>
          <w:rStyle w:val="13"/>
          <w:sz w:val="28"/>
          <w:szCs w:val="28"/>
          <w:lang w:val="uk-UA"/>
        </w:rPr>
        <w:t xml:space="preserve"> двоканальні кондиціонери</w:t>
      </w:r>
      <w:r>
        <w:rPr>
          <w:rStyle w:val="13"/>
          <w:sz w:val="28"/>
          <w:szCs w:val="28"/>
          <w:lang w:val="uk-UA"/>
        </w:rPr>
        <w:t xml:space="preserve"> повітря</w:t>
      </w:r>
      <w:r w:rsidRPr="00AA68F6">
        <w:rPr>
          <w:rStyle w:val="13"/>
          <w:sz w:val="28"/>
          <w:szCs w:val="28"/>
          <w:lang w:val="uk-UA"/>
        </w:rPr>
        <w:t xml:space="preserve"> та вентилятори повинні відповідати вимогам, що </w:t>
      </w:r>
      <w:r>
        <w:rPr>
          <w:rStyle w:val="13"/>
          <w:sz w:val="28"/>
          <w:szCs w:val="28"/>
          <w:lang w:val="uk-UA"/>
        </w:rPr>
        <w:t>застосовуються</w:t>
      </w:r>
      <w:r w:rsidRPr="00AA68F6">
        <w:rPr>
          <w:rStyle w:val="13"/>
          <w:sz w:val="28"/>
          <w:szCs w:val="28"/>
          <w:lang w:val="uk-UA"/>
        </w:rPr>
        <w:t xml:space="preserve"> до режиму </w:t>
      </w:r>
      <w:r>
        <w:rPr>
          <w:rStyle w:val="13"/>
          <w:sz w:val="28"/>
          <w:szCs w:val="28"/>
          <w:lang w:val="uk-UA"/>
        </w:rPr>
        <w:t>«</w:t>
      </w:r>
      <w:r w:rsidRPr="00AA68F6">
        <w:rPr>
          <w:rStyle w:val="13"/>
          <w:sz w:val="28"/>
          <w:szCs w:val="28"/>
          <w:lang w:val="uk-UA"/>
        </w:rPr>
        <w:t>очікування</w:t>
      </w:r>
      <w:r>
        <w:rPr>
          <w:rStyle w:val="13"/>
          <w:sz w:val="28"/>
          <w:szCs w:val="28"/>
          <w:lang w:val="uk-UA"/>
        </w:rPr>
        <w:t xml:space="preserve">» та режиму «вимкнено» </w:t>
      </w:r>
      <w:r w:rsidRPr="00AA68F6">
        <w:rPr>
          <w:rStyle w:val="13"/>
          <w:sz w:val="28"/>
          <w:szCs w:val="28"/>
          <w:lang w:val="uk-UA"/>
        </w:rPr>
        <w:t>відповідно до таблиці 2</w:t>
      </w:r>
      <w:r>
        <w:rPr>
          <w:rStyle w:val="13"/>
          <w:sz w:val="28"/>
          <w:szCs w:val="28"/>
          <w:lang w:val="uk-UA"/>
        </w:rPr>
        <w:t xml:space="preserve"> цього додатку</w:t>
      </w:r>
      <w:r w:rsidRPr="00AA68F6">
        <w:rPr>
          <w:rStyle w:val="13"/>
          <w:sz w:val="28"/>
          <w:szCs w:val="28"/>
          <w:lang w:val="uk-UA"/>
        </w:rPr>
        <w:t>. Вимоги щодо мінімальної енергоефективності та максимального рівня звукової потужності відносяться до стандартних умов</w:t>
      </w:r>
      <w:r>
        <w:rPr>
          <w:rStyle w:val="13"/>
          <w:sz w:val="28"/>
          <w:szCs w:val="28"/>
          <w:lang w:val="uk-UA"/>
        </w:rPr>
        <w:t xml:space="preserve"> та </w:t>
      </w:r>
      <w:r w:rsidRPr="00AA68F6">
        <w:rPr>
          <w:rStyle w:val="13"/>
          <w:sz w:val="28"/>
          <w:szCs w:val="28"/>
          <w:lang w:val="uk-UA"/>
        </w:rPr>
        <w:t xml:space="preserve"> визначен</w:t>
      </w:r>
      <w:r>
        <w:rPr>
          <w:rStyle w:val="13"/>
          <w:sz w:val="28"/>
          <w:szCs w:val="28"/>
          <w:lang w:val="uk-UA"/>
        </w:rPr>
        <w:t>і</w:t>
      </w:r>
      <w:r w:rsidRPr="00AA68F6">
        <w:rPr>
          <w:rStyle w:val="13"/>
          <w:sz w:val="28"/>
          <w:szCs w:val="28"/>
          <w:lang w:val="uk-UA"/>
        </w:rPr>
        <w:t xml:space="preserve"> у таблиці 2 </w:t>
      </w:r>
      <w:r>
        <w:rPr>
          <w:rStyle w:val="13"/>
          <w:sz w:val="28"/>
          <w:szCs w:val="28"/>
          <w:lang w:val="uk-UA"/>
        </w:rPr>
        <w:t>додатка 2.</w:t>
      </w:r>
    </w:p>
    <w:p w14:paraId="3006CAF9" w14:textId="77777777" w:rsidR="008651C6" w:rsidRPr="002F65BE" w:rsidRDefault="008651C6" w:rsidP="008651C6">
      <w:pPr>
        <w:autoSpaceDE/>
        <w:autoSpaceDN/>
        <w:spacing w:line="276" w:lineRule="auto"/>
        <w:jc w:val="right"/>
        <w:rPr>
          <w:rFonts w:eastAsia="SimSun"/>
          <w:i/>
          <w:sz w:val="28"/>
          <w:szCs w:val="28"/>
          <w:lang w:eastAsia="zh-CN"/>
        </w:rPr>
      </w:pPr>
      <w:r w:rsidRPr="002F65BE">
        <w:rPr>
          <w:rFonts w:eastAsia="SimSun"/>
          <w:i/>
          <w:sz w:val="28"/>
          <w:szCs w:val="28"/>
          <w:lang w:eastAsia="zh-CN"/>
        </w:rPr>
        <w:t>Таблиця 1</w:t>
      </w:r>
    </w:p>
    <w:p w14:paraId="0FA583C2" w14:textId="77777777" w:rsidR="008651C6" w:rsidRPr="002F65BE" w:rsidRDefault="008651C6" w:rsidP="008651C6">
      <w:pPr>
        <w:autoSpaceDE/>
        <w:autoSpaceDN/>
        <w:ind w:firstLine="567"/>
        <w:rPr>
          <w:rFonts w:eastAsia="SimSun"/>
          <w:sz w:val="28"/>
          <w:szCs w:val="28"/>
          <w:lang w:eastAsia="zh-CN"/>
        </w:rPr>
      </w:pPr>
      <w:r w:rsidRPr="002F65BE">
        <w:rPr>
          <w:rFonts w:eastAsia="SimSun"/>
          <w:sz w:val="28"/>
          <w:szCs w:val="28"/>
          <w:lang w:eastAsia="zh-CN"/>
        </w:rPr>
        <w:lastRenderedPageBreak/>
        <w:t>Вимоги щодо мінімальної енергоефективності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2234"/>
        <w:gridCol w:w="1842"/>
        <w:gridCol w:w="1665"/>
        <w:gridCol w:w="1914"/>
        <w:gridCol w:w="1915"/>
      </w:tblGrid>
      <w:tr w:rsidR="008651C6" w:rsidRPr="002F65BE" w14:paraId="5DCE84AD" w14:textId="77777777" w:rsidTr="000D0ADE">
        <w:tc>
          <w:tcPr>
            <w:tcW w:w="2235" w:type="dxa"/>
            <w:vMerge w:val="restart"/>
            <w:tcBorders>
              <w:left w:val="single" w:sz="4" w:space="0" w:color="auto"/>
            </w:tcBorders>
          </w:tcPr>
          <w:p w14:paraId="5BBC6006" w14:textId="77777777" w:rsidR="008651C6" w:rsidRPr="002F65BE" w:rsidRDefault="008651C6" w:rsidP="000D0ADE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3507" w:type="dxa"/>
            <w:gridSpan w:val="2"/>
          </w:tcPr>
          <w:p w14:paraId="64BCA902" w14:textId="77777777" w:rsidR="008651C6" w:rsidRPr="002F65BE" w:rsidRDefault="008651C6" w:rsidP="000D0ADE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2F65BE">
              <w:rPr>
                <w:sz w:val="28"/>
                <w:szCs w:val="28"/>
              </w:rPr>
              <w:t>Двоканальні кондиціонери</w:t>
            </w:r>
            <w:r>
              <w:rPr>
                <w:sz w:val="28"/>
                <w:szCs w:val="28"/>
              </w:rPr>
              <w:t xml:space="preserve"> повітря</w:t>
            </w:r>
          </w:p>
        </w:tc>
        <w:tc>
          <w:tcPr>
            <w:tcW w:w="3829" w:type="dxa"/>
            <w:gridSpan w:val="2"/>
            <w:tcBorders>
              <w:right w:val="single" w:sz="4" w:space="0" w:color="auto"/>
            </w:tcBorders>
          </w:tcPr>
          <w:p w14:paraId="34ACA1F8" w14:textId="77777777" w:rsidR="008651C6" w:rsidRPr="002F65BE" w:rsidRDefault="008651C6" w:rsidP="000D0ADE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2F65BE">
              <w:rPr>
                <w:sz w:val="28"/>
                <w:szCs w:val="28"/>
              </w:rPr>
              <w:t>Одноканальні кондиціонери</w:t>
            </w:r>
            <w:r>
              <w:rPr>
                <w:sz w:val="28"/>
                <w:szCs w:val="28"/>
              </w:rPr>
              <w:t xml:space="preserve"> повітря</w:t>
            </w:r>
          </w:p>
        </w:tc>
      </w:tr>
      <w:tr w:rsidR="008651C6" w:rsidRPr="002F65BE" w14:paraId="17F85750" w14:textId="77777777" w:rsidTr="000D0ADE">
        <w:tc>
          <w:tcPr>
            <w:tcW w:w="2235" w:type="dxa"/>
            <w:vMerge/>
            <w:tcBorders>
              <w:left w:val="single" w:sz="4" w:space="0" w:color="auto"/>
            </w:tcBorders>
          </w:tcPr>
          <w:p w14:paraId="56C4DC07" w14:textId="77777777" w:rsidR="008651C6" w:rsidRPr="002F65BE" w:rsidRDefault="008651C6" w:rsidP="000D0ADE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5939EA0F" w14:textId="77777777" w:rsidR="008651C6" w:rsidRPr="002F65BE" w:rsidRDefault="00722971" w:rsidP="000D0ADE">
            <w:pPr>
              <w:adjustRightInd w:val="0"/>
              <w:spacing w:after="120"/>
              <w:contextualSpacing/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Style w:val="13"/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Style w:val="13"/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EER</m:t>
                    </m:r>
                  </m:e>
                  <m:sub>
                    <m:r>
                      <w:rPr>
                        <w:rStyle w:val="13"/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rated</m:t>
                    </m:r>
                  </m:sub>
                </m:sSub>
              </m:oMath>
            </m:oMathPara>
          </w:p>
        </w:tc>
        <w:tc>
          <w:tcPr>
            <w:tcW w:w="1665" w:type="dxa"/>
          </w:tcPr>
          <w:p w14:paraId="1DD52269" w14:textId="77777777" w:rsidR="008651C6" w:rsidRPr="002F65BE" w:rsidRDefault="00722971" w:rsidP="000D0ADE">
            <w:pPr>
              <w:adjustRightInd w:val="0"/>
              <w:spacing w:after="120"/>
              <w:contextualSpacing/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Style w:val="13"/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Style w:val="13"/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COP</m:t>
                    </m:r>
                  </m:e>
                  <m:sub>
                    <m:r>
                      <w:rPr>
                        <w:rStyle w:val="13"/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rated</m:t>
                    </m:r>
                  </m:sub>
                </m:sSub>
              </m:oMath>
            </m:oMathPara>
          </w:p>
        </w:tc>
        <w:tc>
          <w:tcPr>
            <w:tcW w:w="1914" w:type="dxa"/>
          </w:tcPr>
          <w:p w14:paraId="1495CB46" w14:textId="77777777" w:rsidR="008651C6" w:rsidRPr="002F65BE" w:rsidRDefault="00722971" w:rsidP="000D0ADE">
            <w:pPr>
              <w:adjustRightInd w:val="0"/>
              <w:spacing w:after="120"/>
              <w:contextualSpacing/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Style w:val="13"/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Style w:val="13"/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EER</m:t>
                    </m:r>
                  </m:e>
                  <m:sub>
                    <m:r>
                      <w:rPr>
                        <w:rStyle w:val="13"/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rated</m:t>
                    </m:r>
                  </m:sub>
                </m:sSub>
              </m:oMath>
            </m:oMathPara>
          </w:p>
        </w:tc>
        <w:tc>
          <w:tcPr>
            <w:tcW w:w="1915" w:type="dxa"/>
            <w:tcBorders>
              <w:right w:val="single" w:sz="4" w:space="0" w:color="auto"/>
            </w:tcBorders>
          </w:tcPr>
          <w:p w14:paraId="51A3E796" w14:textId="77777777" w:rsidR="008651C6" w:rsidRPr="002F65BE" w:rsidRDefault="00722971" w:rsidP="000D0ADE">
            <w:pPr>
              <w:adjustRightInd w:val="0"/>
              <w:spacing w:after="120"/>
              <w:contextualSpacing/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Style w:val="13"/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Style w:val="13"/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COP</m:t>
                    </m:r>
                  </m:e>
                  <m:sub>
                    <m:r>
                      <w:rPr>
                        <w:rStyle w:val="13"/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rated</m:t>
                    </m:r>
                  </m:sub>
                </m:sSub>
              </m:oMath>
            </m:oMathPara>
          </w:p>
        </w:tc>
      </w:tr>
      <w:tr w:rsidR="008651C6" w:rsidRPr="002F65BE" w14:paraId="339F78F9" w14:textId="77777777" w:rsidTr="000D0ADE">
        <w:tc>
          <w:tcPr>
            <w:tcW w:w="2235" w:type="dxa"/>
            <w:tcBorders>
              <w:left w:val="single" w:sz="4" w:space="0" w:color="auto"/>
            </w:tcBorders>
          </w:tcPr>
          <w:p w14:paraId="2D3A482B" w14:textId="77777777" w:rsidR="008651C6" w:rsidRPr="002F65BE" w:rsidRDefault="008651C6" w:rsidP="000D0ADE">
            <w:pPr>
              <w:adjustRightInd w:val="0"/>
              <w:spacing w:after="120"/>
              <w:contextualSpacing/>
              <w:rPr>
                <w:sz w:val="28"/>
                <w:szCs w:val="28"/>
              </w:rPr>
            </w:pPr>
            <w:r w:rsidRPr="002F65BE">
              <w:rPr>
                <w:sz w:val="28"/>
                <w:szCs w:val="28"/>
              </w:rPr>
              <w:t xml:space="preserve">Якщо </w:t>
            </w:r>
            <w:r w:rsidRPr="00BE75BB">
              <w:rPr>
                <w:i/>
                <w:sz w:val="28"/>
                <w:szCs w:val="28"/>
              </w:rPr>
              <w:t>GWP</w:t>
            </w:r>
            <w:r w:rsidRPr="002F65BE">
              <w:rPr>
                <w:sz w:val="28"/>
                <w:szCs w:val="28"/>
              </w:rPr>
              <w:t xml:space="preserve"> холодоагенту &gt; 150</w:t>
            </w:r>
          </w:p>
        </w:tc>
        <w:tc>
          <w:tcPr>
            <w:tcW w:w="1842" w:type="dxa"/>
            <w:vAlign w:val="center"/>
          </w:tcPr>
          <w:p w14:paraId="2FEF64A0" w14:textId="77777777" w:rsidR="008651C6" w:rsidRPr="002F65BE" w:rsidRDefault="008651C6" w:rsidP="000D0ADE">
            <w:pPr>
              <w:adjustRightInd w:val="0"/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2F65BE">
              <w:rPr>
                <w:sz w:val="28"/>
                <w:szCs w:val="28"/>
              </w:rPr>
              <w:t>2,40</w:t>
            </w:r>
          </w:p>
        </w:tc>
        <w:tc>
          <w:tcPr>
            <w:tcW w:w="1665" w:type="dxa"/>
            <w:vAlign w:val="center"/>
          </w:tcPr>
          <w:p w14:paraId="0DF42126" w14:textId="77777777" w:rsidR="008651C6" w:rsidRPr="002F65BE" w:rsidRDefault="008651C6" w:rsidP="000D0ADE">
            <w:pPr>
              <w:adjustRightInd w:val="0"/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2F65BE">
              <w:rPr>
                <w:sz w:val="28"/>
                <w:szCs w:val="28"/>
              </w:rPr>
              <w:t>2,36</w:t>
            </w:r>
          </w:p>
        </w:tc>
        <w:tc>
          <w:tcPr>
            <w:tcW w:w="1914" w:type="dxa"/>
            <w:vAlign w:val="center"/>
          </w:tcPr>
          <w:p w14:paraId="69A86C2B" w14:textId="77777777" w:rsidR="008651C6" w:rsidRPr="002F65BE" w:rsidRDefault="008651C6" w:rsidP="000D0ADE">
            <w:pPr>
              <w:adjustRightInd w:val="0"/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2F65BE">
              <w:rPr>
                <w:sz w:val="28"/>
                <w:szCs w:val="28"/>
              </w:rPr>
              <w:t>2,40</w:t>
            </w:r>
          </w:p>
        </w:tc>
        <w:tc>
          <w:tcPr>
            <w:tcW w:w="1915" w:type="dxa"/>
            <w:tcBorders>
              <w:right w:val="single" w:sz="4" w:space="0" w:color="auto"/>
            </w:tcBorders>
            <w:vAlign w:val="center"/>
          </w:tcPr>
          <w:p w14:paraId="7D4AA4C1" w14:textId="77777777" w:rsidR="008651C6" w:rsidRPr="002F65BE" w:rsidRDefault="008651C6" w:rsidP="000D0ADE">
            <w:pPr>
              <w:adjustRightInd w:val="0"/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2F65BE">
              <w:rPr>
                <w:sz w:val="28"/>
                <w:szCs w:val="28"/>
              </w:rPr>
              <w:t>1,80</w:t>
            </w:r>
          </w:p>
        </w:tc>
      </w:tr>
      <w:tr w:rsidR="008651C6" w:rsidRPr="002F65BE" w14:paraId="2F3213ED" w14:textId="77777777" w:rsidTr="000D0ADE">
        <w:tc>
          <w:tcPr>
            <w:tcW w:w="2235" w:type="dxa"/>
            <w:tcBorders>
              <w:left w:val="single" w:sz="4" w:space="0" w:color="auto"/>
            </w:tcBorders>
          </w:tcPr>
          <w:p w14:paraId="07F0C1DA" w14:textId="77777777" w:rsidR="008651C6" w:rsidRPr="002F65BE" w:rsidRDefault="008651C6" w:rsidP="000D0ADE">
            <w:pPr>
              <w:adjustRightInd w:val="0"/>
              <w:spacing w:after="120"/>
              <w:contextualSpacing/>
              <w:rPr>
                <w:sz w:val="28"/>
                <w:szCs w:val="28"/>
              </w:rPr>
            </w:pPr>
            <w:r w:rsidRPr="002F65BE">
              <w:rPr>
                <w:sz w:val="28"/>
                <w:szCs w:val="28"/>
              </w:rPr>
              <w:t xml:space="preserve">Якщо </w:t>
            </w:r>
            <w:r w:rsidRPr="00BE75BB">
              <w:rPr>
                <w:i/>
                <w:sz w:val="28"/>
                <w:szCs w:val="28"/>
              </w:rPr>
              <w:t xml:space="preserve">GWP </w:t>
            </w:r>
            <w:r w:rsidRPr="002F65BE">
              <w:rPr>
                <w:sz w:val="28"/>
                <w:szCs w:val="28"/>
              </w:rPr>
              <w:t>холодоагенту ≤ 150</w:t>
            </w:r>
          </w:p>
        </w:tc>
        <w:tc>
          <w:tcPr>
            <w:tcW w:w="1842" w:type="dxa"/>
            <w:vAlign w:val="center"/>
          </w:tcPr>
          <w:p w14:paraId="3A49700F" w14:textId="77777777" w:rsidR="008651C6" w:rsidRPr="002F65BE" w:rsidRDefault="008651C6" w:rsidP="000D0ADE">
            <w:pPr>
              <w:adjustRightInd w:val="0"/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2F65BE">
              <w:rPr>
                <w:sz w:val="28"/>
                <w:szCs w:val="28"/>
              </w:rPr>
              <w:t>2,16</w:t>
            </w:r>
          </w:p>
        </w:tc>
        <w:tc>
          <w:tcPr>
            <w:tcW w:w="1665" w:type="dxa"/>
            <w:vAlign w:val="center"/>
          </w:tcPr>
          <w:p w14:paraId="2E5CBB34" w14:textId="77777777" w:rsidR="008651C6" w:rsidRPr="002F65BE" w:rsidRDefault="008651C6" w:rsidP="000D0ADE">
            <w:pPr>
              <w:adjustRightInd w:val="0"/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2F65BE">
              <w:rPr>
                <w:sz w:val="28"/>
                <w:szCs w:val="28"/>
              </w:rPr>
              <w:t>2,12</w:t>
            </w:r>
          </w:p>
        </w:tc>
        <w:tc>
          <w:tcPr>
            <w:tcW w:w="1914" w:type="dxa"/>
            <w:vAlign w:val="center"/>
          </w:tcPr>
          <w:p w14:paraId="368685DE" w14:textId="77777777" w:rsidR="008651C6" w:rsidRPr="002F65BE" w:rsidRDefault="008651C6" w:rsidP="000D0ADE">
            <w:pPr>
              <w:adjustRightInd w:val="0"/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2F65BE">
              <w:rPr>
                <w:sz w:val="28"/>
                <w:szCs w:val="28"/>
              </w:rPr>
              <w:t>2,16</w:t>
            </w:r>
          </w:p>
        </w:tc>
        <w:tc>
          <w:tcPr>
            <w:tcW w:w="1915" w:type="dxa"/>
            <w:tcBorders>
              <w:right w:val="single" w:sz="4" w:space="0" w:color="auto"/>
            </w:tcBorders>
            <w:vAlign w:val="center"/>
          </w:tcPr>
          <w:p w14:paraId="61CA7687" w14:textId="77777777" w:rsidR="008651C6" w:rsidRPr="002F65BE" w:rsidRDefault="008651C6" w:rsidP="000D0ADE">
            <w:pPr>
              <w:adjustRightInd w:val="0"/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2F65BE">
              <w:rPr>
                <w:sz w:val="28"/>
                <w:szCs w:val="28"/>
              </w:rPr>
              <w:t>1,62</w:t>
            </w:r>
          </w:p>
        </w:tc>
      </w:tr>
    </w:tbl>
    <w:p w14:paraId="2F3340BE" w14:textId="77777777" w:rsidR="008651C6" w:rsidRPr="00BE75BB" w:rsidRDefault="008651C6" w:rsidP="008651C6">
      <w:pPr>
        <w:autoSpaceDE/>
        <w:autoSpaceDN/>
        <w:spacing w:before="120" w:line="276" w:lineRule="auto"/>
        <w:jc w:val="right"/>
        <w:rPr>
          <w:rFonts w:eastAsia="SimSun"/>
          <w:i/>
          <w:sz w:val="28"/>
          <w:szCs w:val="28"/>
          <w:lang w:eastAsia="zh-CN"/>
        </w:rPr>
      </w:pPr>
      <w:r w:rsidRPr="00BE75BB">
        <w:rPr>
          <w:rFonts w:eastAsia="SimSun"/>
          <w:i/>
          <w:sz w:val="28"/>
          <w:szCs w:val="28"/>
          <w:lang w:eastAsia="zh-CN"/>
        </w:rPr>
        <w:t>Таблиця 2</w:t>
      </w:r>
    </w:p>
    <w:p w14:paraId="5C47841A" w14:textId="77777777" w:rsidR="008651C6" w:rsidRPr="00BE75BB" w:rsidRDefault="008651C6" w:rsidP="008651C6">
      <w:pPr>
        <w:autoSpaceDE/>
        <w:autoSpaceDN/>
        <w:spacing w:line="276" w:lineRule="auto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BE75BB">
        <w:rPr>
          <w:rFonts w:eastAsia="SimSun"/>
          <w:sz w:val="28"/>
          <w:szCs w:val="28"/>
          <w:lang w:eastAsia="zh-CN"/>
        </w:rPr>
        <w:t xml:space="preserve">Вимоги до максимального енергоспоживання у </w:t>
      </w:r>
      <w:r>
        <w:rPr>
          <w:rFonts w:eastAsia="SimSun"/>
          <w:sz w:val="28"/>
          <w:szCs w:val="28"/>
          <w:lang w:eastAsia="zh-CN"/>
        </w:rPr>
        <w:t xml:space="preserve">режимі «вимкнено» та </w:t>
      </w:r>
      <w:r w:rsidRPr="00BE75BB">
        <w:rPr>
          <w:rFonts w:eastAsia="SimSun"/>
          <w:sz w:val="28"/>
          <w:szCs w:val="28"/>
          <w:lang w:eastAsia="zh-CN"/>
        </w:rPr>
        <w:t xml:space="preserve"> режимі </w:t>
      </w:r>
      <w:r>
        <w:rPr>
          <w:rFonts w:eastAsia="SimSun"/>
          <w:sz w:val="28"/>
          <w:szCs w:val="28"/>
          <w:lang w:eastAsia="zh-CN"/>
        </w:rPr>
        <w:t>«</w:t>
      </w:r>
      <w:r w:rsidRPr="00BE75BB">
        <w:rPr>
          <w:rFonts w:eastAsia="SimSun"/>
          <w:sz w:val="28"/>
          <w:szCs w:val="28"/>
          <w:lang w:eastAsia="zh-CN"/>
        </w:rPr>
        <w:t>очікування</w:t>
      </w:r>
      <w:r>
        <w:rPr>
          <w:rFonts w:eastAsia="SimSun"/>
          <w:sz w:val="28"/>
          <w:szCs w:val="28"/>
          <w:lang w:eastAsia="zh-CN"/>
        </w:rPr>
        <w:t>»</w:t>
      </w:r>
      <w:r w:rsidRPr="00BE75BB">
        <w:rPr>
          <w:rFonts w:eastAsia="SimSun"/>
          <w:sz w:val="28"/>
          <w:szCs w:val="28"/>
          <w:lang w:eastAsia="zh-CN"/>
        </w:rPr>
        <w:t xml:space="preserve"> для одноканальних і двоканальних кондиціонерів </w:t>
      </w:r>
      <w:r>
        <w:rPr>
          <w:rFonts w:eastAsia="SimSun"/>
          <w:sz w:val="28"/>
          <w:szCs w:val="28"/>
          <w:lang w:eastAsia="zh-CN"/>
        </w:rPr>
        <w:t>повітря та</w:t>
      </w:r>
      <w:r w:rsidRPr="00BE75BB">
        <w:rPr>
          <w:rFonts w:eastAsia="SimSun"/>
          <w:sz w:val="28"/>
          <w:szCs w:val="28"/>
          <w:lang w:eastAsia="zh-CN"/>
        </w:rPr>
        <w:t xml:space="preserve"> вентиляторів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2518"/>
        <w:gridCol w:w="7052"/>
      </w:tblGrid>
      <w:tr w:rsidR="008651C6" w:rsidRPr="00BE75BB" w14:paraId="6CBD09F8" w14:textId="77777777" w:rsidTr="000D0ADE">
        <w:tc>
          <w:tcPr>
            <w:tcW w:w="2518" w:type="dxa"/>
            <w:tcBorders>
              <w:left w:val="single" w:sz="4" w:space="0" w:color="auto"/>
            </w:tcBorders>
          </w:tcPr>
          <w:p w14:paraId="3EA3B36F" w14:textId="77777777" w:rsidR="008651C6" w:rsidRPr="00BE75BB" w:rsidRDefault="008651C6" w:rsidP="000D0ADE">
            <w:pPr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«вимкнено»</w:t>
            </w:r>
          </w:p>
        </w:tc>
        <w:tc>
          <w:tcPr>
            <w:tcW w:w="7053" w:type="dxa"/>
            <w:tcBorders>
              <w:right w:val="single" w:sz="4" w:space="0" w:color="auto"/>
            </w:tcBorders>
          </w:tcPr>
          <w:p w14:paraId="292788EF" w14:textId="77777777" w:rsidR="008651C6" w:rsidRPr="00BE75BB" w:rsidRDefault="008651C6" w:rsidP="000D0ADE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BE75BB">
              <w:rPr>
                <w:sz w:val="28"/>
                <w:szCs w:val="28"/>
              </w:rPr>
              <w:t xml:space="preserve">Енергоспоживання приладу в </w:t>
            </w:r>
            <w:r>
              <w:rPr>
                <w:sz w:val="28"/>
                <w:szCs w:val="28"/>
              </w:rPr>
              <w:t>режимі «вимкнено»</w:t>
            </w:r>
            <w:r w:rsidRPr="00BE75BB">
              <w:rPr>
                <w:sz w:val="28"/>
                <w:szCs w:val="28"/>
              </w:rPr>
              <w:t xml:space="preserve"> не повинно перевищувати 1,00 Вт.</w:t>
            </w:r>
          </w:p>
        </w:tc>
      </w:tr>
      <w:tr w:rsidR="008651C6" w:rsidRPr="00BE75BB" w14:paraId="07FD1167" w14:textId="77777777" w:rsidTr="000D0ADE">
        <w:tc>
          <w:tcPr>
            <w:tcW w:w="2518" w:type="dxa"/>
            <w:vMerge w:val="restart"/>
            <w:tcBorders>
              <w:left w:val="single" w:sz="4" w:space="0" w:color="auto"/>
            </w:tcBorders>
          </w:tcPr>
          <w:p w14:paraId="2B34646F" w14:textId="77777777" w:rsidR="008651C6" w:rsidRPr="00BE75BB" w:rsidRDefault="008651C6" w:rsidP="000D0ADE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BE75BB">
              <w:rPr>
                <w:sz w:val="28"/>
                <w:szCs w:val="28"/>
              </w:rPr>
              <w:t xml:space="preserve">Режим </w:t>
            </w:r>
            <w:r>
              <w:rPr>
                <w:sz w:val="28"/>
                <w:szCs w:val="28"/>
              </w:rPr>
              <w:t>«</w:t>
            </w:r>
            <w:r w:rsidRPr="00BE75BB">
              <w:rPr>
                <w:sz w:val="28"/>
                <w:szCs w:val="28"/>
              </w:rPr>
              <w:t>очікування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7053" w:type="dxa"/>
            <w:tcBorders>
              <w:right w:val="single" w:sz="4" w:space="0" w:color="auto"/>
            </w:tcBorders>
          </w:tcPr>
          <w:p w14:paraId="13FDBB09" w14:textId="77777777" w:rsidR="008651C6" w:rsidRPr="00BE75BB" w:rsidRDefault="008651C6" w:rsidP="000D0ADE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BE75BB">
              <w:rPr>
                <w:sz w:val="28"/>
                <w:szCs w:val="28"/>
              </w:rPr>
              <w:t>Енергоспоживання приладу в будь-якому режимі тільки при увімкненій функції реактивації або тільки при увімкненій функції реактивації та індикатора увімкненої функції не повинно перевищувати 1,00 Вт.</w:t>
            </w:r>
          </w:p>
        </w:tc>
      </w:tr>
      <w:tr w:rsidR="008651C6" w:rsidRPr="00BE75BB" w14:paraId="4E5EE8EE" w14:textId="77777777" w:rsidTr="000D0ADE">
        <w:tc>
          <w:tcPr>
            <w:tcW w:w="2518" w:type="dxa"/>
            <w:vMerge/>
            <w:tcBorders>
              <w:left w:val="single" w:sz="4" w:space="0" w:color="auto"/>
            </w:tcBorders>
          </w:tcPr>
          <w:p w14:paraId="12915AB0" w14:textId="77777777" w:rsidR="008651C6" w:rsidRPr="00BE75BB" w:rsidRDefault="008651C6" w:rsidP="000D0ADE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7053" w:type="dxa"/>
            <w:tcBorders>
              <w:right w:val="single" w:sz="4" w:space="0" w:color="auto"/>
            </w:tcBorders>
          </w:tcPr>
          <w:p w14:paraId="6D50C33D" w14:textId="77777777" w:rsidR="008651C6" w:rsidRPr="00BE75BB" w:rsidRDefault="008651C6" w:rsidP="000D0ADE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BE75BB">
              <w:rPr>
                <w:sz w:val="28"/>
                <w:szCs w:val="28"/>
              </w:rPr>
              <w:t>Енергоспоживання приладу в будь-якому режимі тільки при увімкненому інформаційному дисплеї або індикаторі стану або тільки при одночасно ввімкнених функціях реактивації та інформаційного дисплея або індикатора стану не повинно перевищувати 2,00 Вт.</w:t>
            </w:r>
          </w:p>
        </w:tc>
      </w:tr>
      <w:tr w:rsidR="008651C6" w:rsidRPr="00BE75BB" w14:paraId="5F01246D" w14:textId="77777777" w:rsidTr="000D0ADE">
        <w:tc>
          <w:tcPr>
            <w:tcW w:w="2518" w:type="dxa"/>
            <w:tcBorders>
              <w:left w:val="single" w:sz="4" w:space="0" w:color="auto"/>
            </w:tcBorders>
          </w:tcPr>
          <w:p w14:paraId="2A1AD059" w14:textId="77777777" w:rsidR="008651C6" w:rsidRPr="00BE75BB" w:rsidRDefault="008651C6" w:rsidP="000D0ADE">
            <w:pPr>
              <w:autoSpaceDE/>
              <w:autoSpaceDN/>
              <w:rPr>
                <w:sz w:val="28"/>
                <w:szCs w:val="28"/>
              </w:rPr>
            </w:pPr>
            <w:r w:rsidRPr="00BE75BB">
              <w:rPr>
                <w:sz w:val="28"/>
                <w:szCs w:val="28"/>
              </w:rPr>
              <w:t xml:space="preserve">Можливість використання режиму </w:t>
            </w:r>
            <w:r>
              <w:rPr>
                <w:sz w:val="28"/>
                <w:szCs w:val="28"/>
              </w:rPr>
              <w:t>«</w:t>
            </w:r>
            <w:r w:rsidRPr="00BE75BB">
              <w:rPr>
                <w:sz w:val="28"/>
                <w:szCs w:val="28"/>
              </w:rPr>
              <w:t>очікування</w:t>
            </w:r>
            <w:r>
              <w:rPr>
                <w:sz w:val="28"/>
                <w:szCs w:val="28"/>
              </w:rPr>
              <w:t>»</w:t>
            </w:r>
            <w:r w:rsidRPr="00BE75BB">
              <w:rPr>
                <w:sz w:val="28"/>
                <w:szCs w:val="28"/>
              </w:rPr>
              <w:t xml:space="preserve"> та/або </w:t>
            </w:r>
            <w:r>
              <w:rPr>
                <w:sz w:val="28"/>
                <w:szCs w:val="28"/>
              </w:rPr>
              <w:t>режиму «вимкнено»</w:t>
            </w:r>
          </w:p>
        </w:tc>
        <w:tc>
          <w:tcPr>
            <w:tcW w:w="7053" w:type="dxa"/>
            <w:tcBorders>
              <w:right w:val="single" w:sz="4" w:space="0" w:color="auto"/>
            </w:tcBorders>
          </w:tcPr>
          <w:p w14:paraId="61B7B0A9" w14:textId="77777777" w:rsidR="008651C6" w:rsidRPr="00BE75BB" w:rsidRDefault="008651C6" w:rsidP="000D0ADE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BE75BB">
              <w:rPr>
                <w:sz w:val="28"/>
                <w:szCs w:val="28"/>
              </w:rPr>
              <w:t xml:space="preserve">Прилад має </w:t>
            </w:r>
            <w:r>
              <w:rPr>
                <w:sz w:val="28"/>
                <w:szCs w:val="28"/>
              </w:rPr>
              <w:t>бути придатним до</w:t>
            </w:r>
            <w:r w:rsidRPr="00BE75BB">
              <w:rPr>
                <w:sz w:val="28"/>
                <w:szCs w:val="28"/>
              </w:rPr>
              <w:t xml:space="preserve"> експлуатаці</w:t>
            </w:r>
            <w:r>
              <w:rPr>
                <w:sz w:val="28"/>
                <w:szCs w:val="28"/>
              </w:rPr>
              <w:t>ї</w:t>
            </w:r>
            <w:r w:rsidRPr="00BE75BB">
              <w:rPr>
                <w:sz w:val="28"/>
                <w:szCs w:val="28"/>
              </w:rPr>
              <w:t xml:space="preserve"> у </w:t>
            </w:r>
            <w:r>
              <w:rPr>
                <w:sz w:val="28"/>
                <w:szCs w:val="28"/>
              </w:rPr>
              <w:t>режимі «вимкнено»</w:t>
            </w:r>
            <w:r w:rsidRPr="00BE75BB">
              <w:rPr>
                <w:sz w:val="28"/>
                <w:szCs w:val="28"/>
              </w:rPr>
              <w:t xml:space="preserve">, та/або в режимі </w:t>
            </w:r>
            <w:r>
              <w:rPr>
                <w:sz w:val="28"/>
                <w:szCs w:val="28"/>
              </w:rPr>
              <w:t>«</w:t>
            </w:r>
            <w:r w:rsidRPr="00BE75BB">
              <w:rPr>
                <w:sz w:val="28"/>
                <w:szCs w:val="28"/>
              </w:rPr>
              <w:t>очікування</w:t>
            </w:r>
            <w:r>
              <w:rPr>
                <w:sz w:val="28"/>
                <w:szCs w:val="28"/>
              </w:rPr>
              <w:t>»</w:t>
            </w:r>
            <w:r w:rsidRPr="00BE75BB">
              <w:rPr>
                <w:sz w:val="28"/>
                <w:szCs w:val="28"/>
              </w:rPr>
              <w:t xml:space="preserve">, та/або в іншому стані, який не перевищує прийнятні вимоги до енергоспоживання у </w:t>
            </w:r>
            <w:r>
              <w:rPr>
                <w:sz w:val="28"/>
                <w:szCs w:val="28"/>
              </w:rPr>
              <w:t>режимі «вимкнено»</w:t>
            </w:r>
            <w:r w:rsidRPr="00BE75BB">
              <w:rPr>
                <w:sz w:val="28"/>
                <w:szCs w:val="28"/>
              </w:rPr>
              <w:t xml:space="preserve"> та/або в режимі </w:t>
            </w:r>
            <w:r>
              <w:rPr>
                <w:sz w:val="28"/>
                <w:szCs w:val="28"/>
              </w:rPr>
              <w:t>«</w:t>
            </w:r>
            <w:r w:rsidRPr="00BE75BB">
              <w:rPr>
                <w:sz w:val="28"/>
                <w:szCs w:val="28"/>
              </w:rPr>
              <w:t>очікування</w:t>
            </w:r>
            <w:r>
              <w:rPr>
                <w:sz w:val="28"/>
                <w:szCs w:val="28"/>
              </w:rPr>
              <w:t>»</w:t>
            </w:r>
            <w:r w:rsidRPr="00BE75BB">
              <w:rPr>
                <w:sz w:val="28"/>
                <w:szCs w:val="28"/>
              </w:rPr>
              <w:t>, за винятком випадків, коли використання зазначених функцій недоцільно в умовах експлуатації за цільовим призначенням.</w:t>
            </w:r>
          </w:p>
        </w:tc>
      </w:tr>
    </w:tbl>
    <w:p w14:paraId="49DF4C0E" w14:textId="77777777" w:rsidR="008651C6" w:rsidRDefault="008651C6" w:rsidP="008651C6">
      <w:pPr>
        <w:autoSpaceDE/>
        <w:autoSpaceDN/>
        <w:spacing w:line="276" w:lineRule="auto"/>
        <w:jc w:val="right"/>
        <w:rPr>
          <w:rFonts w:eastAsia="SimSun"/>
          <w:i/>
          <w:sz w:val="28"/>
          <w:szCs w:val="28"/>
          <w:lang w:eastAsia="zh-CN"/>
        </w:rPr>
      </w:pPr>
    </w:p>
    <w:p w14:paraId="1675827D" w14:textId="77777777" w:rsidR="008651C6" w:rsidRPr="00131349" w:rsidRDefault="008651C6" w:rsidP="008651C6">
      <w:pPr>
        <w:autoSpaceDE/>
        <w:autoSpaceDN/>
        <w:spacing w:line="276" w:lineRule="auto"/>
        <w:jc w:val="right"/>
        <w:rPr>
          <w:rFonts w:eastAsia="SimSun"/>
          <w:sz w:val="28"/>
          <w:szCs w:val="28"/>
          <w:lang w:eastAsia="zh-CN"/>
        </w:rPr>
      </w:pPr>
      <w:r w:rsidRPr="00131349">
        <w:rPr>
          <w:rFonts w:eastAsia="SimSun"/>
          <w:i/>
          <w:sz w:val="28"/>
          <w:szCs w:val="28"/>
          <w:lang w:eastAsia="zh-CN"/>
        </w:rPr>
        <w:t>Таблиця 3</w:t>
      </w:r>
    </w:p>
    <w:p w14:paraId="351BC13D" w14:textId="77777777" w:rsidR="008651C6" w:rsidRPr="00131349" w:rsidRDefault="008651C6" w:rsidP="008651C6">
      <w:pPr>
        <w:autoSpaceDE/>
        <w:autoSpaceDN/>
        <w:spacing w:line="276" w:lineRule="auto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131349">
        <w:rPr>
          <w:rFonts w:eastAsia="SimSun"/>
          <w:sz w:val="28"/>
          <w:szCs w:val="28"/>
          <w:lang w:eastAsia="zh-CN"/>
        </w:rPr>
        <w:t>Вимоги до максимального рівня звукової потужності</w:t>
      </w:r>
    </w:p>
    <w:tbl>
      <w:tblPr>
        <w:tblStyle w:val="21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8651C6" w:rsidRPr="00131349" w14:paraId="63FD2C91" w14:textId="77777777" w:rsidTr="000D0ADE">
        <w:tc>
          <w:tcPr>
            <w:tcW w:w="9571" w:type="dxa"/>
            <w:tcBorders>
              <w:left w:val="single" w:sz="4" w:space="0" w:color="auto"/>
              <w:right w:val="single" w:sz="4" w:space="0" w:color="auto"/>
            </w:tcBorders>
          </w:tcPr>
          <w:p w14:paraId="04D1141C" w14:textId="77777777" w:rsidR="008651C6" w:rsidRPr="00131349" w:rsidRDefault="008651C6" w:rsidP="000D0ADE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131349">
              <w:rPr>
                <w:sz w:val="28"/>
                <w:szCs w:val="28"/>
              </w:rPr>
              <w:t>Рівень звукової потужності всередині приміщення в дБ(А)</w:t>
            </w:r>
          </w:p>
        </w:tc>
      </w:tr>
      <w:tr w:rsidR="008651C6" w:rsidRPr="00131349" w14:paraId="5CEDEFF2" w14:textId="77777777" w:rsidTr="000D0ADE">
        <w:tc>
          <w:tcPr>
            <w:tcW w:w="9571" w:type="dxa"/>
            <w:tcBorders>
              <w:left w:val="single" w:sz="4" w:space="0" w:color="auto"/>
              <w:right w:val="single" w:sz="4" w:space="0" w:color="auto"/>
            </w:tcBorders>
          </w:tcPr>
          <w:p w14:paraId="02A3B1F0" w14:textId="77777777" w:rsidR="008651C6" w:rsidRPr="00131349" w:rsidRDefault="008651C6" w:rsidP="000D0ADE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131349">
              <w:rPr>
                <w:sz w:val="28"/>
                <w:szCs w:val="28"/>
              </w:rPr>
              <w:t>65</w:t>
            </w:r>
          </w:p>
        </w:tc>
      </w:tr>
    </w:tbl>
    <w:p w14:paraId="2F1AF3C1" w14:textId="77777777" w:rsidR="008651C6" w:rsidRDefault="008651C6" w:rsidP="008651C6">
      <w:pPr>
        <w:tabs>
          <w:tab w:val="left" w:pos="0"/>
          <w:tab w:val="left" w:pos="522"/>
          <w:tab w:val="left" w:pos="709"/>
          <w:tab w:val="left" w:pos="993"/>
        </w:tabs>
        <w:spacing w:before="240" w:after="240" w:line="276" w:lineRule="auto"/>
        <w:ind w:right="23" w:firstLine="567"/>
        <w:jc w:val="both"/>
        <w:rPr>
          <w:rStyle w:val="13"/>
          <w:sz w:val="28"/>
          <w:szCs w:val="28"/>
          <w:lang w:val="uk-UA"/>
        </w:rPr>
      </w:pPr>
      <w:r>
        <w:rPr>
          <w:rStyle w:val="13"/>
          <w:sz w:val="28"/>
          <w:szCs w:val="28"/>
          <w:lang w:val="uk-UA"/>
        </w:rPr>
        <w:t xml:space="preserve">2) </w:t>
      </w:r>
      <w:r w:rsidRPr="00F32DB2">
        <w:rPr>
          <w:rStyle w:val="13"/>
          <w:sz w:val="28"/>
          <w:szCs w:val="28"/>
          <w:lang w:val="uk-UA"/>
        </w:rPr>
        <w:t>Через рік</w:t>
      </w:r>
      <w:r>
        <w:rPr>
          <w:rStyle w:val="13"/>
          <w:sz w:val="28"/>
          <w:szCs w:val="28"/>
          <w:lang w:val="uk-UA"/>
        </w:rPr>
        <w:t xml:space="preserve"> з дати набрання чинності цим Технічним регламентом</w:t>
      </w:r>
      <w:r w:rsidRPr="00131349">
        <w:rPr>
          <w:rStyle w:val="13"/>
          <w:sz w:val="28"/>
          <w:szCs w:val="28"/>
          <w:lang w:val="uk-UA"/>
        </w:rPr>
        <w:t xml:space="preserve"> всі кондиціонери</w:t>
      </w:r>
      <w:r>
        <w:rPr>
          <w:rStyle w:val="13"/>
          <w:sz w:val="28"/>
          <w:szCs w:val="28"/>
          <w:lang w:val="uk-UA"/>
        </w:rPr>
        <w:t xml:space="preserve"> повітря</w:t>
      </w:r>
      <w:r w:rsidRPr="00131349">
        <w:rPr>
          <w:rStyle w:val="13"/>
          <w:sz w:val="28"/>
          <w:szCs w:val="28"/>
          <w:lang w:val="uk-UA"/>
        </w:rPr>
        <w:t xml:space="preserve">, за винятком одноканальних і двоканальних, </w:t>
      </w:r>
      <w:r>
        <w:rPr>
          <w:rStyle w:val="13"/>
          <w:sz w:val="28"/>
          <w:szCs w:val="28"/>
          <w:lang w:val="uk-UA"/>
        </w:rPr>
        <w:t>повинні</w:t>
      </w:r>
      <w:r w:rsidRPr="00131349">
        <w:rPr>
          <w:rStyle w:val="13"/>
          <w:sz w:val="28"/>
          <w:szCs w:val="28"/>
          <w:lang w:val="uk-UA"/>
        </w:rPr>
        <w:t xml:space="preserve"> відповідати вимогам щодо мінімальної </w:t>
      </w:r>
      <w:r w:rsidRPr="00131349">
        <w:rPr>
          <w:rStyle w:val="13"/>
          <w:sz w:val="28"/>
          <w:szCs w:val="28"/>
          <w:lang w:val="uk-UA"/>
        </w:rPr>
        <w:lastRenderedPageBreak/>
        <w:t xml:space="preserve">енергоефективності та максимального рівня звукової потужності, </w:t>
      </w:r>
      <w:r>
        <w:rPr>
          <w:rStyle w:val="13"/>
          <w:sz w:val="28"/>
          <w:szCs w:val="28"/>
          <w:lang w:val="uk-UA"/>
        </w:rPr>
        <w:t>наведеним у</w:t>
      </w:r>
      <w:r w:rsidRPr="00131349">
        <w:rPr>
          <w:rStyle w:val="13"/>
          <w:sz w:val="28"/>
          <w:szCs w:val="28"/>
          <w:lang w:val="uk-UA"/>
        </w:rPr>
        <w:t xml:space="preserve"> таблиц</w:t>
      </w:r>
      <w:r>
        <w:rPr>
          <w:rStyle w:val="13"/>
          <w:sz w:val="28"/>
          <w:szCs w:val="28"/>
          <w:lang w:val="uk-UA"/>
        </w:rPr>
        <w:t>ях</w:t>
      </w:r>
      <w:r w:rsidRPr="00131349">
        <w:rPr>
          <w:rStyle w:val="13"/>
          <w:sz w:val="28"/>
          <w:szCs w:val="28"/>
          <w:lang w:val="uk-UA"/>
        </w:rPr>
        <w:t xml:space="preserve"> 4 </w:t>
      </w:r>
      <w:r>
        <w:rPr>
          <w:rStyle w:val="13"/>
          <w:sz w:val="28"/>
          <w:szCs w:val="28"/>
          <w:lang w:val="uk-UA"/>
        </w:rPr>
        <w:t>і 5</w:t>
      </w:r>
      <w:r w:rsidRPr="00131349">
        <w:rPr>
          <w:rStyle w:val="13"/>
          <w:sz w:val="28"/>
          <w:szCs w:val="28"/>
          <w:lang w:val="uk-UA"/>
        </w:rPr>
        <w:t xml:space="preserve">, </w:t>
      </w:r>
      <w:r>
        <w:rPr>
          <w:rStyle w:val="13"/>
          <w:sz w:val="28"/>
          <w:szCs w:val="28"/>
          <w:lang w:val="uk-UA"/>
        </w:rPr>
        <w:t xml:space="preserve">дані у яких </w:t>
      </w:r>
      <w:r w:rsidRPr="00131349">
        <w:rPr>
          <w:rStyle w:val="13"/>
          <w:sz w:val="28"/>
          <w:szCs w:val="28"/>
          <w:lang w:val="uk-UA"/>
        </w:rPr>
        <w:t>розрахован</w:t>
      </w:r>
      <w:r>
        <w:rPr>
          <w:rStyle w:val="13"/>
          <w:sz w:val="28"/>
          <w:szCs w:val="28"/>
          <w:lang w:val="uk-UA"/>
        </w:rPr>
        <w:t>і відповідно до д</w:t>
      </w:r>
      <w:r w:rsidRPr="00131349">
        <w:rPr>
          <w:rStyle w:val="13"/>
          <w:sz w:val="28"/>
          <w:szCs w:val="28"/>
          <w:lang w:val="uk-UA"/>
        </w:rPr>
        <w:t>одатк</w:t>
      </w:r>
      <w:r>
        <w:rPr>
          <w:rStyle w:val="13"/>
          <w:sz w:val="28"/>
          <w:szCs w:val="28"/>
          <w:lang w:val="uk-UA"/>
        </w:rPr>
        <w:t>а</w:t>
      </w:r>
      <w:r w:rsidRPr="00131349">
        <w:rPr>
          <w:rStyle w:val="13"/>
          <w:sz w:val="28"/>
          <w:szCs w:val="28"/>
          <w:lang w:val="uk-UA"/>
        </w:rPr>
        <w:t xml:space="preserve"> </w:t>
      </w:r>
      <w:r>
        <w:rPr>
          <w:rStyle w:val="13"/>
          <w:sz w:val="28"/>
          <w:szCs w:val="28"/>
          <w:lang w:val="uk-UA"/>
        </w:rPr>
        <w:t>2</w:t>
      </w:r>
      <w:r w:rsidRPr="00131349">
        <w:rPr>
          <w:rStyle w:val="13"/>
          <w:sz w:val="28"/>
          <w:szCs w:val="28"/>
          <w:lang w:val="uk-UA"/>
        </w:rPr>
        <w:t xml:space="preserve">. Вимоги щодо енергоефективності повинні враховувати базові розрахункові умови, визначені в таблиці 3 </w:t>
      </w:r>
      <w:r>
        <w:rPr>
          <w:rStyle w:val="13"/>
          <w:sz w:val="28"/>
          <w:szCs w:val="28"/>
          <w:lang w:val="uk-UA"/>
        </w:rPr>
        <w:t>д</w:t>
      </w:r>
      <w:r w:rsidRPr="00131349">
        <w:rPr>
          <w:rStyle w:val="13"/>
          <w:sz w:val="28"/>
          <w:szCs w:val="28"/>
          <w:lang w:val="uk-UA"/>
        </w:rPr>
        <w:t>одатк</w:t>
      </w:r>
      <w:r>
        <w:rPr>
          <w:rStyle w:val="13"/>
          <w:sz w:val="28"/>
          <w:szCs w:val="28"/>
          <w:lang w:val="uk-UA"/>
        </w:rPr>
        <w:t>а</w:t>
      </w:r>
      <w:r w:rsidRPr="00131349">
        <w:rPr>
          <w:rStyle w:val="13"/>
          <w:sz w:val="28"/>
          <w:szCs w:val="28"/>
          <w:lang w:val="uk-UA"/>
        </w:rPr>
        <w:t xml:space="preserve"> </w:t>
      </w:r>
      <w:r>
        <w:rPr>
          <w:rStyle w:val="13"/>
          <w:sz w:val="28"/>
          <w:szCs w:val="28"/>
          <w:lang w:val="uk-UA"/>
        </w:rPr>
        <w:t>2</w:t>
      </w:r>
      <w:r w:rsidRPr="00131349">
        <w:rPr>
          <w:rStyle w:val="13"/>
          <w:sz w:val="28"/>
          <w:szCs w:val="28"/>
          <w:lang w:val="uk-UA"/>
        </w:rPr>
        <w:t>, з використанням</w:t>
      </w:r>
      <w:r>
        <w:rPr>
          <w:rStyle w:val="13"/>
          <w:sz w:val="28"/>
          <w:szCs w:val="28"/>
          <w:lang w:val="uk-UA"/>
        </w:rPr>
        <w:t xml:space="preserve">, </w:t>
      </w:r>
      <w:r w:rsidRPr="00131349">
        <w:rPr>
          <w:rStyle w:val="13"/>
          <w:sz w:val="28"/>
          <w:szCs w:val="28"/>
          <w:lang w:val="uk-UA"/>
        </w:rPr>
        <w:t>«Помірного» опалювального сезону</w:t>
      </w:r>
      <w:r>
        <w:rPr>
          <w:rStyle w:val="13"/>
          <w:sz w:val="28"/>
          <w:szCs w:val="28"/>
          <w:lang w:val="uk-UA"/>
        </w:rPr>
        <w:t xml:space="preserve"> за необхідністю</w:t>
      </w:r>
      <w:r w:rsidRPr="00131349">
        <w:rPr>
          <w:rStyle w:val="13"/>
          <w:sz w:val="28"/>
          <w:szCs w:val="28"/>
          <w:lang w:val="uk-UA"/>
        </w:rPr>
        <w:t xml:space="preserve">. Вимоги до максимального рівня звукової потужності повинні бути співвіднесені зі стандартними </w:t>
      </w:r>
      <w:r>
        <w:rPr>
          <w:rStyle w:val="13"/>
          <w:sz w:val="28"/>
          <w:szCs w:val="28"/>
          <w:lang w:val="uk-UA"/>
        </w:rPr>
        <w:t xml:space="preserve">розрахунковими </w:t>
      </w:r>
      <w:r w:rsidRPr="00131349">
        <w:rPr>
          <w:rStyle w:val="13"/>
          <w:sz w:val="28"/>
          <w:szCs w:val="28"/>
          <w:lang w:val="uk-UA"/>
        </w:rPr>
        <w:t>ум</w:t>
      </w:r>
      <w:r>
        <w:rPr>
          <w:rStyle w:val="13"/>
          <w:sz w:val="28"/>
          <w:szCs w:val="28"/>
          <w:lang w:val="uk-UA"/>
        </w:rPr>
        <w:t>овами, визначеними у таблиці 2 д</w:t>
      </w:r>
      <w:r w:rsidRPr="00131349">
        <w:rPr>
          <w:rStyle w:val="13"/>
          <w:sz w:val="28"/>
          <w:szCs w:val="28"/>
          <w:lang w:val="uk-UA"/>
        </w:rPr>
        <w:t>одатк</w:t>
      </w:r>
      <w:r>
        <w:rPr>
          <w:rStyle w:val="13"/>
          <w:sz w:val="28"/>
          <w:szCs w:val="28"/>
          <w:lang w:val="uk-UA"/>
        </w:rPr>
        <w:t>а</w:t>
      </w:r>
      <w:r w:rsidRPr="00131349">
        <w:rPr>
          <w:rStyle w:val="13"/>
          <w:sz w:val="28"/>
          <w:szCs w:val="28"/>
          <w:lang w:val="uk-UA"/>
        </w:rPr>
        <w:t xml:space="preserve"> </w:t>
      </w:r>
      <w:r>
        <w:rPr>
          <w:rStyle w:val="13"/>
          <w:sz w:val="28"/>
          <w:szCs w:val="28"/>
          <w:lang w:val="uk-UA"/>
        </w:rPr>
        <w:t>2</w:t>
      </w:r>
      <w:r w:rsidRPr="00131349">
        <w:rPr>
          <w:rStyle w:val="13"/>
          <w:sz w:val="28"/>
          <w:szCs w:val="28"/>
          <w:lang w:val="uk-UA"/>
        </w:rPr>
        <w:t>.</w:t>
      </w:r>
    </w:p>
    <w:p w14:paraId="3805FF9E" w14:textId="77777777" w:rsidR="008651C6" w:rsidRPr="00C95793" w:rsidRDefault="008651C6" w:rsidP="008651C6">
      <w:pPr>
        <w:tabs>
          <w:tab w:val="left" w:pos="0"/>
          <w:tab w:val="left" w:pos="522"/>
          <w:tab w:val="left" w:pos="709"/>
          <w:tab w:val="left" w:pos="993"/>
        </w:tabs>
        <w:spacing w:before="240" w:line="276" w:lineRule="auto"/>
        <w:ind w:right="23" w:firstLine="567"/>
        <w:jc w:val="right"/>
        <w:rPr>
          <w:rFonts w:eastAsia="SimSun"/>
          <w:i/>
          <w:sz w:val="28"/>
          <w:szCs w:val="28"/>
          <w:lang w:eastAsia="zh-CN"/>
        </w:rPr>
      </w:pPr>
      <w:r w:rsidRPr="00C95793">
        <w:rPr>
          <w:rFonts w:eastAsia="SimSun"/>
          <w:i/>
          <w:sz w:val="28"/>
          <w:szCs w:val="28"/>
          <w:lang w:eastAsia="zh-CN"/>
        </w:rPr>
        <w:t xml:space="preserve"> Таблиця 4</w:t>
      </w:r>
    </w:p>
    <w:p w14:paraId="592C1555" w14:textId="77777777" w:rsidR="008651C6" w:rsidRPr="00C95793" w:rsidRDefault="008651C6" w:rsidP="008651C6">
      <w:pPr>
        <w:autoSpaceDE/>
        <w:autoSpaceDN/>
        <w:spacing w:line="276" w:lineRule="auto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C95793">
        <w:rPr>
          <w:rFonts w:eastAsia="SimSun"/>
          <w:sz w:val="28"/>
          <w:szCs w:val="28"/>
          <w:lang w:eastAsia="zh-CN"/>
        </w:rPr>
        <w:t>Вимоги до мінімальної енергоефективності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4077"/>
        <w:gridCol w:w="993"/>
        <w:gridCol w:w="4500"/>
      </w:tblGrid>
      <w:tr w:rsidR="008651C6" w:rsidRPr="00C95793" w14:paraId="2549D074" w14:textId="77777777" w:rsidTr="000D0ADE">
        <w:tc>
          <w:tcPr>
            <w:tcW w:w="4077" w:type="dxa"/>
            <w:tcBorders>
              <w:left w:val="single" w:sz="4" w:space="0" w:color="auto"/>
            </w:tcBorders>
          </w:tcPr>
          <w:p w14:paraId="0B3B3BEB" w14:textId="77777777" w:rsidR="008651C6" w:rsidRPr="00C95793" w:rsidRDefault="008651C6" w:rsidP="000D0ADE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7A765845" w14:textId="77777777" w:rsidR="008651C6" w:rsidRPr="00C95793" w:rsidRDefault="008651C6" w:rsidP="000D0ADE">
            <w:pPr>
              <w:autoSpaceDE/>
              <w:autoSpaceDN/>
              <w:jc w:val="center"/>
              <w:rPr>
                <w:i/>
                <w:sz w:val="28"/>
                <w:szCs w:val="28"/>
              </w:rPr>
            </w:pPr>
            <w:r w:rsidRPr="00C95793">
              <w:rPr>
                <w:i/>
                <w:sz w:val="28"/>
                <w:szCs w:val="28"/>
              </w:rPr>
              <w:t>SEER</w:t>
            </w:r>
          </w:p>
        </w:tc>
        <w:tc>
          <w:tcPr>
            <w:tcW w:w="4501" w:type="dxa"/>
            <w:tcBorders>
              <w:right w:val="single" w:sz="4" w:space="0" w:color="auto"/>
            </w:tcBorders>
          </w:tcPr>
          <w:p w14:paraId="29254E39" w14:textId="77777777" w:rsidR="008651C6" w:rsidRPr="00C95793" w:rsidRDefault="008651C6" w:rsidP="000D0ADE">
            <w:pPr>
              <w:autoSpaceDE/>
              <w:autoSpaceDN/>
              <w:jc w:val="center"/>
              <w:rPr>
                <w:i/>
                <w:sz w:val="28"/>
                <w:szCs w:val="28"/>
              </w:rPr>
            </w:pPr>
            <w:r w:rsidRPr="00C95793">
              <w:rPr>
                <w:i/>
                <w:sz w:val="28"/>
                <w:szCs w:val="28"/>
              </w:rPr>
              <w:t>SCOP</w:t>
            </w:r>
          </w:p>
          <w:p w14:paraId="17369DA0" w14:textId="77777777" w:rsidR="008651C6" w:rsidRPr="00C95793" w:rsidRDefault="008651C6" w:rsidP="000D0ADE">
            <w:pPr>
              <w:autoSpaceDE/>
              <w:autoSpaceDN/>
              <w:rPr>
                <w:sz w:val="28"/>
                <w:szCs w:val="28"/>
              </w:rPr>
            </w:pPr>
            <w:r w:rsidRPr="00C95793">
              <w:rPr>
                <w:sz w:val="28"/>
                <w:szCs w:val="28"/>
              </w:rPr>
              <w:t>(Помірний опалювальний сезон)</w:t>
            </w:r>
          </w:p>
        </w:tc>
      </w:tr>
      <w:tr w:rsidR="008651C6" w:rsidRPr="00C95793" w14:paraId="38FC96BB" w14:textId="77777777" w:rsidTr="000D0ADE">
        <w:tc>
          <w:tcPr>
            <w:tcW w:w="4077" w:type="dxa"/>
            <w:tcBorders>
              <w:left w:val="single" w:sz="4" w:space="0" w:color="auto"/>
            </w:tcBorders>
          </w:tcPr>
          <w:p w14:paraId="1BCEB701" w14:textId="77777777" w:rsidR="008651C6" w:rsidRPr="00C95793" w:rsidRDefault="008651C6" w:rsidP="000D0ADE">
            <w:pPr>
              <w:adjustRightInd w:val="0"/>
              <w:spacing w:after="120"/>
              <w:contextualSpacing/>
              <w:rPr>
                <w:sz w:val="28"/>
                <w:szCs w:val="28"/>
              </w:rPr>
            </w:pPr>
            <w:r w:rsidRPr="00C95793">
              <w:rPr>
                <w:sz w:val="28"/>
                <w:szCs w:val="28"/>
              </w:rPr>
              <w:t xml:space="preserve">Якщо </w:t>
            </w:r>
            <w:r w:rsidRPr="00C95793">
              <w:rPr>
                <w:i/>
                <w:sz w:val="28"/>
                <w:szCs w:val="28"/>
              </w:rPr>
              <w:t>GWP</w:t>
            </w:r>
            <w:r w:rsidRPr="00C95793">
              <w:rPr>
                <w:sz w:val="28"/>
                <w:szCs w:val="28"/>
              </w:rPr>
              <w:t xml:space="preserve"> холодоагенту &gt; 150</w:t>
            </w:r>
          </w:p>
        </w:tc>
        <w:tc>
          <w:tcPr>
            <w:tcW w:w="993" w:type="dxa"/>
          </w:tcPr>
          <w:p w14:paraId="644F5211" w14:textId="77777777" w:rsidR="008651C6" w:rsidRPr="00C95793" w:rsidRDefault="008651C6" w:rsidP="000D0ADE">
            <w:pPr>
              <w:adjustRightInd w:val="0"/>
              <w:ind w:left="34"/>
              <w:jc w:val="center"/>
              <w:rPr>
                <w:sz w:val="28"/>
                <w:szCs w:val="28"/>
              </w:rPr>
            </w:pPr>
            <w:r w:rsidRPr="00C95793">
              <w:rPr>
                <w:sz w:val="28"/>
                <w:szCs w:val="28"/>
              </w:rPr>
              <w:t>3,60</w:t>
            </w:r>
          </w:p>
        </w:tc>
        <w:tc>
          <w:tcPr>
            <w:tcW w:w="4501" w:type="dxa"/>
            <w:tcBorders>
              <w:right w:val="single" w:sz="4" w:space="0" w:color="auto"/>
            </w:tcBorders>
          </w:tcPr>
          <w:p w14:paraId="520C3290" w14:textId="77777777" w:rsidR="008651C6" w:rsidRPr="00C95793" w:rsidRDefault="008651C6" w:rsidP="000D0ADE">
            <w:pPr>
              <w:adjustRightInd w:val="0"/>
              <w:ind w:left="34"/>
              <w:jc w:val="center"/>
              <w:rPr>
                <w:sz w:val="28"/>
                <w:szCs w:val="28"/>
              </w:rPr>
            </w:pPr>
            <w:r w:rsidRPr="00C95793">
              <w:rPr>
                <w:sz w:val="28"/>
                <w:szCs w:val="28"/>
              </w:rPr>
              <w:t>3,40</w:t>
            </w:r>
          </w:p>
        </w:tc>
      </w:tr>
      <w:tr w:rsidR="008651C6" w:rsidRPr="00C95793" w14:paraId="0A343B88" w14:textId="77777777" w:rsidTr="000D0ADE">
        <w:tc>
          <w:tcPr>
            <w:tcW w:w="4077" w:type="dxa"/>
            <w:tcBorders>
              <w:left w:val="single" w:sz="4" w:space="0" w:color="auto"/>
            </w:tcBorders>
          </w:tcPr>
          <w:p w14:paraId="4D2F444C" w14:textId="77777777" w:rsidR="008651C6" w:rsidRPr="00C95793" w:rsidRDefault="008651C6" w:rsidP="000D0ADE">
            <w:pPr>
              <w:adjustRightInd w:val="0"/>
              <w:spacing w:after="120"/>
              <w:contextualSpacing/>
              <w:rPr>
                <w:sz w:val="28"/>
                <w:szCs w:val="28"/>
              </w:rPr>
            </w:pPr>
            <w:r w:rsidRPr="00C95793">
              <w:rPr>
                <w:sz w:val="28"/>
                <w:szCs w:val="28"/>
              </w:rPr>
              <w:t xml:space="preserve">Якщо </w:t>
            </w:r>
            <w:r w:rsidRPr="00C95793">
              <w:rPr>
                <w:i/>
                <w:sz w:val="28"/>
                <w:szCs w:val="28"/>
              </w:rPr>
              <w:t>GWP</w:t>
            </w:r>
            <w:r w:rsidRPr="00C95793">
              <w:rPr>
                <w:sz w:val="28"/>
                <w:szCs w:val="28"/>
              </w:rPr>
              <w:t xml:space="preserve"> холодоагенту ≤ 150</w:t>
            </w:r>
          </w:p>
        </w:tc>
        <w:tc>
          <w:tcPr>
            <w:tcW w:w="993" w:type="dxa"/>
          </w:tcPr>
          <w:p w14:paraId="295BF293" w14:textId="77777777" w:rsidR="008651C6" w:rsidRPr="00C95793" w:rsidRDefault="008651C6" w:rsidP="000D0ADE">
            <w:pPr>
              <w:adjustRightInd w:val="0"/>
              <w:ind w:left="34"/>
              <w:jc w:val="center"/>
              <w:rPr>
                <w:sz w:val="28"/>
                <w:szCs w:val="28"/>
              </w:rPr>
            </w:pPr>
            <w:r w:rsidRPr="00C95793">
              <w:rPr>
                <w:sz w:val="28"/>
                <w:szCs w:val="28"/>
              </w:rPr>
              <w:t>3,24</w:t>
            </w:r>
          </w:p>
        </w:tc>
        <w:tc>
          <w:tcPr>
            <w:tcW w:w="4501" w:type="dxa"/>
            <w:tcBorders>
              <w:right w:val="single" w:sz="4" w:space="0" w:color="auto"/>
            </w:tcBorders>
          </w:tcPr>
          <w:p w14:paraId="4775B882" w14:textId="77777777" w:rsidR="008651C6" w:rsidRPr="00C95793" w:rsidRDefault="008651C6" w:rsidP="000D0ADE">
            <w:pPr>
              <w:adjustRightInd w:val="0"/>
              <w:ind w:left="34"/>
              <w:jc w:val="center"/>
              <w:rPr>
                <w:sz w:val="28"/>
                <w:szCs w:val="28"/>
              </w:rPr>
            </w:pPr>
            <w:r w:rsidRPr="00C95793">
              <w:rPr>
                <w:sz w:val="28"/>
                <w:szCs w:val="28"/>
              </w:rPr>
              <w:t>3,06</w:t>
            </w:r>
          </w:p>
        </w:tc>
      </w:tr>
    </w:tbl>
    <w:p w14:paraId="10DC7DE4" w14:textId="77777777" w:rsidR="008651C6" w:rsidRDefault="008651C6" w:rsidP="008651C6">
      <w:pPr>
        <w:autoSpaceDE/>
        <w:autoSpaceDN/>
        <w:spacing w:line="276" w:lineRule="auto"/>
        <w:rPr>
          <w:rFonts w:eastAsia="SimSun"/>
          <w:i/>
          <w:sz w:val="28"/>
          <w:szCs w:val="28"/>
          <w:lang w:eastAsia="zh-CN"/>
        </w:rPr>
      </w:pPr>
    </w:p>
    <w:p w14:paraId="75D6511E" w14:textId="77777777" w:rsidR="008651C6" w:rsidRDefault="008651C6" w:rsidP="008651C6">
      <w:pPr>
        <w:autoSpaceDE/>
        <w:autoSpaceDN/>
        <w:spacing w:line="276" w:lineRule="auto"/>
        <w:jc w:val="right"/>
        <w:rPr>
          <w:rFonts w:eastAsia="SimSun"/>
          <w:i/>
          <w:sz w:val="28"/>
          <w:szCs w:val="28"/>
          <w:lang w:eastAsia="zh-CN"/>
        </w:rPr>
      </w:pPr>
    </w:p>
    <w:p w14:paraId="39F2DC11" w14:textId="77777777" w:rsidR="008651C6" w:rsidRDefault="008651C6" w:rsidP="008651C6">
      <w:pPr>
        <w:autoSpaceDE/>
        <w:autoSpaceDN/>
        <w:spacing w:line="276" w:lineRule="auto"/>
        <w:jc w:val="right"/>
        <w:rPr>
          <w:rFonts w:eastAsia="SimSun"/>
          <w:i/>
          <w:sz w:val="28"/>
          <w:szCs w:val="28"/>
          <w:lang w:eastAsia="zh-CN"/>
        </w:rPr>
      </w:pPr>
    </w:p>
    <w:p w14:paraId="34F14EDE" w14:textId="77777777" w:rsidR="008651C6" w:rsidRPr="00C95793" w:rsidRDefault="008651C6" w:rsidP="008651C6">
      <w:pPr>
        <w:autoSpaceDE/>
        <w:autoSpaceDN/>
        <w:spacing w:line="276" w:lineRule="auto"/>
        <w:jc w:val="right"/>
        <w:rPr>
          <w:rFonts w:eastAsia="SimSun"/>
          <w:i/>
          <w:sz w:val="28"/>
          <w:szCs w:val="28"/>
          <w:lang w:eastAsia="zh-CN"/>
        </w:rPr>
      </w:pPr>
      <w:r w:rsidRPr="00C95793">
        <w:rPr>
          <w:rFonts w:eastAsia="SimSun"/>
          <w:i/>
          <w:sz w:val="28"/>
          <w:szCs w:val="28"/>
          <w:lang w:eastAsia="zh-CN"/>
        </w:rPr>
        <w:t>Таблиця 5</w:t>
      </w:r>
    </w:p>
    <w:p w14:paraId="286B7A8F" w14:textId="77777777" w:rsidR="008651C6" w:rsidRPr="00C95793" w:rsidRDefault="008651C6" w:rsidP="008651C6">
      <w:pPr>
        <w:autoSpaceDE/>
        <w:autoSpaceDN/>
        <w:spacing w:line="276" w:lineRule="auto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C95793">
        <w:rPr>
          <w:rFonts w:eastAsia="SimSun"/>
          <w:sz w:val="28"/>
          <w:szCs w:val="28"/>
          <w:lang w:eastAsia="zh-CN"/>
        </w:rPr>
        <w:t>Вимоги щодо максимального рівня звукової потужності</w:t>
      </w:r>
    </w:p>
    <w:tbl>
      <w:tblPr>
        <w:tblStyle w:val="31"/>
        <w:tblW w:w="0" w:type="auto"/>
        <w:jc w:val="center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8651C6" w:rsidRPr="00C95793" w14:paraId="7D748A76" w14:textId="77777777" w:rsidTr="000D0ADE">
        <w:trPr>
          <w:jc w:val="center"/>
        </w:trPr>
        <w:tc>
          <w:tcPr>
            <w:tcW w:w="4785" w:type="dxa"/>
            <w:gridSpan w:val="2"/>
          </w:tcPr>
          <w:p w14:paraId="3E49869B" w14:textId="77777777" w:rsidR="008651C6" w:rsidRPr="00C95793" w:rsidRDefault="008651C6" w:rsidP="000D0ADE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C95793">
              <w:rPr>
                <w:sz w:val="28"/>
                <w:szCs w:val="28"/>
              </w:rPr>
              <w:t>Номінальна потужність ≤ 6 кВт</w:t>
            </w:r>
          </w:p>
        </w:tc>
        <w:tc>
          <w:tcPr>
            <w:tcW w:w="4786" w:type="dxa"/>
            <w:gridSpan w:val="2"/>
          </w:tcPr>
          <w:p w14:paraId="25BDCD2A" w14:textId="77777777" w:rsidR="008651C6" w:rsidRPr="00C95793" w:rsidRDefault="008651C6" w:rsidP="000D0ADE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C95793">
              <w:rPr>
                <w:sz w:val="28"/>
                <w:szCs w:val="28"/>
              </w:rPr>
              <w:t>6 ˂ Номінальна потужність ≤ 12 кВт</w:t>
            </w:r>
          </w:p>
        </w:tc>
      </w:tr>
      <w:tr w:rsidR="008651C6" w:rsidRPr="00C95793" w14:paraId="4A089E8D" w14:textId="77777777" w:rsidTr="000D0ADE">
        <w:trPr>
          <w:jc w:val="center"/>
        </w:trPr>
        <w:tc>
          <w:tcPr>
            <w:tcW w:w="2392" w:type="dxa"/>
          </w:tcPr>
          <w:p w14:paraId="7AF0D8A2" w14:textId="77777777" w:rsidR="008651C6" w:rsidRPr="00C95793" w:rsidRDefault="008651C6" w:rsidP="000D0ADE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C95793">
              <w:rPr>
                <w:sz w:val="28"/>
                <w:szCs w:val="28"/>
              </w:rPr>
              <w:t>Рівень звукової потужності всередині приміщення в дБ (А)</w:t>
            </w:r>
          </w:p>
        </w:tc>
        <w:tc>
          <w:tcPr>
            <w:tcW w:w="2393" w:type="dxa"/>
          </w:tcPr>
          <w:p w14:paraId="04B3C427" w14:textId="77777777" w:rsidR="008651C6" w:rsidRPr="00C95793" w:rsidRDefault="008651C6" w:rsidP="000D0ADE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C95793">
              <w:rPr>
                <w:sz w:val="28"/>
                <w:szCs w:val="28"/>
              </w:rPr>
              <w:t>Рівень звукової потужності зовні приміщення в дБ (А)</w:t>
            </w:r>
          </w:p>
        </w:tc>
        <w:tc>
          <w:tcPr>
            <w:tcW w:w="2393" w:type="dxa"/>
          </w:tcPr>
          <w:p w14:paraId="7F78C509" w14:textId="77777777" w:rsidR="008651C6" w:rsidRPr="00C95793" w:rsidRDefault="008651C6" w:rsidP="000D0ADE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C95793">
              <w:rPr>
                <w:sz w:val="28"/>
                <w:szCs w:val="28"/>
              </w:rPr>
              <w:t>Рівень звукової потужності всередині приміщення в дБ (А)</w:t>
            </w:r>
          </w:p>
        </w:tc>
        <w:tc>
          <w:tcPr>
            <w:tcW w:w="2393" w:type="dxa"/>
          </w:tcPr>
          <w:p w14:paraId="572BE54D" w14:textId="77777777" w:rsidR="008651C6" w:rsidRPr="00C95793" w:rsidRDefault="008651C6" w:rsidP="000D0ADE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C95793">
              <w:rPr>
                <w:sz w:val="28"/>
                <w:szCs w:val="28"/>
              </w:rPr>
              <w:t>Рівень звукової потужності зовні приміщення в дБ (А)</w:t>
            </w:r>
          </w:p>
        </w:tc>
      </w:tr>
      <w:tr w:rsidR="008651C6" w:rsidRPr="00C95793" w14:paraId="6DE47367" w14:textId="77777777" w:rsidTr="000D0ADE">
        <w:trPr>
          <w:jc w:val="center"/>
        </w:trPr>
        <w:tc>
          <w:tcPr>
            <w:tcW w:w="2392" w:type="dxa"/>
          </w:tcPr>
          <w:p w14:paraId="47B7706C" w14:textId="77777777" w:rsidR="008651C6" w:rsidRPr="00C95793" w:rsidRDefault="008651C6" w:rsidP="000D0ADE">
            <w:pPr>
              <w:adjustRightInd w:val="0"/>
              <w:jc w:val="center"/>
              <w:rPr>
                <w:sz w:val="28"/>
                <w:szCs w:val="28"/>
              </w:rPr>
            </w:pPr>
            <w:r w:rsidRPr="00C95793">
              <w:rPr>
                <w:sz w:val="28"/>
                <w:szCs w:val="28"/>
              </w:rPr>
              <w:t>60</w:t>
            </w:r>
          </w:p>
        </w:tc>
        <w:tc>
          <w:tcPr>
            <w:tcW w:w="2393" w:type="dxa"/>
          </w:tcPr>
          <w:p w14:paraId="6360B9F8" w14:textId="77777777" w:rsidR="008651C6" w:rsidRPr="00C95793" w:rsidRDefault="008651C6" w:rsidP="000D0ADE">
            <w:pPr>
              <w:adjustRightInd w:val="0"/>
              <w:jc w:val="center"/>
              <w:rPr>
                <w:sz w:val="28"/>
                <w:szCs w:val="28"/>
              </w:rPr>
            </w:pPr>
            <w:r w:rsidRPr="00C95793">
              <w:rPr>
                <w:sz w:val="28"/>
                <w:szCs w:val="28"/>
              </w:rPr>
              <w:t>65</w:t>
            </w:r>
          </w:p>
        </w:tc>
        <w:tc>
          <w:tcPr>
            <w:tcW w:w="2393" w:type="dxa"/>
          </w:tcPr>
          <w:p w14:paraId="10CB5E07" w14:textId="77777777" w:rsidR="008651C6" w:rsidRPr="00C95793" w:rsidRDefault="008651C6" w:rsidP="000D0ADE">
            <w:pPr>
              <w:adjustRightInd w:val="0"/>
              <w:jc w:val="center"/>
              <w:rPr>
                <w:sz w:val="28"/>
                <w:szCs w:val="28"/>
              </w:rPr>
            </w:pPr>
            <w:r w:rsidRPr="00C95793">
              <w:rPr>
                <w:sz w:val="28"/>
                <w:szCs w:val="28"/>
              </w:rPr>
              <w:t>65</w:t>
            </w:r>
          </w:p>
        </w:tc>
        <w:tc>
          <w:tcPr>
            <w:tcW w:w="2393" w:type="dxa"/>
          </w:tcPr>
          <w:p w14:paraId="64E2DA7A" w14:textId="77777777" w:rsidR="008651C6" w:rsidRPr="00C95793" w:rsidRDefault="008651C6" w:rsidP="000D0ADE">
            <w:pPr>
              <w:adjustRightInd w:val="0"/>
              <w:ind w:left="830"/>
              <w:rPr>
                <w:sz w:val="28"/>
                <w:szCs w:val="28"/>
              </w:rPr>
            </w:pPr>
            <w:r w:rsidRPr="00C95793">
              <w:rPr>
                <w:sz w:val="28"/>
                <w:szCs w:val="28"/>
              </w:rPr>
              <w:t>70</w:t>
            </w:r>
          </w:p>
        </w:tc>
      </w:tr>
    </w:tbl>
    <w:p w14:paraId="702C24A3" w14:textId="77777777" w:rsidR="008651C6" w:rsidRDefault="008651C6" w:rsidP="008651C6">
      <w:pPr>
        <w:tabs>
          <w:tab w:val="left" w:pos="0"/>
          <w:tab w:val="left" w:pos="522"/>
          <w:tab w:val="left" w:pos="709"/>
          <w:tab w:val="left" w:pos="993"/>
        </w:tabs>
        <w:spacing w:line="276" w:lineRule="auto"/>
        <w:ind w:right="23" w:firstLine="567"/>
        <w:jc w:val="both"/>
        <w:rPr>
          <w:rStyle w:val="13"/>
          <w:sz w:val="28"/>
          <w:szCs w:val="28"/>
          <w:lang w:val="uk-UA"/>
        </w:rPr>
      </w:pPr>
    </w:p>
    <w:p w14:paraId="6886628B" w14:textId="77777777" w:rsidR="008651C6" w:rsidRDefault="008651C6" w:rsidP="008651C6">
      <w:pPr>
        <w:tabs>
          <w:tab w:val="left" w:pos="0"/>
          <w:tab w:val="left" w:pos="522"/>
          <w:tab w:val="left" w:pos="709"/>
          <w:tab w:val="left" w:pos="993"/>
        </w:tabs>
        <w:spacing w:line="276" w:lineRule="auto"/>
        <w:ind w:right="23" w:firstLine="567"/>
        <w:jc w:val="both"/>
        <w:rPr>
          <w:rStyle w:val="13"/>
          <w:sz w:val="28"/>
          <w:szCs w:val="28"/>
          <w:lang w:val="uk-UA"/>
        </w:rPr>
      </w:pPr>
      <w:r>
        <w:rPr>
          <w:rStyle w:val="13"/>
          <w:sz w:val="28"/>
          <w:szCs w:val="28"/>
          <w:lang w:val="uk-UA"/>
        </w:rPr>
        <w:t>3</w:t>
      </w:r>
      <w:r w:rsidRPr="00F32DB2">
        <w:rPr>
          <w:rStyle w:val="13"/>
          <w:sz w:val="28"/>
          <w:szCs w:val="28"/>
          <w:lang w:val="uk-UA"/>
        </w:rPr>
        <w:t>)</w:t>
      </w:r>
      <w:r w:rsidRPr="00F32DB2">
        <w:t xml:space="preserve"> </w:t>
      </w:r>
      <w:r w:rsidRPr="00F32DB2">
        <w:rPr>
          <w:rStyle w:val="13"/>
          <w:sz w:val="28"/>
          <w:szCs w:val="28"/>
          <w:lang w:val="uk-UA"/>
        </w:rPr>
        <w:t>Через два роки з дати набрання чинності цим Технічним регламентом</w:t>
      </w:r>
      <w:r w:rsidRPr="00C95793">
        <w:rPr>
          <w:rStyle w:val="13"/>
          <w:sz w:val="28"/>
          <w:szCs w:val="28"/>
          <w:lang w:val="uk-UA"/>
        </w:rPr>
        <w:t xml:space="preserve"> всі кондиціонери</w:t>
      </w:r>
      <w:r>
        <w:rPr>
          <w:rStyle w:val="13"/>
          <w:sz w:val="28"/>
          <w:szCs w:val="28"/>
          <w:lang w:val="uk-UA"/>
        </w:rPr>
        <w:t xml:space="preserve"> повітря</w:t>
      </w:r>
      <w:r w:rsidRPr="00C95793">
        <w:rPr>
          <w:rStyle w:val="13"/>
          <w:sz w:val="28"/>
          <w:szCs w:val="28"/>
          <w:lang w:val="uk-UA"/>
        </w:rPr>
        <w:t xml:space="preserve"> мають відповідати вимогам, зазначеним </w:t>
      </w:r>
      <w:r>
        <w:rPr>
          <w:rStyle w:val="13"/>
          <w:sz w:val="28"/>
          <w:szCs w:val="28"/>
          <w:lang w:val="uk-UA"/>
        </w:rPr>
        <w:t>у таблиці 6, розрахованим відповідно до д</w:t>
      </w:r>
      <w:r w:rsidRPr="00C95793">
        <w:rPr>
          <w:rStyle w:val="13"/>
          <w:sz w:val="28"/>
          <w:szCs w:val="28"/>
          <w:lang w:val="uk-UA"/>
        </w:rPr>
        <w:t>одатк</w:t>
      </w:r>
      <w:r>
        <w:rPr>
          <w:rStyle w:val="13"/>
          <w:sz w:val="28"/>
          <w:szCs w:val="28"/>
          <w:lang w:val="uk-UA"/>
        </w:rPr>
        <w:t>а</w:t>
      </w:r>
      <w:r w:rsidRPr="00C95793">
        <w:rPr>
          <w:rStyle w:val="13"/>
          <w:sz w:val="28"/>
          <w:szCs w:val="28"/>
          <w:lang w:val="uk-UA"/>
        </w:rPr>
        <w:t xml:space="preserve"> </w:t>
      </w:r>
      <w:r>
        <w:rPr>
          <w:rStyle w:val="13"/>
          <w:sz w:val="28"/>
          <w:szCs w:val="28"/>
          <w:lang w:val="uk-UA"/>
        </w:rPr>
        <w:t>2</w:t>
      </w:r>
      <w:r w:rsidRPr="00C95793">
        <w:rPr>
          <w:rStyle w:val="13"/>
          <w:sz w:val="28"/>
          <w:szCs w:val="28"/>
          <w:lang w:val="uk-UA"/>
        </w:rPr>
        <w:t>. Вимоги щодо енергоефективності для кондиціонерів</w:t>
      </w:r>
      <w:r>
        <w:rPr>
          <w:rStyle w:val="13"/>
          <w:sz w:val="28"/>
          <w:szCs w:val="28"/>
          <w:lang w:val="uk-UA"/>
        </w:rPr>
        <w:t xml:space="preserve"> повітря</w:t>
      </w:r>
      <w:r w:rsidRPr="00C95793">
        <w:rPr>
          <w:rStyle w:val="13"/>
          <w:sz w:val="28"/>
          <w:szCs w:val="28"/>
          <w:lang w:val="uk-UA"/>
        </w:rPr>
        <w:t>, за винятком одноканальних і двоканальних, повинні бути співвіднесені з базовими розрахунковими ум</w:t>
      </w:r>
      <w:r>
        <w:rPr>
          <w:rStyle w:val="13"/>
          <w:sz w:val="28"/>
          <w:szCs w:val="28"/>
          <w:lang w:val="uk-UA"/>
        </w:rPr>
        <w:t>овами, визначеними у таблиці 3 д</w:t>
      </w:r>
      <w:r w:rsidRPr="00C95793">
        <w:rPr>
          <w:rStyle w:val="13"/>
          <w:sz w:val="28"/>
          <w:szCs w:val="28"/>
          <w:lang w:val="uk-UA"/>
        </w:rPr>
        <w:t>одатк</w:t>
      </w:r>
      <w:r>
        <w:rPr>
          <w:rStyle w:val="13"/>
          <w:sz w:val="28"/>
          <w:szCs w:val="28"/>
          <w:lang w:val="uk-UA"/>
        </w:rPr>
        <w:t>а</w:t>
      </w:r>
      <w:r w:rsidRPr="00C95793">
        <w:rPr>
          <w:rStyle w:val="13"/>
          <w:sz w:val="28"/>
          <w:szCs w:val="28"/>
          <w:lang w:val="uk-UA"/>
        </w:rPr>
        <w:t xml:space="preserve"> </w:t>
      </w:r>
      <w:r>
        <w:rPr>
          <w:rStyle w:val="13"/>
          <w:sz w:val="28"/>
          <w:szCs w:val="28"/>
          <w:lang w:val="uk-UA"/>
        </w:rPr>
        <w:t>2</w:t>
      </w:r>
      <w:r w:rsidRPr="00C95793">
        <w:rPr>
          <w:rStyle w:val="13"/>
          <w:sz w:val="28"/>
          <w:szCs w:val="28"/>
          <w:lang w:val="uk-UA"/>
        </w:rPr>
        <w:t>, з використанням</w:t>
      </w:r>
      <w:r>
        <w:rPr>
          <w:rStyle w:val="13"/>
          <w:sz w:val="28"/>
          <w:szCs w:val="28"/>
          <w:lang w:val="uk-UA"/>
        </w:rPr>
        <w:t xml:space="preserve">, </w:t>
      </w:r>
      <w:r w:rsidRPr="00C95793">
        <w:rPr>
          <w:rStyle w:val="13"/>
          <w:sz w:val="28"/>
          <w:szCs w:val="28"/>
          <w:lang w:val="uk-UA"/>
        </w:rPr>
        <w:t>«Помірного» опалювального сезону</w:t>
      </w:r>
      <w:r w:rsidRPr="00713B96">
        <w:rPr>
          <w:rStyle w:val="13"/>
          <w:sz w:val="28"/>
          <w:szCs w:val="28"/>
          <w:lang w:val="uk-UA"/>
        </w:rPr>
        <w:t xml:space="preserve"> </w:t>
      </w:r>
      <w:r>
        <w:rPr>
          <w:rStyle w:val="13"/>
          <w:sz w:val="28"/>
          <w:szCs w:val="28"/>
          <w:lang w:val="uk-UA"/>
        </w:rPr>
        <w:t>за необхідності</w:t>
      </w:r>
      <w:r w:rsidRPr="00C95793">
        <w:rPr>
          <w:rStyle w:val="13"/>
          <w:sz w:val="28"/>
          <w:szCs w:val="28"/>
          <w:lang w:val="uk-UA"/>
        </w:rPr>
        <w:t xml:space="preserve">. Вимоги </w:t>
      </w:r>
      <w:r>
        <w:rPr>
          <w:rStyle w:val="13"/>
          <w:sz w:val="28"/>
          <w:szCs w:val="28"/>
          <w:lang w:val="uk-UA"/>
        </w:rPr>
        <w:t>до</w:t>
      </w:r>
      <w:r w:rsidRPr="00C95793">
        <w:rPr>
          <w:rStyle w:val="13"/>
          <w:sz w:val="28"/>
          <w:szCs w:val="28"/>
          <w:lang w:val="uk-UA"/>
        </w:rPr>
        <w:t xml:space="preserve"> енергоефективності для одноканальних і </w:t>
      </w:r>
      <w:r w:rsidRPr="00C95793">
        <w:rPr>
          <w:rStyle w:val="13"/>
          <w:sz w:val="28"/>
          <w:szCs w:val="28"/>
          <w:lang w:val="uk-UA"/>
        </w:rPr>
        <w:lastRenderedPageBreak/>
        <w:t xml:space="preserve">двоканальних кондиціонерів </w:t>
      </w:r>
      <w:r>
        <w:rPr>
          <w:rStyle w:val="13"/>
          <w:sz w:val="28"/>
          <w:szCs w:val="28"/>
          <w:lang w:val="uk-UA"/>
        </w:rPr>
        <w:t xml:space="preserve">повітря </w:t>
      </w:r>
      <w:r w:rsidRPr="00C95793">
        <w:rPr>
          <w:rStyle w:val="13"/>
          <w:sz w:val="28"/>
          <w:szCs w:val="28"/>
          <w:lang w:val="uk-UA"/>
        </w:rPr>
        <w:t xml:space="preserve">повинні бути співвіднесені зі стандартними умовами, визначеними у таблиці 2 </w:t>
      </w:r>
      <w:r>
        <w:rPr>
          <w:rStyle w:val="13"/>
          <w:sz w:val="28"/>
          <w:szCs w:val="28"/>
          <w:lang w:val="uk-UA"/>
        </w:rPr>
        <w:t>додатка</w:t>
      </w:r>
      <w:r w:rsidRPr="00C95793">
        <w:rPr>
          <w:rStyle w:val="13"/>
          <w:sz w:val="28"/>
          <w:szCs w:val="28"/>
          <w:lang w:val="uk-UA"/>
        </w:rPr>
        <w:t xml:space="preserve"> </w:t>
      </w:r>
      <w:r>
        <w:rPr>
          <w:rStyle w:val="13"/>
          <w:sz w:val="28"/>
          <w:szCs w:val="28"/>
          <w:lang w:val="uk-UA"/>
        </w:rPr>
        <w:t>2</w:t>
      </w:r>
      <w:r w:rsidRPr="00C95793">
        <w:rPr>
          <w:rStyle w:val="13"/>
          <w:sz w:val="28"/>
          <w:szCs w:val="28"/>
          <w:lang w:val="uk-UA"/>
        </w:rPr>
        <w:t>.</w:t>
      </w:r>
    </w:p>
    <w:p w14:paraId="067F6CE7" w14:textId="77777777" w:rsidR="008651C6" w:rsidRDefault="008651C6" w:rsidP="008651C6">
      <w:pPr>
        <w:autoSpaceDE/>
        <w:autoSpaceDN/>
        <w:spacing w:line="276" w:lineRule="auto"/>
        <w:jc w:val="right"/>
        <w:rPr>
          <w:rFonts w:eastAsia="SimSun"/>
          <w:i/>
          <w:sz w:val="28"/>
          <w:szCs w:val="28"/>
          <w:lang w:eastAsia="zh-CN"/>
        </w:rPr>
      </w:pPr>
    </w:p>
    <w:p w14:paraId="61819DCD" w14:textId="77777777" w:rsidR="008651C6" w:rsidRPr="0028346B" w:rsidRDefault="008651C6" w:rsidP="008651C6">
      <w:pPr>
        <w:autoSpaceDE/>
        <w:autoSpaceDN/>
        <w:spacing w:line="276" w:lineRule="auto"/>
        <w:jc w:val="right"/>
        <w:rPr>
          <w:rFonts w:eastAsia="SimSun"/>
          <w:i/>
          <w:sz w:val="28"/>
          <w:szCs w:val="28"/>
          <w:lang w:eastAsia="zh-CN"/>
        </w:rPr>
      </w:pPr>
      <w:r w:rsidRPr="0028346B">
        <w:rPr>
          <w:rFonts w:eastAsia="SimSun"/>
          <w:i/>
          <w:sz w:val="28"/>
          <w:szCs w:val="28"/>
          <w:lang w:eastAsia="zh-CN"/>
        </w:rPr>
        <w:t>Таблиця 6</w:t>
      </w:r>
    </w:p>
    <w:p w14:paraId="448FB10A" w14:textId="77777777" w:rsidR="008651C6" w:rsidRPr="0028346B" w:rsidRDefault="008651C6" w:rsidP="008651C6">
      <w:pPr>
        <w:autoSpaceDE/>
        <w:autoSpaceDN/>
        <w:spacing w:line="276" w:lineRule="auto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28346B">
        <w:rPr>
          <w:rFonts w:eastAsia="SimSun"/>
          <w:sz w:val="28"/>
          <w:szCs w:val="28"/>
          <w:lang w:eastAsia="zh-CN"/>
        </w:rPr>
        <w:t>Вимоги до мінімальної енергоефективності</w:t>
      </w:r>
    </w:p>
    <w:tbl>
      <w:tblPr>
        <w:tblStyle w:val="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1560"/>
        <w:gridCol w:w="1275"/>
        <w:gridCol w:w="1207"/>
        <w:gridCol w:w="1304"/>
        <w:gridCol w:w="1282"/>
      </w:tblGrid>
      <w:tr w:rsidR="008651C6" w:rsidRPr="0028346B" w14:paraId="309548F0" w14:textId="77777777" w:rsidTr="000D0ADE">
        <w:tc>
          <w:tcPr>
            <w:tcW w:w="1951" w:type="dxa"/>
            <w:vMerge w:val="restart"/>
          </w:tcPr>
          <w:p w14:paraId="5787B83B" w14:textId="77777777" w:rsidR="008651C6" w:rsidRPr="0028346B" w:rsidRDefault="008651C6" w:rsidP="000D0ADE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CB382FB" w14:textId="77777777" w:rsidR="008651C6" w:rsidRPr="00EF2DA7" w:rsidRDefault="008651C6" w:rsidP="000D0AD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EF2DA7">
              <w:rPr>
                <w:sz w:val="26"/>
                <w:szCs w:val="26"/>
              </w:rPr>
              <w:t>Кондиціонери, за винятком одноканальних і двоканальних</w:t>
            </w:r>
          </w:p>
        </w:tc>
        <w:tc>
          <w:tcPr>
            <w:tcW w:w="2482" w:type="dxa"/>
            <w:gridSpan w:val="2"/>
            <w:vAlign w:val="center"/>
          </w:tcPr>
          <w:p w14:paraId="5DB49EF7" w14:textId="77777777" w:rsidR="008651C6" w:rsidRPr="00EF2DA7" w:rsidRDefault="008651C6" w:rsidP="000D0AD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EF2DA7">
              <w:rPr>
                <w:sz w:val="26"/>
                <w:szCs w:val="26"/>
              </w:rPr>
              <w:t>Двоканальні кондиціонери</w:t>
            </w:r>
            <w:r>
              <w:rPr>
                <w:sz w:val="26"/>
                <w:szCs w:val="26"/>
              </w:rPr>
              <w:t xml:space="preserve"> повітря</w:t>
            </w:r>
          </w:p>
        </w:tc>
        <w:tc>
          <w:tcPr>
            <w:tcW w:w="2586" w:type="dxa"/>
            <w:gridSpan w:val="2"/>
            <w:vAlign w:val="center"/>
          </w:tcPr>
          <w:p w14:paraId="75434404" w14:textId="77777777" w:rsidR="008651C6" w:rsidRPr="00EF2DA7" w:rsidRDefault="008651C6" w:rsidP="000D0ADE">
            <w:pPr>
              <w:autoSpaceDE/>
              <w:autoSpaceDN/>
              <w:jc w:val="center"/>
              <w:rPr>
                <w:sz w:val="26"/>
                <w:szCs w:val="26"/>
              </w:rPr>
            </w:pPr>
            <w:r w:rsidRPr="00EF2DA7">
              <w:rPr>
                <w:sz w:val="26"/>
                <w:szCs w:val="26"/>
              </w:rPr>
              <w:t>Одноканальні кондиціонери</w:t>
            </w:r>
            <w:r>
              <w:rPr>
                <w:sz w:val="26"/>
                <w:szCs w:val="26"/>
              </w:rPr>
              <w:t xml:space="preserve"> повітря</w:t>
            </w:r>
          </w:p>
        </w:tc>
      </w:tr>
      <w:tr w:rsidR="008651C6" w:rsidRPr="0028346B" w14:paraId="3641ADC2" w14:textId="77777777" w:rsidTr="000D0ADE">
        <w:tc>
          <w:tcPr>
            <w:tcW w:w="1951" w:type="dxa"/>
            <w:vMerge/>
          </w:tcPr>
          <w:p w14:paraId="6A1BDFD9" w14:textId="77777777" w:rsidR="008651C6" w:rsidRPr="0028346B" w:rsidRDefault="008651C6" w:rsidP="000D0ADE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A677EAB" w14:textId="77777777" w:rsidR="008651C6" w:rsidRPr="00EF2DA7" w:rsidRDefault="008651C6" w:rsidP="000D0ADE">
            <w:pPr>
              <w:autoSpaceDE/>
              <w:autoSpaceDN/>
              <w:jc w:val="center"/>
              <w:rPr>
                <w:i/>
                <w:sz w:val="26"/>
                <w:szCs w:val="26"/>
              </w:rPr>
            </w:pPr>
            <w:r w:rsidRPr="00EF2DA7">
              <w:rPr>
                <w:i/>
                <w:sz w:val="26"/>
                <w:szCs w:val="26"/>
              </w:rPr>
              <w:t>SEER</w:t>
            </w:r>
          </w:p>
        </w:tc>
        <w:tc>
          <w:tcPr>
            <w:tcW w:w="1560" w:type="dxa"/>
            <w:vAlign w:val="center"/>
          </w:tcPr>
          <w:p w14:paraId="7F73431B" w14:textId="77777777" w:rsidR="008651C6" w:rsidRPr="00EF2DA7" w:rsidRDefault="008651C6" w:rsidP="000D0ADE">
            <w:pPr>
              <w:autoSpaceDE/>
              <w:autoSpaceDN/>
              <w:jc w:val="center"/>
              <w:rPr>
                <w:i/>
                <w:sz w:val="26"/>
                <w:szCs w:val="26"/>
              </w:rPr>
            </w:pPr>
            <w:r w:rsidRPr="00EF2DA7">
              <w:rPr>
                <w:i/>
                <w:sz w:val="26"/>
                <w:szCs w:val="26"/>
              </w:rPr>
              <w:t>SCOP</w:t>
            </w:r>
          </w:p>
          <w:p w14:paraId="03E24C9D" w14:textId="77777777" w:rsidR="008651C6" w:rsidRPr="00EF2DA7" w:rsidRDefault="008651C6" w:rsidP="000D0ADE">
            <w:pPr>
              <w:autoSpaceDE/>
              <w:autoSpaceDN/>
              <w:rPr>
                <w:sz w:val="26"/>
                <w:szCs w:val="26"/>
              </w:rPr>
            </w:pPr>
            <w:r w:rsidRPr="00EF2DA7">
              <w:rPr>
                <w:sz w:val="26"/>
                <w:szCs w:val="26"/>
              </w:rPr>
              <w:t>(Помірний опалюваль-ний сезон)</w:t>
            </w:r>
          </w:p>
        </w:tc>
        <w:tc>
          <w:tcPr>
            <w:tcW w:w="1275" w:type="dxa"/>
            <w:vAlign w:val="center"/>
          </w:tcPr>
          <w:p w14:paraId="1BA1C26F" w14:textId="77777777" w:rsidR="008651C6" w:rsidRPr="00EF2DA7" w:rsidRDefault="00722971" w:rsidP="000D0ADE">
            <w:pPr>
              <w:adjustRightInd w:val="0"/>
              <w:spacing w:after="120"/>
              <w:contextualSpacing/>
              <w:jc w:val="center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Style w:val="13"/>
                        <w:rFonts w:ascii="Cambria Math" w:hAnsi="Cambria Math" w:cs="Times New Roman"/>
                        <w:i/>
                        <w:sz w:val="26"/>
                        <w:szCs w:val="26"/>
                        <w:lang w:val="uk-UA"/>
                      </w:rPr>
                    </m:ctrlPr>
                  </m:sSubPr>
                  <m:e>
                    <m:r>
                      <w:rPr>
                        <w:rStyle w:val="13"/>
                        <w:rFonts w:ascii="Cambria Math" w:hAnsi="Cambria Math" w:cs="Times New Roman"/>
                        <w:sz w:val="26"/>
                        <w:szCs w:val="26"/>
                        <w:lang w:val="uk-UA"/>
                      </w:rPr>
                      <m:t>EER</m:t>
                    </m:r>
                  </m:e>
                  <m:sub>
                    <m:r>
                      <w:rPr>
                        <w:rStyle w:val="13"/>
                        <w:rFonts w:ascii="Cambria Math" w:hAnsi="Cambria Math" w:cs="Times New Roman"/>
                        <w:sz w:val="26"/>
                        <w:szCs w:val="26"/>
                        <w:lang w:val="uk-UA"/>
                      </w:rPr>
                      <m:t>rated</m:t>
                    </m:r>
                  </m:sub>
                </m:sSub>
              </m:oMath>
            </m:oMathPara>
          </w:p>
        </w:tc>
        <w:tc>
          <w:tcPr>
            <w:tcW w:w="1207" w:type="dxa"/>
            <w:vAlign w:val="center"/>
          </w:tcPr>
          <w:p w14:paraId="27ACD3EC" w14:textId="77777777" w:rsidR="008651C6" w:rsidRPr="00EF2DA7" w:rsidRDefault="00722971" w:rsidP="000D0ADE">
            <w:pPr>
              <w:adjustRightInd w:val="0"/>
              <w:spacing w:after="120"/>
              <w:contextualSpacing/>
              <w:jc w:val="center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Style w:val="13"/>
                        <w:rFonts w:ascii="Cambria Math" w:hAnsi="Cambria Math" w:cs="Times New Roman"/>
                        <w:i/>
                        <w:sz w:val="26"/>
                        <w:szCs w:val="26"/>
                        <w:lang w:val="uk-UA"/>
                      </w:rPr>
                    </m:ctrlPr>
                  </m:sSubPr>
                  <m:e>
                    <m:r>
                      <w:rPr>
                        <w:rStyle w:val="13"/>
                        <w:rFonts w:ascii="Cambria Math" w:hAnsi="Cambria Math" w:cs="Times New Roman"/>
                        <w:sz w:val="26"/>
                        <w:szCs w:val="26"/>
                        <w:lang w:val="uk-UA"/>
                      </w:rPr>
                      <m:t>COP</m:t>
                    </m:r>
                  </m:e>
                  <m:sub>
                    <m:r>
                      <w:rPr>
                        <w:rStyle w:val="13"/>
                        <w:rFonts w:ascii="Cambria Math" w:hAnsi="Cambria Math" w:cs="Times New Roman"/>
                        <w:sz w:val="26"/>
                        <w:szCs w:val="26"/>
                        <w:lang w:val="uk-UA"/>
                      </w:rPr>
                      <m:t>rated</m:t>
                    </m:r>
                  </m:sub>
                </m:sSub>
              </m:oMath>
            </m:oMathPara>
          </w:p>
        </w:tc>
        <w:tc>
          <w:tcPr>
            <w:tcW w:w="1304" w:type="dxa"/>
            <w:vAlign w:val="center"/>
          </w:tcPr>
          <w:p w14:paraId="2C4AD608" w14:textId="77777777" w:rsidR="008651C6" w:rsidRPr="00EF2DA7" w:rsidRDefault="00722971" w:rsidP="000D0ADE">
            <w:pPr>
              <w:adjustRightInd w:val="0"/>
              <w:spacing w:after="120"/>
              <w:contextualSpacing/>
              <w:jc w:val="center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Style w:val="13"/>
                        <w:rFonts w:ascii="Cambria Math" w:hAnsi="Cambria Math" w:cs="Times New Roman"/>
                        <w:i/>
                        <w:sz w:val="26"/>
                        <w:szCs w:val="26"/>
                        <w:lang w:val="uk-UA"/>
                      </w:rPr>
                    </m:ctrlPr>
                  </m:sSubPr>
                  <m:e>
                    <m:r>
                      <w:rPr>
                        <w:rStyle w:val="13"/>
                        <w:rFonts w:ascii="Cambria Math" w:hAnsi="Cambria Math" w:cs="Times New Roman"/>
                        <w:sz w:val="26"/>
                        <w:szCs w:val="26"/>
                        <w:lang w:val="uk-UA"/>
                      </w:rPr>
                      <m:t>EER</m:t>
                    </m:r>
                  </m:e>
                  <m:sub>
                    <m:r>
                      <w:rPr>
                        <w:rStyle w:val="13"/>
                        <w:rFonts w:ascii="Cambria Math" w:hAnsi="Cambria Math" w:cs="Times New Roman"/>
                        <w:sz w:val="26"/>
                        <w:szCs w:val="26"/>
                        <w:lang w:val="uk-UA"/>
                      </w:rPr>
                      <m:t>rated</m:t>
                    </m:r>
                  </m:sub>
                </m:sSub>
              </m:oMath>
            </m:oMathPara>
          </w:p>
        </w:tc>
        <w:tc>
          <w:tcPr>
            <w:tcW w:w="1282" w:type="dxa"/>
            <w:vAlign w:val="center"/>
          </w:tcPr>
          <w:p w14:paraId="4E01CDD1" w14:textId="77777777" w:rsidR="008651C6" w:rsidRPr="00EF2DA7" w:rsidRDefault="00722971" w:rsidP="000D0ADE">
            <w:pPr>
              <w:adjustRightInd w:val="0"/>
              <w:spacing w:after="120"/>
              <w:contextualSpacing/>
              <w:jc w:val="center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Style w:val="13"/>
                        <w:rFonts w:ascii="Cambria Math" w:hAnsi="Cambria Math" w:cs="Times New Roman"/>
                        <w:i/>
                        <w:sz w:val="26"/>
                        <w:szCs w:val="26"/>
                        <w:lang w:val="uk-UA"/>
                      </w:rPr>
                    </m:ctrlPr>
                  </m:sSubPr>
                  <m:e>
                    <m:r>
                      <w:rPr>
                        <w:rStyle w:val="13"/>
                        <w:rFonts w:ascii="Cambria Math" w:hAnsi="Cambria Math" w:cs="Times New Roman"/>
                        <w:sz w:val="26"/>
                        <w:szCs w:val="26"/>
                        <w:lang w:val="uk-UA"/>
                      </w:rPr>
                      <m:t>COP</m:t>
                    </m:r>
                  </m:e>
                  <m:sub>
                    <m:r>
                      <w:rPr>
                        <w:rStyle w:val="13"/>
                        <w:rFonts w:ascii="Cambria Math" w:hAnsi="Cambria Math" w:cs="Times New Roman"/>
                        <w:sz w:val="26"/>
                        <w:szCs w:val="26"/>
                        <w:lang w:val="uk-UA"/>
                      </w:rPr>
                      <m:t>rated</m:t>
                    </m:r>
                  </m:sub>
                </m:sSub>
              </m:oMath>
            </m:oMathPara>
          </w:p>
        </w:tc>
      </w:tr>
      <w:tr w:rsidR="008651C6" w:rsidRPr="0028346B" w14:paraId="600B5B4C" w14:textId="77777777" w:rsidTr="000D0ADE">
        <w:tc>
          <w:tcPr>
            <w:tcW w:w="1951" w:type="dxa"/>
          </w:tcPr>
          <w:p w14:paraId="10B3B55C" w14:textId="77777777" w:rsidR="008651C6" w:rsidRPr="000100BA" w:rsidRDefault="008651C6" w:rsidP="000D0ADE">
            <w:pPr>
              <w:autoSpaceDE/>
              <w:autoSpaceDN/>
              <w:rPr>
                <w:sz w:val="26"/>
                <w:szCs w:val="26"/>
              </w:rPr>
            </w:pPr>
            <w:r w:rsidRPr="000100BA">
              <w:rPr>
                <w:sz w:val="26"/>
                <w:szCs w:val="26"/>
              </w:rPr>
              <w:t xml:space="preserve">Якщо </w:t>
            </w:r>
            <w:r w:rsidRPr="000100BA">
              <w:rPr>
                <w:i/>
                <w:sz w:val="26"/>
                <w:szCs w:val="26"/>
              </w:rPr>
              <w:t>GWP</w:t>
            </w:r>
            <w:r w:rsidRPr="000100BA">
              <w:rPr>
                <w:sz w:val="26"/>
                <w:szCs w:val="26"/>
              </w:rPr>
              <w:t xml:space="preserve"> холодоагенту &gt; 150 для &lt; 6 кВт</w:t>
            </w:r>
          </w:p>
        </w:tc>
        <w:tc>
          <w:tcPr>
            <w:tcW w:w="992" w:type="dxa"/>
            <w:vAlign w:val="center"/>
          </w:tcPr>
          <w:p w14:paraId="594141A5" w14:textId="77777777" w:rsidR="008651C6" w:rsidRPr="00EF2DA7" w:rsidRDefault="008651C6" w:rsidP="000D0ADE">
            <w:pPr>
              <w:adjustRightInd w:val="0"/>
              <w:spacing w:after="120"/>
              <w:contextualSpacing/>
              <w:jc w:val="center"/>
              <w:rPr>
                <w:sz w:val="26"/>
                <w:szCs w:val="26"/>
              </w:rPr>
            </w:pPr>
            <w:r w:rsidRPr="00EF2DA7">
              <w:rPr>
                <w:sz w:val="26"/>
                <w:szCs w:val="26"/>
              </w:rPr>
              <w:t>4,60</w:t>
            </w:r>
          </w:p>
        </w:tc>
        <w:tc>
          <w:tcPr>
            <w:tcW w:w="1560" w:type="dxa"/>
            <w:vAlign w:val="center"/>
          </w:tcPr>
          <w:p w14:paraId="37802BC3" w14:textId="77777777" w:rsidR="008651C6" w:rsidRPr="00EF2DA7" w:rsidRDefault="008651C6" w:rsidP="000D0ADE">
            <w:pPr>
              <w:adjustRightInd w:val="0"/>
              <w:spacing w:after="120"/>
              <w:contextualSpacing/>
              <w:jc w:val="center"/>
              <w:rPr>
                <w:sz w:val="26"/>
                <w:szCs w:val="26"/>
              </w:rPr>
            </w:pPr>
            <w:r w:rsidRPr="00EF2DA7">
              <w:rPr>
                <w:sz w:val="26"/>
                <w:szCs w:val="26"/>
              </w:rPr>
              <w:t>3,80</w:t>
            </w:r>
          </w:p>
        </w:tc>
        <w:tc>
          <w:tcPr>
            <w:tcW w:w="1275" w:type="dxa"/>
            <w:vAlign w:val="center"/>
          </w:tcPr>
          <w:p w14:paraId="4B1BA2FE" w14:textId="77777777" w:rsidR="008651C6" w:rsidRPr="00EF2DA7" w:rsidRDefault="008651C6" w:rsidP="000D0ADE">
            <w:pPr>
              <w:adjustRightInd w:val="0"/>
              <w:spacing w:after="120"/>
              <w:contextualSpacing/>
              <w:jc w:val="center"/>
              <w:rPr>
                <w:sz w:val="26"/>
                <w:szCs w:val="26"/>
              </w:rPr>
            </w:pPr>
            <w:r w:rsidRPr="00EF2DA7">
              <w:rPr>
                <w:sz w:val="26"/>
                <w:szCs w:val="26"/>
              </w:rPr>
              <w:t>2,60</w:t>
            </w:r>
          </w:p>
        </w:tc>
        <w:tc>
          <w:tcPr>
            <w:tcW w:w="1207" w:type="dxa"/>
            <w:vAlign w:val="center"/>
          </w:tcPr>
          <w:p w14:paraId="7E48CB3A" w14:textId="77777777" w:rsidR="008651C6" w:rsidRPr="00EF2DA7" w:rsidRDefault="008651C6" w:rsidP="000D0ADE">
            <w:pPr>
              <w:adjustRightInd w:val="0"/>
              <w:spacing w:after="120"/>
              <w:contextualSpacing/>
              <w:jc w:val="center"/>
              <w:rPr>
                <w:sz w:val="26"/>
                <w:szCs w:val="26"/>
              </w:rPr>
            </w:pPr>
            <w:r w:rsidRPr="00EF2DA7">
              <w:rPr>
                <w:sz w:val="26"/>
                <w:szCs w:val="26"/>
              </w:rPr>
              <w:t>2,60</w:t>
            </w:r>
          </w:p>
        </w:tc>
        <w:tc>
          <w:tcPr>
            <w:tcW w:w="1304" w:type="dxa"/>
            <w:vAlign w:val="center"/>
          </w:tcPr>
          <w:p w14:paraId="49A971EC" w14:textId="77777777" w:rsidR="008651C6" w:rsidRPr="00EF2DA7" w:rsidRDefault="008651C6" w:rsidP="000D0ADE">
            <w:pPr>
              <w:adjustRightInd w:val="0"/>
              <w:spacing w:after="120"/>
              <w:contextualSpacing/>
              <w:jc w:val="center"/>
              <w:rPr>
                <w:sz w:val="26"/>
                <w:szCs w:val="26"/>
              </w:rPr>
            </w:pPr>
            <w:r w:rsidRPr="00EF2DA7">
              <w:rPr>
                <w:sz w:val="26"/>
                <w:szCs w:val="26"/>
              </w:rPr>
              <w:t>2,60</w:t>
            </w:r>
          </w:p>
        </w:tc>
        <w:tc>
          <w:tcPr>
            <w:tcW w:w="1282" w:type="dxa"/>
            <w:vAlign w:val="center"/>
          </w:tcPr>
          <w:p w14:paraId="04843C56" w14:textId="77777777" w:rsidR="008651C6" w:rsidRPr="00EF2DA7" w:rsidRDefault="008651C6" w:rsidP="000D0ADE">
            <w:pPr>
              <w:adjustRightInd w:val="0"/>
              <w:spacing w:after="120"/>
              <w:contextualSpacing/>
              <w:jc w:val="center"/>
              <w:rPr>
                <w:sz w:val="26"/>
                <w:szCs w:val="26"/>
              </w:rPr>
            </w:pPr>
            <w:r w:rsidRPr="00EF2DA7">
              <w:rPr>
                <w:sz w:val="26"/>
                <w:szCs w:val="26"/>
              </w:rPr>
              <w:t>2,04</w:t>
            </w:r>
          </w:p>
        </w:tc>
      </w:tr>
      <w:tr w:rsidR="008651C6" w:rsidRPr="0028346B" w14:paraId="2044E83E" w14:textId="77777777" w:rsidTr="000D0ADE">
        <w:tc>
          <w:tcPr>
            <w:tcW w:w="1951" w:type="dxa"/>
          </w:tcPr>
          <w:p w14:paraId="2EBA6B52" w14:textId="77777777" w:rsidR="008651C6" w:rsidRPr="000100BA" w:rsidRDefault="008651C6" w:rsidP="000D0ADE">
            <w:pPr>
              <w:autoSpaceDE/>
              <w:autoSpaceDN/>
              <w:rPr>
                <w:sz w:val="26"/>
                <w:szCs w:val="26"/>
              </w:rPr>
            </w:pPr>
            <w:r w:rsidRPr="000100BA">
              <w:rPr>
                <w:sz w:val="26"/>
                <w:szCs w:val="26"/>
              </w:rPr>
              <w:t xml:space="preserve">Якщо </w:t>
            </w:r>
            <w:r w:rsidRPr="000100BA">
              <w:rPr>
                <w:i/>
                <w:sz w:val="26"/>
                <w:szCs w:val="26"/>
              </w:rPr>
              <w:t xml:space="preserve">GWP </w:t>
            </w:r>
            <w:r w:rsidRPr="000100BA">
              <w:rPr>
                <w:sz w:val="26"/>
                <w:szCs w:val="26"/>
              </w:rPr>
              <w:t>холодоагенту ≤ 150 для &lt; 6 кВт</w:t>
            </w:r>
          </w:p>
        </w:tc>
        <w:tc>
          <w:tcPr>
            <w:tcW w:w="992" w:type="dxa"/>
            <w:vAlign w:val="center"/>
          </w:tcPr>
          <w:p w14:paraId="40B3F42B" w14:textId="77777777" w:rsidR="008651C6" w:rsidRPr="00EF2DA7" w:rsidRDefault="008651C6" w:rsidP="000D0ADE">
            <w:pPr>
              <w:adjustRightInd w:val="0"/>
              <w:spacing w:after="120"/>
              <w:contextualSpacing/>
              <w:jc w:val="center"/>
              <w:rPr>
                <w:sz w:val="26"/>
                <w:szCs w:val="26"/>
              </w:rPr>
            </w:pPr>
            <w:r w:rsidRPr="00EF2DA7">
              <w:rPr>
                <w:sz w:val="26"/>
                <w:szCs w:val="26"/>
              </w:rPr>
              <w:t>4,14</w:t>
            </w:r>
          </w:p>
        </w:tc>
        <w:tc>
          <w:tcPr>
            <w:tcW w:w="1560" w:type="dxa"/>
            <w:vAlign w:val="center"/>
          </w:tcPr>
          <w:p w14:paraId="52AAE51F" w14:textId="77777777" w:rsidR="008651C6" w:rsidRPr="00EF2DA7" w:rsidRDefault="008651C6" w:rsidP="000D0ADE">
            <w:pPr>
              <w:adjustRightInd w:val="0"/>
              <w:spacing w:after="120"/>
              <w:contextualSpacing/>
              <w:jc w:val="center"/>
              <w:rPr>
                <w:sz w:val="26"/>
                <w:szCs w:val="26"/>
              </w:rPr>
            </w:pPr>
            <w:r w:rsidRPr="00EF2DA7">
              <w:rPr>
                <w:sz w:val="26"/>
                <w:szCs w:val="26"/>
              </w:rPr>
              <w:t>3,42</w:t>
            </w:r>
          </w:p>
        </w:tc>
        <w:tc>
          <w:tcPr>
            <w:tcW w:w="1275" w:type="dxa"/>
            <w:vAlign w:val="center"/>
          </w:tcPr>
          <w:p w14:paraId="0124A564" w14:textId="77777777" w:rsidR="008651C6" w:rsidRPr="00EF2DA7" w:rsidRDefault="008651C6" w:rsidP="000D0ADE">
            <w:pPr>
              <w:adjustRightInd w:val="0"/>
              <w:spacing w:after="120"/>
              <w:contextualSpacing/>
              <w:jc w:val="center"/>
              <w:rPr>
                <w:sz w:val="26"/>
                <w:szCs w:val="26"/>
              </w:rPr>
            </w:pPr>
            <w:r w:rsidRPr="00EF2DA7">
              <w:rPr>
                <w:sz w:val="26"/>
                <w:szCs w:val="26"/>
              </w:rPr>
              <w:t>2,34</w:t>
            </w:r>
          </w:p>
        </w:tc>
        <w:tc>
          <w:tcPr>
            <w:tcW w:w="1207" w:type="dxa"/>
            <w:vAlign w:val="center"/>
          </w:tcPr>
          <w:p w14:paraId="75E9999C" w14:textId="77777777" w:rsidR="008651C6" w:rsidRPr="00EF2DA7" w:rsidRDefault="008651C6" w:rsidP="000D0ADE">
            <w:pPr>
              <w:adjustRightInd w:val="0"/>
              <w:spacing w:after="120"/>
              <w:contextualSpacing/>
              <w:jc w:val="center"/>
              <w:rPr>
                <w:sz w:val="26"/>
                <w:szCs w:val="26"/>
              </w:rPr>
            </w:pPr>
            <w:r w:rsidRPr="00EF2DA7">
              <w:rPr>
                <w:sz w:val="26"/>
                <w:szCs w:val="26"/>
              </w:rPr>
              <w:t>2,34</w:t>
            </w:r>
          </w:p>
        </w:tc>
        <w:tc>
          <w:tcPr>
            <w:tcW w:w="1304" w:type="dxa"/>
            <w:vAlign w:val="center"/>
          </w:tcPr>
          <w:p w14:paraId="1DB6DCED" w14:textId="77777777" w:rsidR="008651C6" w:rsidRPr="00EF2DA7" w:rsidRDefault="008651C6" w:rsidP="000D0ADE">
            <w:pPr>
              <w:adjustRightInd w:val="0"/>
              <w:spacing w:after="120"/>
              <w:contextualSpacing/>
              <w:jc w:val="center"/>
              <w:rPr>
                <w:sz w:val="26"/>
                <w:szCs w:val="26"/>
              </w:rPr>
            </w:pPr>
            <w:r w:rsidRPr="00EF2DA7">
              <w:rPr>
                <w:sz w:val="26"/>
                <w:szCs w:val="26"/>
              </w:rPr>
              <w:t>2,34</w:t>
            </w:r>
          </w:p>
        </w:tc>
        <w:tc>
          <w:tcPr>
            <w:tcW w:w="1282" w:type="dxa"/>
            <w:vAlign w:val="center"/>
          </w:tcPr>
          <w:p w14:paraId="0B463AA8" w14:textId="77777777" w:rsidR="008651C6" w:rsidRPr="00EF2DA7" w:rsidRDefault="008651C6" w:rsidP="000D0ADE">
            <w:pPr>
              <w:adjustRightInd w:val="0"/>
              <w:spacing w:after="120"/>
              <w:contextualSpacing/>
              <w:jc w:val="center"/>
              <w:rPr>
                <w:sz w:val="26"/>
                <w:szCs w:val="26"/>
              </w:rPr>
            </w:pPr>
            <w:r w:rsidRPr="00EF2DA7">
              <w:rPr>
                <w:sz w:val="26"/>
                <w:szCs w:val="26"/>
              </w:rPr>
              <w:t>1,84</w:t>
            </w:r>
          </w:p>
        </w:tc>
      </w:tr>
      <w:tr w:rsidR="008651C6" w:rsidRPr="0028346B" w14:paraId="57C947A4" w14:textId="77777777" w:rsidTr="000D0ADE">
        <w:tc>
          <w:tcPr>
            <w:tcW w:w="1951" w:type="dxa"/>
          </w:tcPr>
          <w:p w14:paraId="0E8E689F" w14:textId="77777777" w:rsidR="008651C6" w:rsidRPr="00EF2DA7" w:rsidRDefault="008651C6" w:rsidP="000D0ADE">
            <w:pPr>
              <w:autoSpaceDE/>
              <w:autoSpaceDN/>
              <w:rPr>
                <w:sz w:val="26"/>
                <w:szCs w:val="26"/>
              </w:rPr>
            </w:pPr>
            <w:r w:rsidRPr="00EF2DA7">
              <w:rPr>
                <w:sz w:val="26"/>
                <w:szCs w:val="26"/>
              </w:rPr>
              <w:t xml:space="preserve">Якщо </w:t>
            </w:r>
            <w:r w:rsidRPr="00EF2DA7">
              <w:rPr>
                <w:i/>
                <w:sz w:val="26"/>
                <w:szCs w:val="26"/>
              </w:rPr>
              <w:t>GWP</w:t>
            </w:r>
            <w:r w:rsidRPr="00EF2DA7">
              <w:rPr>
                <w:sz w:val="26"/>
                <w:szCs w:val="26"/>
              </w:rPr>
              <w:t xml:space="preserve"> холодоагенту &gt; 150 для 6-12 кВт</w:t>
            </w:r>
          </w:p>
        </w:tc>
        <w:tc>
          <w:tcPr>
            <w:tcW w:w="992" w:type="dxa"/>
            <w:vAlign w:val="center"/>
          </w:tcPr>
          <w:p w14:paraId="085043ED" w14:textId="77777777" w:rsidR="008651C6" w:rsidRPr="00EF2DA7" w:rsidRDefault="008651C6" w:rsidP="000D0ADE">
            <w:pPr>
              <w:adjustRightInd w:val="0"/>
              <w:spacing w:after="120"/>
              <w:contextualSpacing/>
              <w:jc w:val="center"/>
              <w:rPr>
                <w:sz w:val="26"/>
                <w:szCs w:val="26"/>
              </w:rPr>
            </w:pPr>
            <w:r w:rsidRPr="00EF2DA7">
              <w:rPr>
                <w:sz w:val="26"/>
                <w:szCs w:val="26"/>
              </w:rPr>
              <w:t>4,30</w:t>
            </w:r>
          </w:p>
        </w:tc>
        <w:tc>
          <w:tcPr>
            <w:tcW w:w="1560" w:type="dxa"/>
            <w:vAlign w:val="center"/>
          </w:tcPr>
          <w:p w14:paraId="0A4A9C5D" w14:textId="77777777" w:rsidR="008651C6" w:rsidRPr="00EF2DA7" w:rsidRDefault="008651C6" w:rsidP="000D0ADE">
            <w:pPr>
              <w:adjustRightInd w:val="0"/>
              <w:spacing w:after="120"/>
              <w:contextualSpacing/>
              <w:jc w:val="center"/>
              <w:rPr>
                <w:sz w:val="26"/>
                <w:szCs w:val="26"/>
              </w:rPr>
            </w:pPr>
            <w:r w:rsidRPr="00EF2DA7">
              <w:rPr>
                <w:sz w:val="26"/>
                <w:szCs w:val="26"/>
              </w:rPr>
              <w:t>3,80</w:t>
            </w:r>
          </w:p>
        </w:tc>
        <w:tc>
          <w:tcPr>
            <w:tcW w:w="1275" w:type="dxa"/>
            <w:vAlign w:val="center"/>
          </w:tcPr>
          <w:p w14:paraId="6B5D5747" w14:textId="77777777" w:rsidR="008651C6" w:rsidRPr="00EF2DA7" w:rsidRDefault="008651C6" w:rsidP="000D0ADE">
            <w:pPr>
              <w:adjustRightInd w:val="0"/>
              <w:spacing w:after="120"/>
              <w:contextualSpacing/>
              <w:jc w:val="center"/>
              <w:rPr>
                <w:sz w:val="26"/>
                <w:szCs w:val="26"/>
              </w:rPr>
            </w:pPr>
            <w:r w:rsidRPr="00EF2DA7">
              <w:rPr>
                <w:sz w:val="26"/>
                <w:szCs w:val="26"/>
              </w:rPr>
              <w:t>2,60</w:t>
            </w:r>
          </w:p>
        </w:tc>
        <w:tc>
          <w:tcPr>
            <w:tcW w:w="1207" w:type="dxa"/>
            <w:vAlign w:val="center"/>
          </w:tcPr>
          <w:p w14:paraId="76EA212C" w14:textId="77777777" w:rsidR="008651C6" w:rsidRPr="00EF2DA7" w:rsidRDefault="008651C6" w:rsidP="000D0ADE">
            <w:pPr>
              <w:adjustRightInd w:val="0"/>
              <w:spacing w:after="120"/>
              <w:contextualSpacing/>
              <w:jc w:val="center"/>
              <w:rPr>
                <w:sz w:val="26"/>
                <w:szCs w:val="26"/>
              </w:rPr>
            </w:pPr>
            <w:r w:rsidRPr="00EF2DA7">
              <w:rPr>
                <w:sz w:val="26"/>
                <w:szCs w:val="26"/>
              </w:rPr>
              <w:t>2,60</w:t>
            </w:r>
          </w:p>
        </w:tc>
        <w:tc>
          <w:tcPr>
            <w:tcW w:w="1304" w:type="dxa"/>
            <w:vAlign w:val="center"/>
          </w:tcPr>
          <w:p w14:paraId="0F0781DC" w14:textId="77777777" w:rsidR="008651C6" w:rsidRPr="00EF2DA7" w:rsidRDefault="008651C6" w:rsidP="000D0ADE">
            <w:pPr>
              <w:adjustRightInd w:val="0"/>
              <w:spacing w:after="120"/>
              <w:contextualSpacing/>
              <w:jc w:val="center"/>
              <w:rPr>
                <w:sz w:val="26"/>
                <w:szCs w:val="26"/>
              </w:rPr>
            </w:pPr>
            <w:r w:rsidRPr="00EF2DA7">
              <w:rPr>
                <w:sz w:val="26"/>
                <w:szCs w:val="26"/>
              </w:rPr>
              <w:t>2,60</w:t>
            </w:r>
          </w:p>
        </w:tc>
        <w:tc>
          <w:tcPr>
            <w:tcW w:w="1282" w:type="dxa"/>
            <w:vAlign w:val="center"/>
          </w:tcPr>
          <w:p w14:paraId="2E0D858D" w14:textId="77777777" w:rsidR="008651C6" w:rsidRPr="00EF2DA7" w:rsidRDefault="008651C6" w:rsidP="000D0ADE">
            <w:pPr>
              <w:adjustRightInd w:val="0"/>
              <w:spacing w:after="120"/>
              <w:contextualSpacing/>
              <w:jc w:val="center"/>
              <w:rPr>
                <w:sz w:val="26"/>
                <w:szCs w:val="26"/>
              </w:rPr>
            </w:pPr>
            <w:r w:rsidRPr="00EF2DA7">
              <w:rPr>
                <w:sz w:val="26"/>
                <w:szCs w:val="26"/>
              </w:rPr>
              <w:t>2,04</w:t>
            </w:r>
          </w:p>
        </w:tc>
      </w:tr>
      <w:tr w:rsidR="008651C6" w:rsidRPr="0028346B" w14:paraId="3FF8246A" w14:textId="77777777" w:rsidTr="000D0ADE">
        <w:trPr>
          <w:trHeight w:val="627"/>
        </w:trPr>
        <w:tc>
          <w:tcPr>
            <w:tcW w:w="1951" w:type="dxa"/>
          </w:tcPr>
          <w:p w14:paraId="5FCE3B1D" w14:textId="77777777" w:rsidR="008651C6" w:rsidRPr="00EF2DA7" w:rsidRDefault="008651C6" w:rsidP="000D0ADE">
            <w:pPr>
              <w:autoSpaceDE/>
              <w:autoSpaceDN/>
              <w:rPr>
                <w:sz w:val="26"/>
                <w:szCs w:val="26"/>
              </w:rPr>
            </w:pPr>
            <w:r w:rsidRPr="00EF2DA7">
              <w:rPr>
                <w:sz w:val="26"/>
                <w:szCs w:val="26"/>
              </w:rPr>
              <w:t xml:space="preserve">Якщо </w:t>
            </w:r>
            <w:r w:rsidRPr="00EF2DA7">
              <w:rPr>
                <w:i/>
                <w:sz w:val="26"/>
                <w:szCs w:val="26"/>
              </w:rPr>
              <w:t>GWP</w:t>
            </w:r>
            <w:r w:rsidRPr="00EF2DA7">
              <w:rPr>
                <w:sz w:val="26"/>
                <w:szCs w:val="26"/>
              </w:rPr>
              <w:t xml:space="preserve"> холодоагенту ≤ 150 для 6-12 кВт</w:t>
            </w:r>
          </w:p>
        </w:tc>
        <w:tc>
          <w:tcPr>
            <w:tcW w:w="992" w:type="dxa"/>
            <w:vAlign w:val="center"/>
          </w:tcPr>
          <w:p w14:paraId="05BEADE4" w14:textId="77777777" w:rsidR="008651C6" w:rsidRPr="00EF2DA7" w:rsidRDefault="008651C6" w:rsidP="000D0ADE">
            <w:pPr>
              <w:adjustRightInd w:val="0"/>
              <w:spacing w:after="120"/>
              <w:contextualSpacing/>
              <w:jc w:val="center"/>
              <w:rPr>
                <w:sz w:val="26"/>
                <w:szCs w:val="26"/>
              </w:rPr>
            </w:pPr>
            <w:r w:rsidRPr="00EF2DA7">
              <w:rPr>
                <w:sz w:val="26"/>
                <w:szCs w:val="26"/>
              </w:rPr>
              <w:t>3,87</w:t>
            </w:r>
          </w:p>
        </w:tc>
        <w:tc>
          <w:tcPr>
            <w:tcW w:w="1560" w:type="dxa"/>
            <w:vAlign w:val="center"/>
          </w:tcPr>
          <w:p w14:paraId="7F21BBF2" w14:textId="77777777" w:rsidR="008651C6" w:rsidRPr="00EF2DA7" w:rsidRDefault="008651C6" w:rsidP="000D0ADE">
            <w:pPr>
              <w:adjustRightInd w:val="0"/>
              <w:spacing w:after="120"/>
              <w:contextualSpacing/>
              <w:jc w:val="center"/>
              <w:rPr>
                <w:sz w:val="26"/>
                <w:szCs w:val="26"/>
              </w:rPr>
            </w:pPr>
            <w:r w:rsidRPr="00EF2DA7">
              <w:rPr>
                <w:sz w:val="26"/>
                <w:szCs w:val="26"/>
              </w:rPr>
              <w:t>3,42</w:t>
            </w:r>
          </w:p>
        </w:tc>
        <w:tc>
          <w:tcPr>
            <w:tcW w:w="1275" w:type="dxa"/>
            <w:vAlign w:val="center"/>
          </w:tcPr>
          <w:p w14:paraId="4C3434FD" w14:textId="77777777" w:rsidR="008651C6" w:rsidRPr="00EF2DA7" w:rsidRDefault="008651C6" w:rsidP="000D0ADE">
            <w:pPr>
              <w:adjustRightInd w:val="0"/>
              <w:spacing w:after="120"/>
              <w:contextualSpacing/>
              <w:jc w:val="center"/>
              <w:rPr>
                <w:sz w:val="26"/>
                <w:szCs w:val="26"/>
              </w:rPr>
            </w:pPr>
            <w:r w:rsidRPr="00EF2DA7">
              <w:rPr>
                <w:sz w:val="26"/>
                <w:szCs w:val="26"/>
              </w:rPr>
              <w:t>2,34</w:t>
            </w:r>
          </w:p>
        </w:tc>
        <w:tc>
          <w:tcPr>
            <w:tcW w:w="1207" w:type="dxa"/>
            <w:vAlign w:val="center"/>
          </w:tcPr>
          <w:p w14:paraId="09E1B457" w14:textId="77777777" w:rsidR="008651C6" w:rsidRPr="00EF2DA7" w:rsidRDefault="008651C6" w:rsidP="000D0ADE">
            <w:pPr>
              <w:adjustRightInd w:val="0"/>
              <w:spacing w:after="120"/>
              <w:contextualSpacing/>
              <w:jc w:val="center"/>
              <w:rPr>
                <w:sz w:val="26"/>
                <w:szCs w:val="26"/>
              </w:rPr>
            </w:pPr>
            <w:r w:rsidRPr="00EF2DA7">
              <w:rPr>
                <w:sz w:val="26"/>
                <w:szCs w:val="26"/>
              </w:rPr>
              <w:t>2,34</w:t>
            </w:r>
          </w:p>
        </w:tc>
        <w:tc>
          <w:tcPr>
            <w:tcW w:w="1304" w:type="dxa"/>
            <w:vAlign w:val="center"/>
          </w:tcPr>
          <w:p w14:paraId="32D02CB2" w14:textId="77777777" w:rsidR="008651C6" w:rsidRPr="00EF2DA7" w:rsidRDefault="008651C6" w:rsidP="000D0ADE">
            <w:pPr>
              <w:adjustRightInd w:val="0"/>
              <w:spacing w:after="120"/>
              <w:contextualSpacing/>
              <w:jc w:val="center"/>
              <w:rPr>
                <w:sz w:val="26"/>
                <w:szCs w:val="26"/>
              </w:rPr>
            </w:pPr>
            <w:r w:rsidRPr="00EF2DA7">
              <w:rPr>
                <w:sz w:val="26"/>
                <w:szCs w:val="26"/>
              </w:rPr>
              <w:t>2,34</w:t>
            </w:r>
          </w:p>
        </w:tc>
        <w:tc>
          <w:tcPr>
            <w:tcW w:w="1282" w:type="dxa"/>
            <w:vAlign w:val="center"/>
          </w:tcPr>
          <w:p w14:paraId="774F8041" w14:textId="77777777" w:rsidR="008651C6" w:rsidRPr="00EF2DA7" w:rsidRDefault="008651C6" w:rsidP="000D0ADE">
            <w:pPr>
              <w:adjustRightInd w:val="0"/>
              <w:spacing w:after="120"/>
              <w:contextualSpacing/>
              <w:jc w:val="center"/>
              <w:rPr>
                <w:sz w:val="26"/>
                <w:szCs w:val="26"/>
              </w:rPr>
            </w:pPr>
            <w:r w:rsidRPr="00EF2DA7">
              <w:rPr>
                <w:sz w:val="26"/>
                <w:szCs w:val="26"/>
              </w:rPr>
              <w:t>1,84</w:t>
            </w:r>
          </w:p>
        </w:tc>
      </w:tr>
    </w:tbl>
    <w:p w14:paraId="2D99D871" w14:textId="77777777" w:rsidR="008651C6" w:rsidRDefault="008651C6" w:rsidP="008651C6">
      <w:pPr>
        <w:tabs>
          <w:tab w:val="left" w:pos="0"/>
          <w:tab w:val="left" w:pos="522"/>
          <w:tab w:val="left" w:pos="709"/>
          <w:tab w:val="left" w:pos="993"/>
        </w:tabs>
        <w:spacing w:before="240" w:line="276" w:lineRule="auto"/>
        <w:ind w:right="23" w:firstLine="567"/>
        <w:jc w:val="both"/>
        <w:rPr>
          <w:rStyle w:val="13"/>
          <w:sz w:val="28"/>
          <w:szCs w:val="28"/>
          <w:lang w:val="uk-UA"/>
        </w:rPr>
      </w:pPr>
      <w:r>
        <w:rPr>
          <w:rStyle w:val="13"/>
          <w:sz w:val="28"/>
          <w:szCs w:val="28"/>
          <w:lang w:val="uk-UA"/>
        </w:rPr>
        <w:t>4)</w:t>
      </w:r>
      <w:r w:rsidRPr="007A382A">
        <w:t xml:space="preserve"> </w:t>
      </w:r>
      <w:r>
        <w:rPr>
          <w:rStyle w:val="13"/>
          <w:sz w:val="28"/>
          <w:szCs w:val="28"/>
          <w:lang w:val="uk-UA"/>
        </w:rPr>
        <w:t xml:space="preserve">Через два роки з дати набрання чинності цим Технічним регламентом </w:t>
      </w:r>
      <w:r w:rsidRPr="007A382A">
        <w:rPr>
          <w:rStyle w:val="13"/>
          <w:sz w:val="28"/>
          <w:szCs w:val="28"/>
          <w:lang w:val="uk-UA"/>
        </w:rPr>
        <w:t>одноканальні і двоканальні кондиціонери</w:t>
      </w:r>
      <w:r>
        <w:rPr>
          <w:rStyle w:val="13"/>
          <w:sz w:val="28"/>
          <w:szCs w:val="28"/>
          <w:lang w:val="uk-UA"/>
        </w:rPr>
        <w:t xml:space="preserve"> повітря</w:t>
      </w:r>
      <w:r w:rsidRPr="007A382A">
        <w:rPr>
          <w:rStyle w:val="13"/>
          <w:sz w:val="28"/>
          <w:szCs w:val="28"/>
          <w:lang w:val="uk-UA"/>
        </w:rPr>
        <w:t xml:space="preserve"> та вентилятори повинні відповідати вимогам, зазначеним у таблиці 7,</w:t>
      </w:r>
      <w:r>
        <w:rPr>
          <w:rStyle w:val="13"/>
          <w:sz w:val="28"/>
          <w:szCs w:val="28"/>
          <w:lang w:val="uk-UA"/>
        </w:rPr>
        <w:t xml:space="preserve"> дані у якій розраховані</w:t>
      </w:r>
      <w:r w:rsidRPr="007A382A">
        <w:rPr>
          <w:rStyle w:val="13"/>
          <w:sz w:val="28"/>
          <w:szCs w:val="28"/>
          <w:lang w:val="uk-UA"/>
        </w:rPr>
        <w:t xml:space="preserve"> </w:t>
      </w:r>
      <w:r>
        <w:rPr>
          <w:rStyle w:val="13"/>
          <w:sz w:val="28"/>
          <w:szCs w:val="28"/>
          <w:lang w:val="uk-UA"/>
        </w:rPr>
        <w:t>відповідно до додатка 2</w:t>
      </w:r>
      <w:r w:rsidRPr="007A382A">
        <w:rPr>
          <w:rStyle w:val="13"/>
          <w:sz w:val="28"/>
          <w:szCs w:val="28"/>
          <w:lang w:val="uk-UA"/>
        </w:rPr>
        <w:t>.</w:t>
      </w:r>
    </w:p>
    <w:p w14:paraId="02112A0A" w14:textId="77777777" w:rsidR="008651C6" w:rsidRPr="007A382A" w:rsidRDefault="008651C6" w:rsidP="008651C6">
      <w:pPr>
        <w:autoSpaceDE/>
        <w:autoSpaceDN/>
        <w:spacing w:line="276" w:lineRule="auto"/>
        <w:jc w:val="right"/>
        <w:rPr>
          <w:rFonts w:eastAsia="SimSun"/>
          <w:i/>
          <w:sz w:val="28"/>
          <w:szCs w:val="28"/>
          <w:lang w:eastAsia="zh-CN"/>
        </w:rPr>
      </w:pPr>
      <w:r w:rsidRPr="007A382A">
        <w:rPr>
          <w:rFonts w:eastAsia="SimSun"/>
          <w:i/>
          <w:sz w:val="28"/>
          <w:szCs w:val="28"/>
          <w:lang w:eastAsia="zh-CN"/>
        </w:rPr>
        <w:t>Таблиця 7</w:t>
      </w:r>
    </w:p>
    <w:p w14:paraId="678683F1" w14:textId="77777777" w:rsidR="008651C6" w:rsidRPr="007A382A" w:rsidRDefault="008651C6" w:rsidP="008651C6">
      <w:pPr>
        <w:autoSpaceDE/>
        <w:autoSpaceDN/>
        <w:spacing w:line="276" w:lineRule="auto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7A382A">
        <w:rPr>
          <w:rFonts w:eastAsia="SimSun"/>
          <w:sz w:val="28"/>
          <w:szCs w:val="28"/>
          <w:lang w:eastAsia="zh-CN"/>
        </w:rPr>
        <w:t>Вимоги щодо максимального енергоспоживання у вимкненому стані й режимі очікування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2629"/>
        <w:gridCol w:w="6941"/>
      </w:tblGrid>
      <w:tr w:rsidR="008651C6" w:rsidRPr="007A382A" w14:paraId="4DD7E597" w14:textId="77777777" w:rsidTr="000D0ADE">
        <w:tc>
          <w:tcPr>
            <w:tcW w:w="2629" w:type="dxa"/>
            <w:tcBorders>
              <w:left w:val="single" w:sz="4" w:space="0" w:color="auto"/>
            </w:tcBorders>
          </w:tcPr>
          <w:p w14:paraId="2E80AB3E" w14:textId="77777777" w:rsidR="008651C6" w:rsidRPr="007A382A" w:rsidRDefault="008651C6" w:rsidP="000D0ADE">
            <w:pPr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«вимкнено»</w:t>
            </w:r>
          </w:p>
        </w:tc>
        <w:tc>
          <w:tcPr>
            <w:tcW w:w="6942" w:type="dxa"/>
            <w:tcBorders>
              <w:right w:val="single" w:sz="4" w:space="0" w:color="auto"/>
            </w:tcBorders>
          </w:tcPr>
          <w:p w14:paraId="19362937" w14:textId="77777777" w:rsidR="008651C6" w:rsidRPr="007A382A" w:rsidRDefault="008651C6" w:rsidP="000D0ADE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7A382A">
              <w:rPr>
                <w:sz w:val="28"/>
                <w:szCs w:val="28"/>
              </w:rPr>
              <w:t xml:space="preserve">Енергоспоживання приладу </w:t>
            </w:r>
            <w:r>
              <w:rPr>
                <w:sz w:val="28"/>
                <w:szCs w:val="28"/>
              </w:rPr>
              <w:t>у режимі «вимкнено»</w:t>
            </w:r>
            <w:r w:rsidRPr="007A382A">
              <w:rPr>
                <w:sz w:val="28"/>
                <w:szCs w:val="28"/>
              </w:rPr>
              <w:t xml:space="preserve"> не повинно перевищувати 0,50 Вт.</w:t>
            </w:r>
          </w:p>
        </w:tc>
      </w:tr>
      <w:tr w:rsidR="008651C6" w:rsidRPr="007A382A" w14:paraId="53961CEB" w14:textId="77777777" w:rsidTr="000D0ADE">
        <w:tc>
          <w:tcPr>
            <w:tcW w:w="2629" w:type="dxa"/>
            <w:vMerge w:val="restart"/>
            <w:tcBorders>
              <w:left w:val="single" w:sz="4" w:space="0" w:color="auto"/>
            </w:tcBorders>
          </w:tcPr>
          <w:p w14:paraId="6E8FBE0D" w14:textId="77777777" w:rsidR="008651C6" w:rsidRPr="007A382A" w:rsidRDefault="008651C6" w:rsidP="000D0ADE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7A382A">
              <w:rPr>
                <w:sz w:val="28"/>
                <w:szCs w:val="28"/>
              </w:rPr>
              <w:t xml:space="preserve">Режим </w:t>
            </w:r>
            <w:r>
              <w:rPr>
                <w:sz w:val="28"/>
                <w:szCs w:val="28"/>
              </w:rPr>
              <w:t>«</w:t>
            </w:r>
            <w:r w:rsidRPr="007A382A">
              <w:rPr>
                <w:sz w:val="28"/>
                <w:szCs w:val="28"/>
              </w:rPr>
              <w:t>очікування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6942" w:type="dxa"/>
            <w:tcBorders>
              <w:right w:val="single" w:sz="4" w:space="0" w:color="auto"/>
            </w:tcBorders>
          </w:tcPr>
          <w:p w14:paraId="1B7ADDA7" w14:textId="77777777" w:rsidR="008651C6" w:rsidRPr="007A382A" w:rsidRDefault="008651C6" w:rsidP="000D0ADE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7A382A">
              <w:rPr>
                <w:sz w:val="28"/>
                <w:szCs w:val="28"/>
              </w:rPr>
              <w:t>Енергоспоживання приладу в будь-якому режимі тільки при ввімкненій функції реактивації або тільки при ввімкненій функції реактивації та індикатора ввімкненої функції не повинно перевищувати 0,50 Вт.</w:t>
            </w:r>
          </w:p>
        </w:tc>
      </w:tr>
      <w:tr w:rsidR="008651C6" w:rsidRPr="007A382A" w14:paraId="6C9AF912" w14:textId="77777777" w:rsidTr="000D0ADE">
        <w:tc>
          <w:tcPr>
            <w:tcW w:w="2629" w:type="dxa"/>
            <w:vMerge/>
            <w:tcBorders>
              <w:left w:val="single" w:sz="4" w:space="0" w:color="auto"/>
            </w:tcBorders>
          </w:tcPr>
          <w:p w14:paraId="40E047A0" w14:textId="77777777" w:rsidR="008651C6" w:rsidRPr="007A382A" w:rsidRDefault="008651C6" w:rsidP="000D0ADE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6942" w:type="dxa"/>
            <w:tcBorders>
              <w:right w:val="single" w:sz="4" w:space="0" w:color="auto"/>
            </w:tcBorders>
          </w:tcPr>
          <w:p w14:paraId="7728A04F" w14:textId="77777777" w:rsidR="008651C6" w:rsidRPr="007A382A" w:rsidRDefault="008651C6" w:rsidP="000D0ADE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7A382A">
              <w:rPr>
                <w:sz w:val="28"/>
                <w:szCs w:val="28"/>
              </w:rPr>
              <w:t xml:space="preserve">Енергоспоживання приладу в будь-якому режимі </w:t>
            </w:r>
            <w:r w:rsidRPr="007A382A">
              <w:rPr>
                <w:sz w:val="28"/>
                <w:szCs w:val="28"/>
              </w:rPr>
              <w:lastRenderedPageBreak/>
              <w:t>тільки при ввімкненому інформаційному дисплеї або індикаторі стану або тільки при одночасно увімкнених функціях реактивації та інформаційного дисплея або індикатора стану не повинно перевищувати 1,00 Вт.</w:t>
            </w:r>
          </w:p>
        </w:tc>
      </w:tr>
      <w:tr w:rsidR="008651C6" w:rsidRPr="007A382A" w14:paraId="3A257BDD" w14:textId="77777777" w:rsidTr="000D0ADE">
        <w:tc>
          <w:tcPr>
            <w:tcW w:w="2629" w:type="dxa"/>
            <w:tcBorders>
              <w:left w:val="single" w:sz="4" w:space="0" w:color="auto"/>
            </w:tcBorders>
          </w:tcPr>
          <w:p w14:paraId="105229D8" w14:textId="77777777" w:rsidR="008651C6" w:rsidRPr="007A382A" w:rsidRDefault="008651C6" w:rsidP="000D0ADE">
            <w:pPr>
              <w:autoSpaceDE/>
              <w:autoSpaceDN/>
              <w:rPr>
                <w:sz w:val="28"/>
                <w:szCs w:val="28"/>
              </w:rPr>
            </w:pPr>
            <w:r w:rsidRPr="007A382A">
              <w:rPr>
                <w:sz w:val="28"/>
                <w:szCs w:val="28"/>
              </w:rPr>
              <w:lastRenderedPageBreak/>
              <w:t xml:space="preserve">Можливість використання режиму </w:t>
            </w:r>
            <w:r>
              <w:rPr>
                <w:sz w:val="28"/>
                <w:szCs w:val="28"/>
              </w:rPr>
              <w:t>«</w:t>
            </w:r>
            <w:r w:rsidRPr="007A382A">
              <w:rPr>
                <w:sz w:val="28"/>
                <w:szCs w:val="28"/>
              </w:rPr>
              <w:t>очікування</w:t>
            </w:r>
            <w:r>
              <w:rPr>
                <w:sz w:val="28"/>
                <w:szCs w:val="28"/>
              </w:rPr>
              <w:t>»</w:t>
            </w:r>
            <w:r w:rsidRPr="007A382A">
              <w:rPr>
                <w:sz w:val="28"/>
                <w:szCs w:val="28"/>
              </w:rPr>
              <w:t xml:space="preserve"> та/або </w:t>
            </w:r>
            <w:r>
              <w:rPr>
                <w:sz w:val="28"/>
                <w:szCs w:val="28"/>
              </w:rPr>
              <w:t>режиму «вимкнено»</w:t>
            </w:r>
          </w:p>
        </w:tc>
        <w:tc>
          <w:tcPr>
            <w:tcW w:w="6942" w:type="dxa"/>
            <w:tcBorders>
              <w:right w:val="single" w:sz="4" w:space="0" w:color="auto"/>
            </w:tcBorders>
          </w:tcPr>
          <w:p w14:paraId="3B1BF226" w14:textId="77777777" w:rsidR="008651C6" w:rsidRPr="007A382A" w:rsidRDefault="008651C6" w:rsidP="000D0ADE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7A382A">
              <w:rPr>
                <w:sz w:val="28"/>
                <w:szCs w:val="28"/>
              </w:rPr>
              <w:t>Прилад</w:t>
            </w:r>
            <w:r>
              <w:rPr>
                <w:sz w:val="28"/>
                <w:szCs w:val="28"/>
              </w:rPr>
              <w:t xml:space="preserve"> має</w:t>
            </w:r>
            <w:r w:rsidRPr="007A38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бути придатним до</w:t>
            </w:r>
            <w:r w:rsidRPr="007A382A">
              <w:rPr>
                <w:sz w:val="28"/>
                <w:szCs w:val="28"/>
              </w:rPr>
              <w:t xml:space="preserve"> експлуатаці</w:t>
            </w:r>
            <w:r>
              <w:rPr>
                <w:sz w:val="28"/>
                <w:szCs w:val="28"/>
              </w:rPr>
              <w:t>ї</w:t>
            </w:r>
            <w:r w:rsidRPr="007A382A">
              <w:rPr>
                <w:sz w:val="28"/>
                <w:szCs w:val="28"/>
              </w:rPr>
              <w:t xml:space="preserve"> у </w:t>
            </w:r>
            <w:r>
              <w:rPr>
                <w:sz w:val="28"/>
                <w:szCs w:val="28"/>
              </w:rPr>
              <w:t>режимі «вимкнено»</w:t>
            </w:r>
            <w:r w:rsidRPr="007A382A">
              <w:rPr>
                <w:sz w:val="28"/>
                <w:szCs w:val="28"/>
              </w:rPr>
              <w:t xml:space="preserve">, та/або в режимі </w:t>
            </w:r>
            <w:r>
              <w:rPr>
                <w:sz w:val="28"/>
                <w:szCs w:val="28"/>
              </w:rPr>
              <w:t>«</w:t>
            </w:r>
            <w:r w:rsidRPr="007A382A">
              <w:rPr>
                <w:sz w:val="28"/>
                <w:szCs w:val="28"/>
              </w:rPr>
              <w:t>очікування</w:t>
            </w:r>
            <w:r>
              <w:rPr>
                <w:sz w:val="28"/>
                <w:szCs w:val="28"/>
              </w:rPr>
              <w:t>»</w:t>
            </w:r>
            <w:r w:rsidRPr="007A382A">
              <w:rPr>
                <w:sz w:val="28"/>
                <w:szCs w:val="28"/>
              </w:rPr>
              <w:t xml:space="preserve">, та/або в іншому стані, який не перевищує прийнятні вимоги до енергоспоживання у </w:t>
            </w:r>
            <w:r>
              <w:rPr>
                <w:sz w:val="28"/>
                <w:szCs w:val="28"/>
              </w:rPr>
              <w:t>режимі «вимкнено»</w:t>
            </w:r>
            <w:r w:rsidRPr="007A382A">
              <w:rPr>
                <w:sz w:val="28"/>
                <w:szCs w:val="28"/>
              </w:rPr>
              <w:t xml:space="preserve"> та/або в режимі </w:t>
            </w:r>
            <w:r>
              <w:rPr>
                <w:sz w:val="28"/>
                <w:szCs w:val="28"/>
              </w:rPr>
              <w:t>«</w:t>
            </w:r>
            <w:r w:rsidRPr="007A382A">
              <w:rPr>
                <w:sz w:val="28"/>
                <w:szCs w:val="28"/>
              </w:rPr>
              <w:t>очікування</w:t>
            </w:r>
            <w:r>
              <w:rPr>
                <w:sz w:val="28"/>
                <w:szCs w:val="28"/>
              </w:rPr>
              <w:t>»</w:t>
            </w:r>
            <w:r w:rsidRPr="007A382A">
              <w:rPr>
                <w:sz w:val="28"/>
                <w:szCs w:val="28"/>
              </w:rPr>
              <w:t>, за винятком випадків, коли використання зазначених функцій недоцільно в умовах експлуатації за цільовим призначенням.</w:t>
            </w:r>
          </w:p>
        </w:tc>
      </w:tr>
      <w:tr w:rsidR="008651C6" w:rsidRPr="007A382A" w14:paraId="4B84EDA4" w14:textId="77777777" w:rsidTr="000D0ADE">
        <w:tc>
          <w:tcPr>
            <w:tcW w:w="2629" w:type="dxa"/>
            <w:tcBorders>
              <w:left w:val="single" w:sz="4" w:space="0" w:color="auto"/>
            </w:tcBorders>
          </w:tcPr>
          <w:p w14:paraId="4B0DA1E1" w14:textId="77777777" w:rsidR="008651C6" w:rsidRPr="007A382A" w:rsidRDefault="008651C6" w:rsidP="000D0ADE">
            <w:pPr>
              <w:autoSpaceDE/>
              <w:autoSpaceDN/>
              <w:rPr>
                <w:sz w:val="28"/>
                <w:szCs w:val="28"/>
              </w:rPr>
            </w:pPr>
            <w:r w:rsidRPr="007A382A">
              <w:rPr>
                <w:sz w:val="28"/>
                <w:szCs w:val="28"/>
              </w:rPr>
              <w:t>Управління енергоспоживанням</w:t>
            </w:r>
          </w:p>
        </w:tc>
        <w:tc>
          <w:tcPr>
            <w:tcW w:w="6942" w:type="dxa"/>
            <w:tcBorders>
              <w:right w:val="single" w:sz="4" w:space="0" w:color="auto"/>
            </w:tcBorders>
          </w:tcPr>
          <w:p w14:paraId="65081159" w14:textId="77777777" w:rsidR="008651C6" w:rsidRPr="007A382A" w:rsidRDefault="008651C6" w:rsidP="000D0ADE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7A382A">
              <w:rPr>
                <w:sz w:val="28"/>
                <w:szCs w:val="28"/>
              </w:rPr>
              <w:t xml:space="preserve">У випадках, коли основні функції обладнання не задіяні або коли інша енергетична  продукція не залежить від виконуваних функцій, в обладнанні повинна бути передбачена функція управління енергоспоживанням або подібна функція, що дозволяє після закінчення найкоротшого періоду часу, призначеного для його експлуатації, автоматично перевести пристрій: </w:t>
            </w:r>
          </w:p>
          <w:p w14:paraId="018E70A8" w14:textId="77777777" w:rsidR="008651C6" w:rsidRPr="007A382A" w:rsidRDefault="008651C6" w:rsidP="000D0ADE">
            <w:pPr>
              <w:autoSpaceDE/>
              <w:autoSpaceDN/>
              <w:contextualSpacing/>
              <w:jc w:val="both"/>
              <w:rPr>
                <w:sz w:val="28"/>
                <w:szCs w:val="28"/>
              </w:rPr>
            </w:pPr>
            <w:r w:rsidRPr="007A382A">
              <w:rPr>
                <w:sz w:val="28"/>
                <w:szCs w:val="28"/>
              </w:rPr>
              <w:t xml:space="preserve">у режим </w:t>
            </w:r>
            <w:r>
              <w:rPr>
                <w:sz w:val="28"/>
                <w:szCs w:val="28"/>
              </w:rPr>
              <w:t>«</w:t>
            </w:r>
            <w:r w:rsidRPr="007A382A">
              <w:rPr>
                <w:sz w:val="28"/>
                <w:szCs w:val="28"/>
              </w:rPr>
              <w:t>очікування</w:t>
            </w:r>
            <w:r>
              <w:rPr>
                <w:sz w:val="28"/>
                <w:szCs w:val="28"/>
              </w:rPr>
              <w:t>»;</w:t>
            </w:r>
          </w:p>
          <w:p w14:paraId="50849108" w14:textId="77777777" w:rsidR="008651C6" w:rsidRPr="007A382A" w:rsidRDefault="008651C6" w:rsidP="000D0ADE">
            <w:pPr>
              <w:autoSpaceDE/>
              <w:autoSpaceDN/>
              <w:contextualSpacing/>
              <w:jc w:val="both"/>
              <w:rPr>
                <w:sz w:val="28"/>
                <w:szCs w:val="28"/>
              </w:rPr>
            </w:pPr>
            <w:r w:rsidRPr="007A382A">
              <w:rPr>
                <w:sz w:val="28"/>
                <w:szCs w:val="28"/>
              </w:rPr>
              <w:t xml:space="preserve">у </w:t>
            </w:r>
            <w:r>
              <w:rPr>
                <w:sz w:val="28"/>
                <w:szCs w:val="28"/>
              </w:rPr>
              <w:t>режим «вимкнено»;</w:t>
            </w:r>
            <w:r w:rsidRPr="007A382A">
              <w:rPr>
                <w:sz w:val="28"/>
                <w:szCs w:val="28"/>
              </w:rPr>
              <w:t xml:space="preserve"> </w:t>
            </w:r>
          </w:p>
          <w:p w14:paraId="08BCBBFF" w14:textId="77777777" w:rsidR="008651C6" w:rsidRPr="007A382A" w:rsidRDefault="008651C6" w:rsidP="000D0ADE">
            <w:pPr>
              <w:autoSpaceDE/>
              <w:autoSpaceDN/>
              <w:contextualSpacing/>
              <w:jc w:val="both"/>
              <w:rPr>
                <w:sz w:val="28"/>
                <w:szCs w:val="28"/>
              </w:rPr>
            </w:pPr>
            <w:r w:rsidRPr="007A382A">
              <w:rPr>
                <w:sz w:val="28"/>
                <w:szCs w:val="28"/>
              </w:rPr>
              <w:t xml:space="preserve">в інший стан, який не перевищує застосовні вимоги до енергоспоживання у </w:t>
            </w:r>
            <w:r>
              <w:rPr>
                <w:sz w:val="28"/>
                <w:szCs w:val="28"/>
              </w:rPr>
              <w:t>режимі «вимкнено»</w:t>
            </w:r>
            <w:r w:rsidRPr="007A382A">
              <w:rPr>
                <w:sz w:val="28"/>
                <w:szCs w:val="28"/>
              </w:rPr>
              <w:t xml:space="preserve"> та/або в режимі </w:t>
            </w:r>
            <w:r>
              <w:rPr>
                <w:sz w:val="28"/>
                <w:szCs w:val="28"/>
              </w:rPr>
              <w:t>«</w:t>
            </w:r>
            <w:r w:rsidRPr="007A382A">
              <w:rPr>
                <w:sz w:val="28"/>
                <w:szCs w:val="28"/>
              </w:rPr>
              <w:t>очікування</w:t>
            </w:r>
            <w:r>
              <w:rPr>
                <w:sz w:val="28"/>
                <w:szCs w:val="28"/>
              </w:rPr>
              <w:t>»</w:t>
            </w:r>
            <w:r w:rsidRPr="007A382A">
              <w:rPr>
                <w:sz w:val="28"/>
                <w:szCs w:val="28"/>
              </w:rPr>
              <w:t xml:space="preserve"> при підключенні пристрою до мережі живлення, за винятком випадків, коли використання зазначених функцій недоцільно в умовах експлуатації за цільовим призначенням.</w:t>
            </w:r>
          </w:p>
        </w:tc>
      </w:tr>
    </w:tbl>
    <w:p w14:paraId="459D9BC6" w14:textId="77777777" w:rsidR="008651C6" w:rsidRDefault="008651C6" w:rsidP="008651C6">
      <w:pPr>
        <w:pStyle w:val="afa"/>
        <w:tabs>
          <w:tab w:val="left" w:pos="0"/>
          <w:tab w:val="left" w:pos="522"/>
          <w:tab w:val="left" w:pos="709"/>
          <w:tab w:val="left" w:pos="993"/>
        </w:tabs>
        <w:spacing w:before="240" w:line="276" w:lineRule="auto"/>
        <w:ind w:left="1069" w:right="23"/>
        <w:jc w:val="both"/>
        <w:rPr>
          <w:rStyle w:val="13"/>
          <w:rFonts w:ascii="Times New Roman" w:hAnsi="Times New Roman" w:cs="Times New Roman"/>
          <w:b/>
          <w:sz w:val="28"/>
          <w:szCs w:val="28"/>
          <w:lang w:val="uk-UA"/>
        </w:rPr>
      </w:pPr>
    </w:p>
    <w:p w14:paraId="4A6DC3AF" w14:textId="77777777" w:rsidR="008651C6" w:rsidRDefault="008651C6" w:rsidP="008651C6">
      <w:pPr>
        <w:pStyle w:val="afa"/>
        <w:tabs>
          <w:tab w:val="left" w:pos="0"/>
          <w:tab w:val="left" w:pos="522"/>
          <w:tab w:val="left" w:pos="709"/>
          <w:tab w:val="left" w:pos="993"/>
        </w:tabs>
        <w:spacing w:before="240" w:line="276" w:lineRule="auto"/>
        <w:ind w:left="1069" w:right="23"/>
        <w:jc w:val="both"/>
        <w:rPr>
          <w:rStyle w:val="13"/>
          <w:rFonts w:ascii="Times New Roman" w:hAnsi="Times New Roman" w:cs="Times New Roman"/>
          <w:b/>
          <w:sz w:val="28"/>
          <w:szCs w:val="28"/>
          <w:lang w:val="uk-UA"/>
        </w:rPr>
      </w:pPr>
    </w:p>
    <w:p w14:paraId="6FF8F8B9" w14:textId="77777777" w:rsidR="008651C6" w:rsidRPr="004C1EBE" w:rsidRDefault="008651C6" w:rsidP="008651C6">
      <w:pPr>
        <w:pStyle w:val="afa"/>
        <w:numPr>
          <w:ilvl w:val="0"/>
          <w:numId w:val="30"/>
        </w:numPr>
        <w:tabs>
          <w:tab w:val="left" w:pos="0"/>
          <w:tab w:val="left" w:pos="522"/>
          <w:tab w:val="left" w:pos="709"/>
          <w:tab w:val="left" w:pos="993"/>
        </w:tabs>
        <w:spacing w:before="240" w:line="276" w:lineRule="auto"/>
        <w:ind w:right="23"/>
        <w:jc w:val="both"/>
        <w:rPr>
          <w:rStyle w:val="13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13"/>
          <w:rFonts w:ascii="Times New Roman" w:hAnsi="Times New Roman" w:cs="Times New Roman"/>
          <w:b/>
          <w:sz w:val="28"/>
          <w:szCs w:val="28"/>
          <w:lang w:val="uk-UA"/>
        </w:rPr>
        <w:t>Вимоги до надання інформації про виріб</w:t>
      </w:r>
    </w:p>
    <w:p w14:paraId="3D6ABD7B" w14:textId="77777777" w:rsidR="008651C6" w:rsidRPr="004C1EBE" w:rsidRDefault="008651C6" w:rsidP="008651C6">
      <w:pPr>
        <w:tabs>
          <w:tab w:val="left" w:pos="0"/>
          <w:tab w:val="left" w:pos="522"/>
          <w:tab w:val="left" w:pos="709"/>
          <w:tab w:val="left" w:pos="993"/>
        </w:tabs>
        <w:spacing w:line="276" w:lineRule="auto"/>
        <w:ind w:right="23" w:firstLine="567"/>
        <w:jc w:val="both"/>
        <w:rPr>
          <w:rStyle w:val="13"/>
          <w:sz w:val="28"/>
          <w:szCs w:val="28"/>
          <w:lang w:val="uk-UA"/>
        </w:rPr>
      </w:pPr>
      <w:r w:rsidRPr="00F32DB2">
        <w:rPr>
          <w:rStyle w:val="13"/>
          <w:sz w:val="28"/>
          <w:szCs w:val="28"/>
          <w:lang w:val="uk-UA"/>
        </w:rPr>
        <w:t>1) Через рік з дати набрання чинності цим Технічним</w:t>
      </w:r>
      <w:r>
        <w:rPr>
          <w:rStyle w:val="13"/>
          <w:sz w:val="28"/>
          <w:szCs w:val="28"/>
          <w:lang w:val="uk-UA"/>
        </w:rPr>
        <w:t xml:space="preserve"> регламентом</w:t>
      </w:r>
      <w:r w:rsidRPr="004C1EBE">
        <w:rPr>
          <w:rStyle w:val="13"/>
          <w:sz w:val="28"/>
          <w:szCs w:val="28"/>
          <w:lang w:val="uk-UA"/>
        </w:rPr>
        <w:t xml:space="preserve"> стосовно кондиціонерів</w:t>
      </w:r>
      <w:r>
        <w:rPr>
          <w:rStyle w:val="13"/>
          <w:sz w:val="28"/>
          <w:szCs w:val="28"/>
          <w:lang w:val="uk-UA"/>
        </w:rPr>
        <w:t xml:space="preserve"> повітря</w:t>
      </w:r>
      <w:r w:rsidRPr="004C1EBE">
        <w:rPr>
          <w:rStyle w:val="13"/>
          <w:sz w:val="28"/>
          <w:szCs w:val="28"/>
          <w:lang w:val="uk-UA"/>
        </w:rPr>
        <w:t xml:space="preserve"> і вентиляторів </w:t>
      </w:r>
      <w:r>
        <w:rPr>
          <w:rStyle w:val="13"/>
          <w:sz w:val="28"/>
          <w:szCs w:val="28"/>
          <w:lang w:val="uk-UA"/>
        </w:rPr>
        <w:t xml:space="preserve">у відповідності до додатка 2 </w:t>
      </w:r>
      <w:r w:rsidRPr="004C1EBE">
        <w:rPr>
          <w:rStyle w:val="13"/>
          <w:sz w:val="28"/>
          <w:szCs w:val="28"/>
          <w:lang w:val="uk-UA"/>
        </w:rPr>
        <w:t>повинна бути надана інформація щодо:</w:t>
      </w:r>
    </w:p>
    <w:p w14:paraId="42F3DD4B" w14:textId="77777777" w:rsidR="008651C6" w:rsidRPr="004C1EBE" w:rsidRDefault="008651C6" w:rsidP="008651C6">
      <w:pPr>
        <w:tabs>
          <w:tab w:val="left" w:pos="0"/>
          <w:tab w:val="left" w:pos="522"/>
          <w:tab w:val="left" w:pos="709"/>
          <w:tab w:val="left" w:pos="993"/>
        </w:tabs>
        <w:spacing w:line="276" w:lineRule="auto"/>
        <w:ind w:right="23" w:firstLine="567"/>
        <w:jc w:val="both"/>
        <w:rPr>
          <w:rStyle w:val="13"/>
          <w:sz w:val="28"/>
          <w:szCs w:val="28"/>
          <w:lang w:val="uk-UA"/>
        </w:rPr>
      </w:pPr>
      <w:r w:rsidRPr="004C1EBE">
        <w:rPr>
          <w:rStyle w:val="13"/>
          <w:sz w:val="28"/>
          <w:szCs w:val="28"/>
          <w:lang w:val="uk-UA"/>
        </w:rPr>
        <w:t>технічної документації виробу;</w:t>
      </w:r>
    </w:p>
    <w:p w14:paraId="207D5646" w14:textId="77777777" w:rsidR="008651C6" w:rsidRPr="004C1EBE" w:rsidRDefault="008651C6" w:rsidP="008651C6">
      <w:pPr>
        <w:tabs>
          <w:tab w:val="left" w:pos="0"/>
          <w:tab w:val="left" w:pos="522"/>
          <w:tab w:val="left" w:pos="709"/>
          <w:tab w:val="left" w:pos="993"/>
        </w:tabs>
        <w:spacing w:line="276" w:lineRule="auto"/>
        <w:ind w:right="23" w:firstLine="567"/>
        <w:jc w:val="both"/>
        <w:rPr>
          <w:rStyle w:val="13"/>
          <w:sz w:val="28"/>
          <w:szCs w:val="28"/>
          <w:lang w:val="uk-UA"/>
        </w:rPr>
      </w:pPr>
      <w:r w:rsidRPr="004C1EBE">
        <w:rPr>
          <w:rStyle w:val="13"/>
          <w:sz w:val="28"/>
          <w:szCs w:val="28"/>
          <w:lang w:val="uk-UA"/>
        </w:rPr>
        <w:t>веб-сайтів виробників кондиціонерів</w:t>
      </w:r>
      <w:r>
        <w:rPr>
          <w:rStyle w:val="13"/>
          <w:sz w:val="28"/>
          <w:szCs w:val="28"/>
          <w:lang w:val="uk-UA"/>
        </w:rPr>
        <w:t xml:space="preserve"> повітря</w:t>
      </w:r>
      <w:r w:rsidRPr="004C1EBE">
        <w:rPr>
          <w:rStyle w:val="13"/>
          <w:sz w:val="28"/>
          <w:szCs w:val="28"/>
          <w:lang w:val="uk-UA"/>
        </w:rPr>
        <w:t xml:space="preserve"> і вентиляторів, що знаходяться у вільному доступі.</w:t>
      </w:r>
    </w:p>
    <w:p w14:paraId="03636E9C" w14:textId="77777777" w:rsidR="008651C6" w:rsidRPr="004C1EBE" w:rsidRDefault="008651C6" w:rsidP="008651C6">
      <w:pPr>
        <w:tabs>
          <w:tab w:val="left" w:pos="0"/>
          <w:tab w:val="left" w:pos="522"/>
          <w:tab w:val="left" w:pos="709"/>
          <w:tab w:val="left" w:pos="993"/>
        </w:tabs>
        <w:spacing w:line="276" w:lineRule="auto"/>
        <w:ind w:right="23" w:firstLine="567"/>
        <w:jc w:val="both"/>
        <w:rPr>
          <w:rStyle w:val="13"/>
          <w:sz w:val="28"/>
          <w:szCs w:val="28"/>
          <w:lang w:val="uk-UA"/>
        </w:rPr>
      </w:pPr>
      <w:r w:rsidRPr="006E5DEA">
        <w:rPr>
          <w:rStyle w:val="13"/>
          <w:sz w:val="28"/>
          <w:szCs w:val="28"/>
          <w:lang w:val="uk-UA"/>
        </w:rPr>
        <w:t>2) Виробник кондиціонерів повітря і вентиляторів зобов'язаний за запитом надати випробувальним лабораторіям, які проводять випробування в рамках державного ринкового нагляду,</w:t>
      </w:r>
      <w:r w:rsidRPr="004C1EBE">
        <w:rPr>
          <w:rStyle w:val="13"/>
          <w:sz w:val="28"/>
          <w:szCs w:val="28"/>
          <w:lang w:val="uk-UA"/>
        </w:rPr>
        <w:t xml:space="preserve"> необхідну </w:t>
      </w:r>
      <w:r w:rsidRPr="004C1EBE">
        <w:rPr>
          <w:rStyle w:val="13"/>
          <w:sz w:val="28"/>
          <w:szCs w:val="28"/>
          <w:lang w:val="uk-UA"/>
        </w:rPr>
        <w:lastRenderedPageBreak/>
        <w:t xml:space="preserve">інформацію з налаштування пристрою для застосування заявлених потужностей, значення параметрів </w:t>
      </w:r>
      <w:r w:rsidRPr="00D05F30">
        <w:rPr>
          <w:rStyle w:val="13"/>
          <w:i/>
          <w:sz w:val="28"/>
          <w:szCs w:val="28"/>
          <w:lang w:val="uk-UA"/>
        </w:rPr>
        <w:t>SEER/EER, SCOP/COP</w:t>
      </w:r>
      <w:r w:rsidRPr="004C1EBE">
        <w:rPr>
          <w:rStyle w:val="13"/>
          <w:sz w:val="28"/>
          <w:szCs w:val="28"/>
          <w:lang w:val="uk-UA"/>
        </w:rPr>
        <w:t xml:space="preserve"> і продуктивності виробу, а також контактні дані для отримання вищевказаної інформації.</w:t>
      </w:r>
    </w:p>
    <w:p w14:paraId="18970C79" w14:textId="77777777" w:rsidR="008651C6" w:rsidRPr="00A4367B" w:rsidRDefault="008651C6" w:rsidP="008651C6">
      <w:pPr>
        <w:tabs>
          <w:tab w:val="left" w:pos="0"/>
          <w:tab w:val="left" w:pos="522"/>
          <w:tab w:val="left" w:pos="709"/>
          <w:tab w:val="left" w:pos="993"/>
        </w:tabs>
        <w:spacing w:line="276" w:lineRule="auto"/>
        <w:ind w:right="23" w:firstLine="567"/>
        <w:jc w:val="both"/>
        <w:rPr>
          <w:rFonts w:eastAsia="Palatino Linotype"/>
          <w:color w:val="000000"/>
          <w:sz w:val="28"/>
          <w:szCs w:val="28"/>
          <w:lang w:val="uk-UA"/>
        </w:rPr>
      </w:pPr>
      <w:r>
        <w:rPr>
          <w:rStyle w:val="13"/>
          <w:sz w:val="28"/>
          <w:szCs w:val="28"/>
          <w:lang w:val="uk-UA"/>
        </w:rPr>
        <w:t>3</w:t>
      </w:r>
      <w:r w:rsidRPr="004C1EBE">
        <w:rPr>
          <w:rStyle w:val="13"/>
          <w:sz w:val="28"/>
          <w:szCs w:val="28"/>
          <w:lang w:val="uk-UA"/>
        </w:rPr>
        <w:t xml:space="preserve">) Вимоги </w:t>
      </w:r>
      <w:r>
        <w:rPr>
          <w:rStyle w:val="13"/>
          <w:sz w:val="28"/>
          <w:szCs w:val="28"/>
          <w:lang w:val="uk-UA"/>
        </w:rPr>
        <w:t>що</w:t>
      </w:r>
      <w:r w:rsidRPr="004C1EBE">
        <w:rPr>
          <w:rStyle w:val="13"/>
          <w:sz w:val="28"/>
          <w:szCs w:val="28"/>
          <w:lang w:val="uk-UA"/>
        </w:rPr>
        <w:t>до надання інформації</w:t>
      </w:r>
      <w:r>
        <w:rPr>
          <w:rStyle w:val="13"/>
          <w:sz w:val="28"/>
          <w:szCs w:val="28"/>
          <w:lang w:val="uk-UA"/>
        </w:rPr>
        <w:t xml:space="preserve"> про </w:t>
      </w:r>
      <w:r w:rsidRPr="008C46BC">
        <w:rPr>
          <w:rStyle w:val="13"/>
          <w:sz w:val="28"/>
          <w:szCs w:val="28"/>
          <w:lang w:val="uk-UA"/>
        </w:rPr>
        <w:t>виріб,</w:t>
      </w:r>
      <w:r w:rsidRPr="00A4367B">
        <w:rPr>
          <w:lang w:val="uk-UA"/>
        </w:rPr>
        <w:t xml:space="preserve"> </w:t>
      </w:r>
      <w:r w:rsidRPr="008C46BC">
        <w:rPr>
          <w:rStyle w:val="13"/>
          <w:sz w:val="28"/>
          <w:szCs w:val="28"/>
          <w:lang w:val="uk-UA"/>
        </w:rPr>
        <w:t xml:space="preserve">зазначені у таблиці </w:t>
      </w:r>
      <w:r>
        <w:rPr>
          <w:rStyle w:val="13"/>
          <w:sz w:val="28"/>
          <w:szCs w:val="28"/>
          <w:lang w:val="uk-UA"/>
        </w:rPr>
        <w:t>8,</w:t>
      </w:r>
      <w:r w:rsidRPr="00FE3753">
        <w:rPr>
          <w:rStyle w:val="13"/>
          <w:sz w:val="28"/>
          <w:szCs w:val="28"/>
          <w:lang w:val="uk-UA"/>
        </w:rPr>
        <w:t xml:space="preserve"> </w:t>
      </w:r>
      <w:r w:rsidRPr="004C1EBE">
        <w:rPr>
          <w:rStyle w:val="13"/>
          <w:sz w:val="28"/>
          <w:szCs w:val="28"/>
          <w:lang w:val="uk-UA"/>
        </w:rPr>
        <w:t xml:space="preserve"> стосуються всіх кондиціонерів</w:t>
      </w:r>
      <w:r>
        <w:rPr>
          <w:rStyle w:val="13"/>
          <w:sz w:val="28"/>
          <w:szCs w:val="28"/>
          <w:lang w:val="uk-UA"/>
        </w:rPr>
        <w:t xml:space="preserve"> повітря</w:t>
      </w:r>
      <w:r w:rsidRPr="004C1EBE">
        <w:rPr>
          <w:rStyle w:val="13"/>
          <w:sz w:val="28"/>
          <w:szCs w:val="28"/>
          <w:lang w:val="uk-UA"/>
        </w:rPr>
        <w:t>, за винятком двоканальних і одноканальних кондиціонерів</w:t>
      </w:r>
      <w:r>
        <w:rPr>
          <w:rStyle w:val="13"/>
          <w:sz w:val="28"/>
          <w:szCs w:val="28"/>
          <w:lang w:val="uk-UA"/>
        </w:rPr>
        <w:t xml:space="preserve"> повітря</w:t>
      </w:r>
      <w:r w:rsidRPr="004C1EBE">
        <w:rPr>
          <w:rStyle w:val="13"/>
          <w:sz w:val="28"/>
          <w:szCs w:val="28"/>
          <w:lang w:val="uk-UA"/>
        </w:rPr>
        <w:t>.</w:t>
      </w:r>
    </w:p>
    <w:p w14:paraId="75C64177" w14:textId="77777777" w:rsidR="008651C6" w:rsidRPr="00A4367B" w:rsidRDefault="008651C6" w:rsidP="008651C6">
      <w:pPr>
        <w:autoSpaceDE/>
        <w:autoSpaceDN/>
        <w:spacing w:line="276" w:lineRule="auto"/>
        <w:jc w:val="right"/>
        <w:rPr>
          <w:rFonts w:eastAsia="SimSun"/>
          <w:i/>
          <w:sz w:val="28"/>
          <w:szCs w:val="28"/>
          <w:lang w:val="uk-UA" w:eastAsia="zh-CN"/>
        </w:rPr>
      </w:pPr>
    </w:p>
    <w:p w14:paraId="51CA6552" w14:textId="77777777" w:rsidR="008651C6" w:rsidRPr="00FE3753" w:rsidRDefault="008651C6" w:rsidP="008651C6">
      <w:pPr>
        <w:autoSpaceDE/>
        <w:autoSpaceDN/>
        <w:spacing w:line="276" w:lineRule="auto"/>
        <w:jc w:val="right"/>
        <w:rPr>
          <w:rFonts w:eastAsia="SimSun"/>
          <w:i/>
          <w:sz w:val="28"/>
          <w:szCs w:val="28"/>
          <w:lang w:eastAsia="zh-CN"/>
        </w:rPr>
      </w:pPr>
      <w:r w:rsidRPr="00FE3753">
        <w:rPr>
          <w:rFonts w:eastAsia="SimSun"/>
          <w:i/>
          <w:sz w:val="28"/>
          <w:szCs w:val="28"/>
          <w:lang w:eastAsia="zh-CN"/>
        </w:rPr>
        <w:t xml:space="preserve">Таблиця </w:t>
      </w:r>
      <w:r>
        <w:rPr>
          <w:rFonts w:eastAsia="SimSun"/>
          <w:i/>
          <w:sz w:val="28"/>
          <w:szCs w:val="28"/>
          <w:lang w:eastAsia="zh-CN"/>
        </w:rPr>
        <w:t>8</w:t>
      </w:r>
    </w:p>
    <w:p w14:paraId="5C9DD4A0" w14:textId="77777777" w:rsidR="008651C6" w:rsidRPr="00FE3753" w:rsidRDefault="008651C6" w:rsidP="008651C6">
      <w:pPr>
        <w:autoSpaceDE/>
        <w:autoSpaceDN/>
        <w:spacing w:line="276" w:lineRule="auto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FE3753">
        <w:rPr>
          <w:rFonts w:eastAsia="SimSun"/>
          <w:sz w:val="28"/>
          <w:szCs w:val="28"/>
          <w:lang w:eastAsia="zh-CN"/>
        </w:rPr>
        <w:t>Вимоги щодо надання інформації</w:t>
      </w:r>
      <w:r>
        <w:rPr>
          <w:rFonts w:eastAsia="SimSun"/>
          <w:sz w:val="28"/>
          <w:szCs w:val="28"/>
          <w:lang w:eastAsia="zh-CN"/>
        </w:rPr>
        <w:t xml:space="preserve"> про виріб</w:t>
      </w:r>
    </w:p>
    <w:p w14:paraId="2DF2F629" w14:textId="77777777" w:rsidR="008651C6" w:rsidRPr="00FE3753" w:rsidRDefault="008651C6" w:rsidP="008651C6">
      <w:pPr>
        <w:autoSpaceDE/>
        <w:autoSpaceDN/>
        <w:spacing w:line="276" w:lineRule="auto"/>
        <w:jc w:val="both"/>
        <w:rPr>
          <w:rFonts w:eastAsia="SimSun"/>
          <w:sz w:val="28"/>
          <w:szCs w:val="28"/>
          <w:lang w:eastAsia="zh-CN"/>
        </w:rPr>
      </w:pPr>
      <w:r w:rsidRPr="00FE3753">
        <w:rPr>
          <w:rFonts w:eastAsia="SimSun"/>
          <w:sz w:val="28"/>
          <w:szCs w:val="28"/>
          <w:lang w:eastAsia="zh-CN"/>
        </w:rPr>
        <w:t>(кількість десяткових знаків у клітинці вказує на точність наданої інформації)</w:t>
      </w:r>
    </w:p>
    <w:p w14:paraId="5CDA5C48" w14:textId="77777777" w:rsidR="008651C6" w:rsidRPr="00FE3753" w:rsidRDefault="008651C6" w:rsidP="008651C6">
      <w:pPr>
        <w:autoSpaceDE/>
        <w:autoSpaceDN/>
        <w:spacing w:line="276" w:lineRule="auto"/>
        <w:jc w:val="both"/>
        <w:rPr>
          <w:rFonts w:eastAsia="SimSun"/>
          <w:sz w:val="28"/>
          <w:szCs w:val="28"/>
          <w:lang w:eastAsia="zh-CN"/>
        </w:rPr>
      </w:pPr>
      <w:r w:rsidRPr="00FE3753">
        <w:rPr>
          <w:rFonts w:eastAsia="SimSun"/>
          <w:sz w:val="28"/>
          <w:szCs w:val="28"/>
          <w:lang w:eastAsia="zh-CN"/>
        </w:rPr>
        <w:t>Відмінні ознаки моделі(-ей), яких стосується інформація:</w:t>
      </w:r>
    </w:p>
    <w:tbl>
      <w:tblPr>
        <w:tblStyle w:val="6"/>
        <w:tblW w:w="9854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3"/>
        <w:gridCol w:w="48"/>
        <w:gridCol w:w="11"/>
        <w:gridCol w:w="11"/>
        <w:gridCol w:w="1261"/>
        <w:gridCol w:w="15"/>
        <w:gridCol w:w="697"/>
        <w:gridCol w:w="11"/>
        <w:gridCol w:w="698"/>
        <w:gridCol w:w="2266"/>
        <w:gridCol w:w="7"/>
        <w:gridCol w:w="6"/>
        <w:gridCol w:w="1128"/>
        <w:gridCol w:w="135"/>
        <w:gridCol w:w="580"/>
        <w:gridCol w:w="140"/>
        <w:gridCol w:w="817"/>
      </w:tblGrid>
      <w:tr w:rsidR="008651C6" w:rsidRPr="00FE3753" w14:paraId="37A49BF8" w14:textId="77777777" w:rsidTr="000D0ADE">
        <w:trPr>
          <w:tblHeader/>
        </w:trPr>
        <w:tc>
          <w:tcPr>
            <w:tcW w:w="4775" w:type="dxa"/>
            <w:gridSpan w:val="9"/>
            <w:tcBorders>
              <w:left w:val="single" w:sz="4" w:space="0" w:color="auto"/>
            </w:tcBorders>
            <w:vAlign w:val="center"/>
          </w:tcPr>
          <w:p w14:paraId="40132ABF" w14:textId="77777777" w:rsidR="008651C6" w:rsidRPr="00D12AB4" w:rsidRDefault="008651C6" w:rsidP="000D0ADE">
            <w:pPr>
              <w:autoSpaceDE/>
              <w:autoSpaceDN/>
              <w:jc w:val="center"/>
            </w:pPr>
            <w:r w:rsidRPr="00D12AB4">
              <w:t>Функція (вказати за наявності)</w:t>
            </w:r>
          </w:p>
        </w:tc>
        <w:tc>
          <w:tcPr>
            <w:tcW w:w="5079" w:type="dxa"/>
            <w:gridSpan w:val="8"/>
            <w:tcBorders>
              <w:right w:val="single" w:sz="4" w:space="0" w:color="auto"/>
            </w:tcBorders>
          </w:tcPr>
          <w:p w14:paraId="3A5BAD24" w14:textId="77777777" w:rsidR="008651C6" w:rsidRPr="00D12AB4" w:rsidRDefault="008651C6" w:rsidP="000D0ADE">
            <w:pPr>
              <w:autoSpaceDE/>
              <w:autoSpaceDN/>
              <w:jc w:val="center"/>
            </w:pPr>
            <w:r w:rsidRPr="00D12AB4">
              <w:t>Якщо функція включає о</w:t>
            </w:r>
            <w:r>
              <w:t>бігрів</w:t>
            </w:r>
            <w:r w:rsidRPr="00D12AB4">
              <w:t>:</w:t>
            </w:r>
          </w:p>
          <w:p w14:paraId="6A0E0A0E" w14:textId="77777777" w:rsidR="008651C6" w:rsidRPr="00D12AB4" w:rsidRDefault="008651C6" w:rsidP="000D0ADE">
            <w:pPr>
              <w:autoSpaceDE/>
              <w:autoSpaceDN/>
              <w:jc w:val="center"/>
            </w:pPr>
            <w:r w:rsidRPr="00D12AB4">
              <w:t>вказати тип опалювального сезону, якого стосується дана інформація. Зазначені значення повинні стосуватися одного опалювального сезону. «Помірний» опалювальний сезон повинен бути обов'язково позначений</w:t>
            </w:r>
          </w:p>
        </w:tc>
      </w:tr>
      <w:tr w:rsidR="008651C6" w:rsidRPr="00FE3753" w14:paraId="40A5B1E9" w14:textId="77777777" w:rsidTr="000D0ADE">
        <w:trPr>
          <w:tblHeader/>
        </w:trPr>
        <w:tc>
          <w:tcPr>
            <w:tcW w:w="2023" w:type="dxa"/>
            <w:tcBorders>
              <w:left w:val="single" w:sz="4" w:space="0" w:color="auto"/>
            </w:tcBorders>
            <w:vAlign w:val="center"/>
          </w:tcPr>
          <w:p w14:paraId="41004D9D" w14:textId="77777777" w:rsidR="008651C6" w:rsidRPr="00D12AB4" w:rsidRDefault="008651C6" w:rsidP="000D0ADE">
            <w:pPr>
              <w:autoSpaceDE/>
              <w:autoSpaceDN/>
              <w:jc w:val="center"/>
            </w:pPr>
            <w:r w:rsidRPr="00D12AB4">
              <w:t>охолодження</w:t>
            </w:r>
          </w:p>
        </w:tc>
        <w:tc>
          <w:tcPr>
            <w:tcW w:w="2752" w:type="dxa"/>
            <w:gridSpan w:val="8"/>
            <w:vAlign w:val="center"/>
          </w:tcPr>
          <w:p w14:paraId="43AE55AE" w14:textId="77777777" w:rsidR="008651C6" w:rsidRPr="00D12AB4" w:rsidRDefault="008651C6" w:rsidP="000D0ADE">
            <w:pPr>
              <w:autoSpaceDE/>
              <w:autoSpaceDN/>
              <w:jc w:val="center"/>
            </w:pPr>
            <w:r w:rsidRPr="00D12AB4">
              <w:t>Так/Ні</w:t>
            </w:r>
          </w:p>
        </w:tc>
        <w:tc>
          <w:tcPr>
            <w:tcW w:w="2266" w:type="dxa"/>
            <w:vAlign w:val="center"/>
          </w:tcPr>
          <w:p w14:paraId="1219BF4B" w14:textId="77777777" w:rsidR="008651C6" w:rsidRPr="00D12AB4" w:rsidRDefault="008651C6" w:rsidP="000D0ADE">
            <w:pPr>
              <w:autoSpaceDE/>
              <w:autoSpaceDN/>
              <w:jc w:val="center"/>
            </w:pPr>
            <w:r w:rsidRPr="00D12AB4">
              <w:t>«Помірний»</w:t>
            </w:r>
          </w:p>
          <w:p w14:paraId="00CC53E0" w14:textId="77777777" w:rsidR="008651C6" w:rsidRPr="00D12AB4" w:rsidRDefault="008651C6" w:rsidP="000D0ADE">
            <w:pPr>
              <w:autoSpaceDE/>
              <w:autoSpaceDN/>
              <w:jc w:val="center"/>
            </w:pPr>
            <w:r w:rsidRPr="00D12AB4">
              <w:t>(обов’язково)</w:t>
            </w:r>
          </w:p>
        </w:tc>
        <w:tc>
          <w:tcPr>
            <w:tcW w:w="2813" w:type="dxa"/>
            <w:gridSpan w:val="7"/>
            <w:tcBorders>
              <w:right w:val="single" w:sz="4" w:space="0" w:color="auto"/>
            </w:tcBorders>
            <w:vAlign w:val="center"/>
          </w:tcPr>
          <w:p w14:paraId="39BA719F" w14:textId="77777777" w:rsidR="008651C6" w:rsidRPr="00D12AB4" w:rsidRDefault="008651C6" w:rsidP="000D0ADE">
            <w:pPr>
              <w:autoSpaceDE/>
              <w:autoSpaceDN/>
              <w:spacing w:after="200" w:line="276" w:lineRule="auto"/>
              <w:jc w:val="center"/>
            </w:pPr>
            <w:r w:rsidRPr="00D12AB4">
              <w:t>Так/Ні</w:t>
            </w:r>
          </w:p>
        </w:tc>
      </w:tr>
      <w:tr w:rsidR="008651C6" w:rsidRPr="00FE3753" w14:paraId="024933E4" w14:textId="77777777" w:rsidTr="000D0ADE">
        <w:trPr>
          <w:tblHeader/>
        </w:trPr>
        <w:tc>
          <w:tcPr>
            <w:tcW w:w="2023" w:type="dxa"/>
            <w:tcBorders>
              <w:left w:val="single" w:sz="4" w:space="0" w:color="auto"/>
            </w:tcBorders>
            <w:vAlign w:val="center"/>
          </w:tcPr>
          <w:p w14:paraId="2FA71216" w14:textId="77777777" w:rsidR="008651C6" w:rsidRPr="00D12AB4" w:rsidRDefault="008651C6" w:rsidP="000D0ADE">
            <w:pPr>
              <w:autoSpaceDE/>
              <w:autoSpaceDN/>
              <w:jc w:val="center"/>
            </w:pPr>
            <w:r w:rsidRPr="00D12AB4">
              <w:t>обігрів</w:t>
            </w:r>
          </w:p>
        </w:tc>
        <w:tc>
          <w:tcPr>
            <w:tcW w:w="2752" w:type="dxa"/>
            <w:gridSpan w:val="8"/>
            <w:vAlign w:val="center"/>
          </w:tcPr>
          <w:p w14:paraId="376D92AF" w14:textId="77777777" w:rsidR="008651C6" w:rsidRPr="00D12AB4" w:rsidRDefault="008651C6" w:rsidP="000D0ADE">
            <w:pPr>
              <w:autoSpaceDE/>
              <w:autoSpaceDN/>
              <w:jc w:val="center"/>
            </w:pPr>
            <w:r w:rsidRPr="00D12AB4">
              <w:t>Так/Ні</w:t>
            </w:r>
          </w:p>
        </w:tc>
        <w:tc>
          <w:tcPr>
            <w:tcW w:w="2266" w:type="dxa"/>
            <w:vAlign w:val="center"/>
          </w:tcPr>
          <w:p w14:paraId="01A1225D" w14:textId="77777777" w:rsidR="008651C6" w:rsidRPr="00D12AB4" w:rsidRDefault="008651C6" w:rsidP="000D0ADE">
            <w:pPr>
              <w:autoSpaceDE/>
              <w:autoSpaceDN/>
              <w:jc w:val="center"/>
            </w:pPr>
            <w:r w:rsidRPr="00D12AB4">
              <w:t>«Теплий» (якщо передбачено)</w:t>
            </w:r>
          </w:p>
        </w:tc>
        <w:tc>
          <w:tcPr>
            <w:tcW w:w="2813" w:type="dxa"/>
            <w:gridSpan w:val="7"/>
            <w:tcBorders>
              <w:right w:val="single" w:sz="4" w:space="0" w:color="auto"/>
            </w:tcBorders>
            <w:vAlign w:val="center"/>
          </w:tcPr>
          <w:p w14:paraId="1DAFF4A6" w14:textId="77777777" w:rsidR="008651C6" w:rsidRPr="00D12AB4" w:rsidRDefault="008651C6" w:rsidP="000D0ADE">
            <w:pPr>
              <w:autoSpaceDE/>
              <w:autoSpaceDN/>
              <w:spacing w:after="200" w:line="276" w:lineRule="auto"/>
              <w:jc w:val="center"/>
            </w:pPr>
            <w:r w:rsidRPr="00D12AB4">
              <w:t>Так/Ні</w:t>
            </w:r>
          </w:p>
        </w:tc>
      </w:tr>
      <w:tr w:rsidR="008651C6" w:rsidRPr="00FE3753" w14:paraId="7593B146" w14:textId="77777777" w:rsidTr="000D0ADE">
        <w:trPr>
          <w:tblHeader/>
        </w:trPr>
        <w:tc>
          <w:tcPr>
            <w:tcW w:w="4775" w:type="dxa"/>
            <w:gridSpan w:val="9"/>
            <w:tcBorders>
              <w:left w:val="single" w:sz="4" w:space="0" w:color="auto"/>
            </w:tcBorders>
            <w:vAlign w:val="center"/>
          </w:tcPr>
          <w:p w14:paraId="4D58578E" w14:textId="77777777" w:rsidR="008651C6" w:rsidRPr="00D12AB4" w:rsidRDefault="008651C6" w:rsidP="000D0ADE">
            <w:pPr>
              <w:autoSpaceDE/>
              <w:autoSpaceDN/>
              <w:jc w:val="center"/>
            </w:pPr>
          </w:p>
        </w:tc>
        <w:tc>
          <w:tcPr>
            <w:tcW w:w="2266" w:type="dxa"/>
            <w:vAlign w:val="center"/>
          </w:tcPr>
          <w:p w14:paraId="5123BABE" w14:textId="77777777" w:rsidR="008651C6" w:rsidRPr="00D12AB4" w:rsidRDefault="008651C6" w:rsidP="000D0ADE">
            <w:pPr>
              <w:autoSpaceDE/>
              <w:autoSpaceDN/>
              <w:jc w:val="center"/>
            </w:pPr>
            <w:r w:rsidRPr="00D12AB4">
              <w:t>«Холодний» (якщо передбачено)</w:t>
            </w:r>
          </w:p>
        </w:tc>
        <w:tc>
          <w:tcPr>
            <w:tcW w:w="2813" w:type="dxa"/>
            <w:gridSpan w:val="7"/>
            <w:tcBorders>
              <w:right w:val="single" w:sz="4" w:space="0" w:color="auto"/>
            </w:tcBorders>
            <w:vAlign w:val="center"/>
          </w:tcPr>
          <w:p w14:paraId="62BFDD25" w14:textId="77777777" w:rsidR="008651C6" w:rsidRPr="00D12AB4" w:rsidRDefault="008651C6" w:rsidP="000D0ADE">
            <w:pPr>
              <w:autoSpaceDE/>
              <w:autoSpaceDN/>
              <w:jc w:val="center"/>
            </w:pPr>
            <w:r w:rsidRPr="00D12AB4">
              <w:t>Так/Ні</w:t>
            </w:r>
          </w:p>
        </w:tc>
      </w:tr>
      <w:tr w:rsidR="008651C6" w:rsidRPr="00FE3753" w14:paraId="1C2520ED" w14:textId="77777777" w:rsidTr="000D0ADE">
        <w:trPr>
          <w:tblHeader/>
        </w:trPr>
        <w:tc>
          <w:tcPr>
            <w:tcW w:w="2071" w:type="dxa"/>
            <w:gridSpan w:val="2"/>
            <w:tcBorders>
              <w:left w:val="single" w:sz="4" w:space="0" w:color="auto"/>
            </w:tcBorders>
          </w:tcPr>
          <w:p w14:paraId="3E04CCA8" w14:textId="77777777" w:rsidR="008651C6" w:rsidRPr="00D12AB4" w:rsidRDefault="008651C6" w:rsidP="000D0ADE">
            <w:pPr>
              <w:autoSpaceDE/>
              <w:autoSpaceDN/>
              <w:jc w:val="center"/>
            </w:pPr>
            <w:r w:rsidRPr="00D12AB4">
              <w:t>Характеристика</w:t>
            </w:r>
          </w:p>
        </w:tc>
        <w:tc>
          <w:tcPr>
            <w:tcW w:w="1283" w:type="dxa"/>
            <w:gridSpan w:val="3"/>
          </w:tcPr>
          <w:p w14:paraId="592C1708" w14:textId="77777777" w:rsidR="008651C6" w:rsidRPr="00D12AB4" w:rsidRDefault="008651C6" w:rsidP="000D0ADE">
            <w:pPr>
              <w:autoSpaceDE/>
              <w:autoSpaceDN/>
              <w:jc w:val="center"/>
            </w:pPr>
            <w:r w:rsidRPr="00D12AB4">
              <w:t>Позначення</w:t>
            </w:r>
          </w:p>
        </w:tc>
        <w:tc>
          <w:tcPr>
            <w:tcW w:w="712" w:type="dxa"/>
            <w:gridSpan w:val="2"/>
          </w:tcPr>
          <w:p w14:paraId="0B7C6B1F" w14:textId="77777777" w:rsidR="008651C6" w:rsidRPr="00D12AB4" w:rsidRDefault="008651C6" w:rsidP="000D0ADE">
            <w:pPr>
              <w:autoSpaceDE/>
              <w:autoSpaceDN/>
              <w:jc w:val="center"/>
            </w:pPr>
            <w:r w:rsidRPr="00D12AB4">
              <w:t>Значення</w:t>
            </w:r>
          </w:p>
        </w:tc>
        <w:tc>
          <w:tcPr>
            <w:tcW w:w="709" w:type="dxa"/>
            <w:gridSpan w:val="2"/>
          </w:tcPr>
          <w:p w14:paraId="3F26363D" w14:textId="77777777" w:rsidR="008651C6" w:rsidRPr="00D12AB4" w:rsidRDefault="008651C6" w:rsidP="000D0ADE">
            <w:pPr>
              <w:autoSpaceDE/>
              <w:autoSpaceDN/>
              <w:jc w:val="center"/>
            </w:pPr>
            <w:r w:rsidRPr="00D12AB4">
              <w:t>Одиниця</w:t>
            </w:r>
          </w:p>
        </w:tc>
        <w:tc>
          <w:tcPr>
            <w:tcW w:w="2266" w:type="dxa"/>
          </w:tcPr>
          <w:p w14:paraId="37FBA1EB" w14:textId="77777777" w:rsidR="008651C6" w:rsidRPr="00D12AB4" w:rsidRDefault="008651C6" w:rsidP="000D0ADE">
            <w:pPr>
              <w:autoSpaceDE/>
              <w:autoSpaceDN/>
              <w:jc w:val="center"/>
            </w:pPr>
            <w:r w:rsidRPr="00D12AB4">
              <w:t>Характеристика</w:t>
            </w:r>
          </w:p>
        </w:tc>
        <w:tc>
          <w:tcPr>
            <w:tcW w:w="1276" w:type="dxa"/>
            <w:gridSpan w:val="4"/>
          </w:tcPr>
          <w:p w14:paraId="4B7F9374" w14:textId="77777777" w:rsidR="008651C6" w:rsidRPr="00D12AB4" w:rsidRDefault="008651C6" w:rsidP="000D0ADE">
            <w:pPr>
              <w:tabs>
                <w:tab w:val="left" w:pos="60"/>
              </w:tabs>
              <w:autoSpaceDE/>
              <w:autoSpaceDN/>
              <w:ind w:left="-126" w:firstLine="126"/>
              <w:jc w:val="center"/>
            </w:pPr>
            <w:r>
              <w:t>Позначення</w:t>
            </w:r>
          </w:p>
        </w:tc>
        <w:tc>
          <w:tcPr>
            <w:tcW w:w="720" w:type="dxa"/>
            <w:gridSpan w:val="2"/>
          </w:tcPr>
          <w:p w14:paraId="7848B63C" w14:textId="77777777" w:rsidR="008651C6" w:rsidRPr="00D12AB4" w:rsidRDefault="008651C6" w:rsidP="000D0ADE">
            <w:pPr>
              <w:autoSpaceDE/>
              <w:autoSpaceDN/>
              <w:jc w:val="center"/>
            </w:pPr>
            <w:r w:rsidRPr="00D12AB4">
              <w:t>Значення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14:paraId="1884079F" w14:textId="77777777" w:rsidR="008651C6" w:rsidRPr="00D12AB4" w:rsidRDefault="008651C6" w:rsidP="000D0ADE">
            <w:pPr>
              <w:autoSpaceDE/>
              <w:autoSpaceDN/>
              <w:jc w:val="center"/>
            </w:pPr>
            <w:r w:rsidRPr="00D12AB4">
              <w:t>Одиниця</w:t>
            </w:r>
          </w:p>
        </w:tc>
      </w:tr>
      <w:tr w:rsidR="008651C6" w:rsidRPr="00FE3753" w14:paraId="43DAA689" w14:textId="77777777" w:rsidTr="000D0ADE">
        <w:tc>
          <w:tcPr>
            <w:tcW w:w="4775" w:type="dxa"/>
            <w:gridSpan w:val="9"/>
            <w:tcBorders>
              <w:left w:val="single" w:sz="4" w:space="0" w:color="auto"/>
            </w:tcBorders>
          </w:tcPr>
          <w:p w14:paraId="576CE67C" w14:textId="77777777" w:rsidR="008651C6" w:rsidRPr="00D12AB4" w:rsidRDefault="008651C6" w:rsidP="000D0ADE">
            <w:pPr>
              <w:autoSpaceDE/>
              <w:autoSpaceDN/>
              <w:jc w:val="both"/>
            </w:pPr>
            <w:r w:rsidRPr="00D12AB4">
              <w:t>Розрахункове навантаження</w:t>
            </w:r>
          </w:p>
        </w:tc>
        <w:tc>
          <w:tcPr>
            <w:tcW w:w="5079" w:type="dxa"/>
            <w:gridSpan w:val="8"/>
            <w:tcBorders>
              <w:right w:val="single" w:sz="4" w:space="0" w:color="auto"/>
            </w:tcBorders>
          </w:tcPr>
          <w:p w14:paraId="07D2FA58" w14:textId="77777777" w:rsidR="008651C6" w:rsidRPr="00D12AB4" w:rsidRDefault="008651C6" w:rsidP="000D0ADE">
            <w:pPr>
              <w:autoSpaceDE/>
              <w:autoSpaceDN/>
              <w:jc w:val="both"/>
            </w:pPr>
            <w:r w:rsidRPr="00D12AB4">
              <w:t>Сезонна енергоефективність</w:t>
            </w:r>
          </w:p>
        </w:tc>
      </w:tr>
      <w:tr w:rsidR="008651C6" w:rsidRPr="00FE3753" w14:paraId="5794EDA3" w14:textId="77777777" w:rsidTr="000D0ADE">
        <w:tc>
          <w:tcPr>
            <w:tcW w:w="2071" w:type="dxa"/>
            <w:gridSpan w:val="2"/>
            <w:tcBorders>
              <w:left w:val="single" w:sz="4" w:space="0" w:color="auto"/>
            </w:tcBorders>
          </w:tcPr>
          <w:p w14:paraId="3633A1D3" w14:textId="77777777" w:rsidR="008651C6" w:rsidRPr="00D12AB4" w:rsidRDefault="008651C6" w:rsidP="000D0ADE">
            <w:pPr>
              <w:autoSpaceDE/>
              <w:autoSpaceDN/>
              <w:contextualSpacing/>
              <w:jc w:val="both"/>
            </w:pPr>
            <w:r w:rsidRPr="00D12AB4">
              <w:t xml:space="preserve">Охолодження </w:t>
            </w:r>
          </w:p>
        </w:tc>
        <w:tc>
          <w:tcPr>
            <w:tcW w:w="1283" w:type="dxa"/>
            <w:gridSpan w:val="3"/>
          </w:tcPr>
          <w:p w14:paraId="75D3DD23" w14:textId="77777777" w:rsidR="008651C6" w:rsidRPr="00D12AB4" w:rsidRDefault="00722971" w:rsidP="000D0ADE">
            <m:oMathPara>
              <m:oMath>
                <m:sSub>
                  <m:sSubPr>
                    <m:ctrlPr>
                      <w:rPr>
                        <w:rStyle w:val="13"/>
                        <w:rFonts w:ascii="Cambria Math" w:hAnsi="Cambria Math" w:cs="Times New Roman"/>
                        <w:i/>
                        <w:sz w:val="20"/>
                        <w:szCs w:val="20"/>
                        <w:lang w:val="uk-UA"/>
                      </w:rPr>
                    </m:ctrlPr>
                  </m:sSubPr>
                  <m:e>
                    <m:r>
                      <w:rPr>
                        <w:rStyle w:val="13"/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P</m:t>
                    </m:r>
                  </m:e>
                  <m:sub>
                    <m:r>
                      <w:rPr>
                        <w:rStyle w:val="13"/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designс</m:t>
                    </m:r>
                  </m:sub>
                </m:sSub>
              </m:oMath>
            </m:oMathPara>
          </w:p>
        </w:tc>
        <w:tc>
          <w:tcPr>
            <w:tcW w:w="712" w:type="dxa"/>
            <w:gridSpan w:val="2"/>
          </w:tcPr>
          <w:p w14:paraId="5BD77E7A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x,x</w:t>
            </w:r>
          </w:p>
        </w:tc>
        <w:tc>
          <w:tcPr>
            <w:tcW w:w="709" w:type="dxa"/>
            <w:gridSpan w:val="2"/>
          </w:tcPr>
          <w:p w14:paraId="751BE469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кВт</w:t>
            </w:r>
          </w:p>
        </w:tc>
        <w:tc>
          <w:tcPr>
            <w:tcW w:w="2266" w:type="dxa"/>
          </w:tcPr>
          <w:p w14:paraId="4A168508" w14:textId="77777777" w:rsidR="008651C6" w:rsidRPr="00D12AB4" w:rsidRDefault="008651C6" w:rsidP="000D0ADE">
            <w:pPr>
              <w:autoSpaceDE/>
              <w:autoSpaceDN/>
              <w:contextualSpacing/>
              <w:jc w:val="both"/>
            </w:pPr>
            <w:r w:rsidRPr="00D12AB4">
              <w:t xml:space="preserve">Охолодження </w:t>
            </w:r>
          </w:p>
        </w:tc>
        <w:tc>
          <w:tcPr>
            <w:tcW w:w="1276" w:type="dxa"/>
            <w:gridSpan w:val="4"/>
          </w:tcPr>
          <w:p w14:paraId="5CFA6B88" w14:textId="77777777" w:rsidR="008651C6" w:rsidRPr="00D12AB4" w:rsidRDefault="008651C6" w:rsidP="000D0ADE">
            <w:pPr>
              <w:adjustRightInd w:val="0"/>
              <w:contextualSpacing/>
              <w:rPr>
                <w:i/>
              </w:rPr>
            </w:pPr>
            <w:r w:rsidRPr="00D12AB4">
              <w:rPr>
                <w:i/>
              </w:rPr>
              <w:t>SEER</w:t>
            </w:r>
          </w:p>
        </w:tc>
        <w:tc>
          <w:tcPr>
            <w:tcW w:w="720" w:type="dxa"/>
            <w:gridSpan w:val="2"/>
          </w:tcPr>
          <w:p w14:paraId="0DFC2244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x,x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14:paraId="1CBB46B9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—</w:t>
            </w:r>
          </w:p>
        </w:tc>
      </w:tr>
      <w:tr w:rsidR="008651C6" w:rsidRPr="00FE3753" w14:paraId="23A31868" w14:textId="77777777" w:rsidTr="000D0ADE">
        <w:tc>
          <w:tcPr>
            <w:tcW w:w="2071" w:type="dxa"/>
            <w:gridSpan w:val="2"/>
            <w:tcBorders>
              <w:left w:val="single" w:sz="4" w:space="0" w:color="auto"/>
            </w:tcBorders>
          </w:tcPr>
          <w:p w14:paraId="076D7C88" w14:textId="77777777" w:rsidR="008651C6" w:rsidRPr="00D12AB4" w:rsidRDefault="008651C6" w:rsidP="000D0ADE">
            <w:pPr>
              <w:autoSpaceDE/>
              <w:autoSpaceDN/>
              <w:contextualSpacing/>
              <w:jc w:val="both"/>
            </w:pPr>
            <w:r w:rsidRPr="00D12AB4">
              <w:t>О</w:t>
            </w:r>
            <w:r>
              <w:t>бігрів</w:t>
            </w:r>
            <w:r w:rsidRPr="00D12AB4">
              <w:t>/Помірний</w:t>
            </w:r>
          </w:p>
        </w:tc>
        <w:tc>
          <w:tcPr>
            <w:tcW w:w="1283" w:type="dxa"/>
            <w:gridSpan w:val="3"/>
          </w:tcPr>
          <w:p w14:paraId="0E4F199E" w14:textId="77777777" w:rsidR="008651C6" w:rsidRPr="00D12AB4" w:rsidRDefault="00722971" w:rsidP="000D0ADE">
            <w:pPr>
              <w:rPr>
                <w:i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Style w:val="13"/>
                        <w:rFonts w:ascii="Cambria Math" w:hAnsi="Cambria Math" w:cs="Times New Roman"/>
                        <w:i/>
                        <w:sz w:val="20"/>
                        <w:szCs w:val="20"/>
                        <w:lang w:val="uk-UA"/>
                      </w:rPr>
                    </m:ctrlPr>
                  </m:sSubPr>
                  <m:e>
                    <m:r>
                      <w:rPr>
                        <w:rStyle w:val="13"/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P</m:t>
                    </m:r>
                  </m:e>
                  <m:sub>
                    <m:r>
                      <w:rPr>
                        <w:rStyle w:val="13"/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designh</m:t>
                    </m:r>
                  </m:sub>
                </m:sSub>
              </m:oMath>
            </m:oMathPara>
          </w:p>
        </w:tc>
        <w:tc>
          <w:tcPr>
            <w:tcW w:w="712" w:type="dxa"/>
            <w:gridSpan w:val="2"/>
          </w:tcPr>
          <w:p w14:paraId="0B967C52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x,x</w:t>
            </w:r>
          </w:p>
        </w:tc>
        <w:tc>
          <w:tcPr>
            <w:tcW w:w="709" w:type="dxa"/>
            <w:gridSpan w:val="2"/>
          </w:tcPr>
          <w:p w14:paraId="272C18ED" w14:textId="77777777" w:rsidR="008651C6" w:rsidRPr="00D12AB4" w:rsidRDefault="008651C6" w:rsidP="000D0ADE">
            <w:pPr>
              <w:autoSpaceDE/>
              <w:autoSpaceDN/>
              <w:spacing w:after="200" w:line="276" w:lineRule="auto"/>
              <w:contextualSpacing/>
              <w:jc w:val="center"/>
            </w:pPr>
            <w:r w:rsidRPr="00D12AB4">
              <w:t>кВт</w:t>
            </w:r>
          </w:p>
        </w:tc>
        <w:tc>
          <w:tcPr>
            <w:tcW w:w="2266" w:type="dxa"/>
          </w:tcPr>
          <w:p w14:paraId="61C50C58" w14:textId="77777777" w:rsidR="008651C6" w:rsidRPr="00D12AB4" w:rsidRDefault="008651C6" w:rsidP="000D0ADE">
            <w:pPr>
              <w:autoSpaceDE/>
              <w:autoSpaceDN/>
              <w:contextualSpacing/>
              <w:jc w:val="both"/>
            </w:pPr>
            <w:r w:rsidRPr="00D12AB4">
              <w:t>О</w:t>
            </w:r>
            <w:r>
              <w:t>бігрів</w:t>
            </w:r>
            <w:r w:rsidRPr="00D12AB4">
              <w:t>/Помірний</w:t>
            </w:r>
          </w:p>
        </w:tc>
        <w:tc>
          <w:tcPr>
            <w:tcW w:w="1276" w:type="dxa"/>
            <w:gridSpan w:val="4"/>
          </w:tcPr>
          <w:p w14:paraId="5F777A69" w14:textId="77777777" w:rsidR="008651C6" w:rsidRPr="00D12AB4" w:rsidRDefault="008651C6" w:rsidP="000D0ADE">
            <w:pPr>
              <w:adjustRightInd w:val="0"/>
              <w:contextualSpacing/>
              <w:rPr>
                <w:i/>
              </w:rPr>
            </w:pPr>
            <w:r w:rsidRPr="00D12AB4">
              <w:rPr>
                <w:i/>
              </w:rPr>
              <w:t>SCOP/A</w:t>
            </w:r>
          </w:p>
        </w:tc>
        <w:tc>
          <w:tcPr>
            <w:tcW w:w="720" w:type="dxa"/>
            <w:gridSpan w:val="2"/>
          </w:tcPr>
          <w:p w14:paraId="05A0044F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x,x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14:paraId="66D20F55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—</w:t>
            </w:r>
          </w:p>
        </w:tc>
      </w:tr>
      <w:tr w:rsidR="008651C6" w:rsidRPr="00FE3753" w14:paraId="03AFE0B4" w14:textId="77777777" w:rsidTr="000D0ADE">
        <w:tc>
          <w:tcPr>
            <w:tcW w:w="2071" w:type="dxa"/>
            <w:gridSpan w:val="2"/>
            <w:tcBorders>
              <w:left w:val="single" w:sz="4" w:space="0" w:color="auto"/>
            </w:tcBorders>
          </w:tcPr>
          <w:p w14:paraId="42EC102B" w14:textId="77777777" w:rsidR="008651C6" w:rsidRPr="00D12AB4" w:rsidRDefault="008651C6" w:rsidP="000D0ADE">
            <w:pPr>
              <w:autoSpaceDE/>
              <w:autoSpaceDN/>
              <w:contextualSpacing/>
              <w:jc w:val="both"/>
            </w:pPr>
            <w:r w:rsidRPr="00D12AB4">
              <w:t>О</w:t>
            </w:r>
            <w:r>
              <w:t>бігрів</w:t>
            </w:r>
            <w:r w:rsidRPr="00D12AB4">
              <w:t>/Теплий</w:t>
            </w:r>
          </w:p>
        </w:tc>
        <w:tc>
          <w:tcPr>
            <w:tcW w:w="1283" w:type="dxa"/>
            <w:gridSpan w:val="3"/>
          </w:tcPr>
          <w:p w14:paraId="753518E9" w14:textId="77777777" w:rsidR="008651C6" w:rsidRPr="00D12AB4" w:rsidRDefault="00722971" w:rsidP="000D0ADE">
            <w:pPr>
              <w:adjustRightInd w:val="0"/>
              <w:contextualSpacing/>
              <w:jc w:val="right"/>
            </w:pPr>
            <m:oMathPara>
              <m:oMath>
                <m:sSub>
                  <m:sSubPr>
                    <m:ctrlPr>
                      <w:rPr>
                        <w:rStyle w:val="13"/>
                        <w:rFonts w:ascii="Cambria Math" w:hAnsi="Cambria Math" w:cs="Times New Roman"/>
                        <w:i/>
                        <w:sz w:val="20"/>
                        <w:szCs w:val="20"/>
                        <w:lang w:val="uk-UA"/>
                      </w:rPr>
                    </m:ctrlPr>
                  </m:sSubPr>
                  <m:e>
                    <m:r>
                      <w:rPr>
                        <w:rStyle w:val="13"/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P</m:t>
                    </m:r>
                  </m:e>
                  <m:sub>
                    <m:r>
                      <w:rPr>
                        <w:rStyle w:val="13"/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designh</m:t>
                    </m:r>
                  </m:sub>
                </m:sSub>
              </m:oMath>
            </m:oMathPara>
          </w:p>
        </w:tc>
        <w:tc>
          <w:tcPr>
            <w:tcW w:w="712" w:type="dxa"/>
            <w:gridSpan w:val="2"/>
          </w:tcPr>
          <w:p w14:paraId="110993F0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x,x</w:t>
            </w:r>
          </w:p>
        </w:tc>
        <w:tc>
          <w:tcPr>
            <w:tcW w:w="709" w:type="dxa"/>
            <w:gridSpan w:val="2"/>
          </w:tcPr>
          <w:p w14:paraId="377D2A3E" w14:textId="77777777" w:rsidR="008651C6" w:rsidRPr="00D12AB4" w:rsidRDefault="008651C6" w:rsidP="000D0ADE">
            <w:pPr>
              <w:autoSpaceDE/>
              <w:autoSpaceDN/>
              <w:spacing w:after="200" w:line="276" w:lineRule="auto"/>
              <w:contextualSpacing/>
              <w:jc w:val="center"/>
            </w:pPr>
            <w:r w:rsidRPr="00D12AB4">
              <w:t>кВт</w:t>
            </w:r>
          </w:p>
        </w:tc>
        <w:tc>
          <w:tcPr>
            <w:tcW w:w="2266" w:type="dxa"/>
          </w:tcPr>
          <w:p w14:paraId="57CA4E02" w14:textId="77777777" w:rsidR="008651C6" w:rsidRPr="00D12AB4" w:rsidRDefault="008651C6" w:rsidP="000D0ADE">
            <w:pPr>
              <w:autoSpaceDE/>
              <w:autoSpaceDN/>
              <w:contextualSpacing/>
              <w:jc w:val="both"/>
            </w:pPr>
            <w:r w:rsidRPr="00D12AB4">
              <w:t>О</w:t>
            </w:r>
            <w:r>
              <w:t>бігрів</w:t>
            </w:r>
            <w:r w:rsidRPr="00D12AB4">
              <w:t>/Теплий</w:t>
            </w:r>
          </w:p>
        </w:tc>
        <w:tc>
          <w:tcPr>
            <w:tcW w:w="1276" w:type="dxa"/>
            <w:gridSpan w:val="4"/>
          </w:tcPr>
          <w:p w14:paraId="071F997E" w14:textId="77777777" w:rsidR="008651C6" w:rsidRPr="00D12AB4" w:rsidRDefault="008651C6" w:rsidP="000D0ADE">
            <w:pPr>
              <w:adjustRightInd w:val="0"/>
              <w:contextualSpacing/>
              <w:rPr>
                <w:i/>
              </w:rPr>
            </w:pPr>
            <w:r w:rsidRPr="00D12AB4">
              <w:rPr>
                <w:i/>
              </w:rPr>
              <w:t>SCOP/W</w:t>
            </w:r>
          </w:p>
        </w:tc>
        <w:tc>
          <w:tcPr>
            <w:tcW w:w="720" w:type="dxa"/>
            <w:gridSpan w:val="2"/>
          </w:tcPr>
          <w:p w14:paraId="6250266D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x,x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14:paraId="37DF1185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—</w:t>
            </w:r>
          </w:p>
        </w:tc>
      </w:tr>
      <w:tr w:rsidR="008651C6" w:rsidRPr="00FE3753" w14:paraId="05EE9B4B" w14:textId="77777777" w:rsidTr="000D0ADE">
        <w:tc>
          <w:tcPr>
            <w:tcW w:w="2071" w:type="dxa"/>
            <w:gridSpan w:val="2"/>
            <w:tcBorders>
              <w:left w:val="single" w:sz="4" w:space="0" w:color="auto"/>
            </w:tcBorders>
          </w:tcPr>
          <w:p w14:paraId="0D4C1483" w14:textId="77777777" w:rsidR="008651C6" w:rsidRPr="00D12AB4" w:rsidRDefault="008651C6" w:rsidP="000D0ADE">
            <w:pPr>
              <w:autoSpaceDE/>
              <w:autoSpaceDN/>
              <w:contextualSpacing/>
              <w:jc w:val="both"/>
            </w:pPr>
            <w:r w:rsidRPr="00D12AB4">
              <w:t>О</w:t>
            </w:r>
            <w:r>
              <w:t>бігрів</w:t>
            </w:r>
            <w:r w:rsidRPr="00D12AB4">
              <w:t>/Холодний</w:t>
            </w:r>
          </w:p>
        </w:tc>
        <w:tc>
          <w:tcPr>
            <w:tcW w:w="1283" w:type="dxa"/>
            <w:gridSpan w:val="3"/>
          </w:tcPr>
          <w:p w14:paraId="3ABBA521" w14:textId="77777777" w:rsidR="008651C6" w:rsidRPr="00D12AB4" w:rsidRDefault="00722971" w:rsidP="000D0ADE">
            <w:pPr>
              <w:adjustRightInd w:val="0"/>
              <w:contextualSpacing/>
              <w:jc w:val="right"/>
            </w:pPr>
            <m:oMathPara>
              <m:oMath>
                <m:sSub>
                  <m:sSubPr>
                    <m:ctrlPr>
                      <w:rPr>
                        <w:rStyle w:val="13"/>
                        <w:rFonts w:ascii="Cambria Math" w:hAnsi="Cambria Math" w:cs="Times New Roman"/>
                        <w:i/>
                        <w:sz w:val="20"/>
                        <w:szCs w:val="20"/>
                        <w:lang w:val="uk-UA"/>
                      </w:rPr>
                    </m:ctrlPr>
                  </m:sSubPr>
                  <m:e>
                    <m:r>
                      <w:rPr>
                        <w:rStyle w:val="13"/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P</m:t>
                    </m:r>
                  </m:e>
                  <m:sub>
                    <m:r>
                      <w:rPr>
                        <w:rStyle w:val="13"/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designh</m:t>
                    </m:r>
                  </m:sub>
                </m:sSub>
              </m:oMath>
            </m:oMathPara>
          </w:p>
        </w:tc>
        <w:tc>
          <w:tcPr>
            <w:tcW w:w="712" w:type="dxa"/>
            <w:gridSpan w:val="2"/>
          </w:tcPr>
          <w:p w14:paraId="4BBABE07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x,x</w:t>
            </w:r>
          </w:p>
        </w:tc>
        <w:tc>
          <w:tcPr>
            <w:tcW w:w="709" w:type="dxa"/>
            <w:gridSpan w:val="2"/>
          </w:tcPr>
          <w:p w14:paraId="5618E09E" w14:textId="77777777" w:rsidR="008651C6" w:rsidRPr="00D12AB4" w:rsidRDefault="008651C6" w:rsidP="000D0ADE">
            <w:pPr>
              <w:autoSpaceDE/>
              <w:autoSpaceDN/>
              <w:spacing w:after="200" w:line="276" w:lineRule="auto"/>
              <w:contextualSpacing/>
              <w:jc w:val="center"/>
            </w:pPr>
            <w:r w:rsidRPr="00D12AB4">
              <w:t>кВт</w:t>
            </w:r>
          </w:p>
        </w:tc>
        <w:tc>
          <w:tcPr>
            <w:tcW w:w="2266" w:type="dxa"/>
          </w:tcPr>
          <w:p w14:paraId="136DF195" w14:textId="77777777" w:rsidR="008651C6" w:rsidRPr="00D12AB4" w:rsidRDefault="008651C6" w:rsidP="000D0ADE">
            <w:pPr>
              <w:autoSpaceDE/>
              <w:autoSpaceDN/>
              <w:contextualSpacing/>
              <w:jc w:val="both"/>
            </w:pPr>
            <w:r w:rsidRPr="00D12AB4">
              <w:t>О</w:t>
            </w:r>
            <w:r>
              <w:t>бігрів</w:t>
            </w:r>
            <w:r w:rsidRPr="00D12AB4">
              <w:t>/Холодний</w:t>
            </w:r>
          </w:p>
        </w:tc>
        <w:tc>
          <w:tcPr>
            <w:tcW w:w="1276" w:type="dxa"/>
            <w:gridSpan w:val="4"/>
          </w:tcPr>
          <w:p w14:paraId="7BD98EFB" w14:textId="77777777" w:rsidR="008651C6" w:rsidRPr="00D12AB4" w:rsidRDefault="008651C6" w:rsidP="000D0ADE">
            <w:pPr>
              <w:adjustRightInd w:val="0"/>
              <w:contextualSpacing/>
              <w:rPr>
                <w:i/>
              </w:rPr>
            </w:pPr>
            <w:r w:rsidRPr="00D12AB4">
              <w:rPr>
                <w:i/>
              </w:rPr>
              <w:t>SCOP/C</w:t>
            </w:r>
          </w:p>
        </w:tc>
        <w:tc>
          <w:tcPr>
            <w:tcW w:w="720" w:type="dxa"/>
            <w:gridSpan w:val="2"/>
          </w:tcPr>
          <w:p w14:paraId="644F39AE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x,x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14:paraId="4E64A3D9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—</w:t>
            </w:r>
          </w:p>
        </w:tc>
      </w:tr>
      <w:tr w:rsidR="008651C6" w:rsidRPr="00FE3753" w14:paraId="3CE4072B" w14:textId="77777777" w:rsidTr="000D0ADE">
        <w:tc>
          <w:tcPr>
            <w:tcW w:w="4775" w:type="dxa"/>
            <w:gridSpan w:val="9"/>
            <w:tcBorders>
              <w:left w:val="single" w:sz="4" w:space="0" w:color="auto"/>
            </w:tcBorders>
          </w:tcPr>
          <w:p w14:paraId="2DC84F75" w14:textId="77777777" w:rsidR="008651C6" w:rsidRPr="00D12AB4" w:rsidRDefault="008651C6" w:rsidP="000D0ADE">
            <w:pPr>
              <w:autoSpaceDE/>
              <w:autoSpaceDN/>
              <w:contextualSpacing/>
            </w:pPr>
            <w:r w:rsidRPr="00D12AB4">
              <w:t>Заявлена потужність</w:t>
            </w:r>
            <w:r w:rsidRPr="00076E53">
              <w:t xml:space="preserve"> </w:t>
            </w:r>
            <w:r w:rsidRPr="00D12AB4">
              <w:t>охолодження при температурі</w:t>
            </w:r>
            <w:r w:rsidRPr="00076E53">
              <w:t xml:space="preserve"> </w:t>
            </w:r>
            <w:r w:rsidRPr="00D12AB4">
              <w:t xml:space="preserve">27(19)°C всередині приміщення і температурі зовнішнього повітря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</w:p>
        </w:tc>
        <w:tc>
          <w:tcPr>
            <w:tcW w:w="5079" w:type="dxa"/>
            <w:gridSpan w:val="8"/>
            <w:tcBorders>
              <w:right w:val="single" w:sz="4" w:space="0" w:color="auto"/>
            </w:tcBorders>
          </w:tcPr>
          <w:p w14:paraId="789D12B8" w14:textId="77777777" w:rsidR="008651C6" w:rsidRPr="00D12AB4" w:rsidRDefault="008651C6" w:rsidP="000D0ADE">
            <w:pPr>
              <w:autoSpaceDE/>
              <w:autoSpaceDN/>
              <w:contextualSpacing/>
            </w:pPr>
            <w:r w:rsidRPr="00D12AB4">
              <w:t>Заявлений коефіцієнт енергоефективності охолодження при температурі</w:t>
            </w:r>
            <w:r w:rsidRPr="00076E53">
              <w:t xml:space="preserve"> </w:t>
            </w:r>
            <w:r w:rsidRPr="00D12AB4">
              <w:t xml:space="preserve">27(19)°C всередині приміщення і температурі зовнішнього повітря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</w:p>
        </w:tc>
      </w:tr>
      <w:tr w:rsidR="008651C6" w:rsidRPr="00FE3753" w14:paraId="40EB6582" w14:textId="77777777" w:rsidTr="000D0ADE">
        <w:tc>
          <w:tcPr>
            <w:tcW w:w="2071" w:type="dxa"/>
            <w:gridSpan w:val="2"/>
            <w:tcBorders>
              <w:left w:val="single" w:sz="4" w:space="0" w:color="auto"/>
            </w:tcBorders>
          </w:tcPr>
          <w:p w14:paraId="12F3CCDF" w14:textId="77777777" w:rsidR="008651C6" w:rsidRPr="00D12AB4" w:rsidRDefault="00722971" w:rsidP="000D0ADE">
            <w:pPr>
              <w:adjustRightInd w:val="0"/>
              <w:contextualSpacing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  <w:r w:rsidR="008651C6" w:rsidRPr="00D12AB4">
              <w:t xml:space="preserve">  = 35 °C</w:t>
            </w:r>
          </w:p>
        </w:tc>
        <w:tc>
          <w:tcPr>
            <w:tcW w:w="1283" w:type="dxa"/>
            <w:gridSpan w:val="3"/>
          </w:tcPr>
          <w:p w14:paraId="2E074F18" w14:textId="77777777" w:rsidR="008651C6" w:rsidRPr="00D12AB4" w:rsidRDefault="00722971" w:rsidP="000D0ADE">
            <w:pPr>
              <w:adjustRightInd w:val="0"/>
              <w:contextualSpacing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dc</m:t>
                    </m:r>
                  </m:sub>
                </m:sSub>
              </m:oMath>
            </m:oMathPara>
          </w:p>
        </w:tc>
        <w:tc>
          <w:tcPr>
            <w:tcW w:w="712" w:type="dxa"/>
            <w:gridSpan w:val="2"/>
          </w:tcPr>
          <w:p w14:paraId="69721B84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x,x</w:t>
            </w:r>
          </w:p>
        </w:tc>
        <w:tc>
          <w:tcPr>
            <w:tcW w:w="709" w:type="dxa"/>
            <w:gridSpan w:val="2"/>
          </w:tcPr>
          <w:p w14:paraId="599681F3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кВт</w:t>
            </w:r>
          </w:p>
        </w:tc>
        <w:tc>
          <w:tcPr>
            <w:tcW w:w="2266" w:type="dxa"/>
          </w:tcPr>
          <w:p w14:paraId="7E042FCD" w14:textId="77777777" w:rsidR="008651C6" w:rsidRPr="00D12AB4" w:rsidRDefault="00722971" w:rsidP="000D0ADE">
            <w:pPr>
              <w:adjustRightInd w:val="0"/>
              <w:contextualSpacing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  <w:r w:rsidR="008651C6" w:rsidRPr="00D12AB4">
              <w:t xml:space="preserve"> = 35 °C</w:t>
            </w:r>
          </w:p>
        </w:tc>
        <w:tc>
          <w:tcPr>
            <w:tcW w:w="1141" w:type="dxa"/>
            <w:gridSpan w:val="3"/>
          </w:tcPr>
          <w:p w14:paraId="01AAB43A" w14:textId="77777777" w:rsidR="008651C6" w:rsidRPr="00D12AB4" w:rsidRDefault="00722971" w:rsidP="000D0ADE">
            <w:pPr>
              <w:adjustRightInd w:val="0"/>
              <w:contextualSpacing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EER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</m:sSub>
              </m:oMath>
            </m:oMathPara>
          </w:p>
        </w:tc>
        <w:tc>
          <w:tcPr>
            <w:tcW w:w="855" w:type="dxa"/>
            <w:gridSpan w:val="3"/>
          </w:tcPr>
          <w:p w14:paraId="0CD0C600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x,x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14:paraId="4048B8EE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—</w:t>
            </w:r>
          </w:p>
        </w:tc>
      </w:tr>
      <w:tr w:rsidR="008651C6" w:rsidRPr="00FE3753" w14:paraId="52E40D04" w14:textId="77777777" w:rsidTr="000D0ADE">
        <w:tc>
          <w:tcPr>
            <w:tcW w:w="2071" w:type="dxa"/>
            <w:gridSpan w:val="2"/>
            <w:tcBorders>
              <w:left w:val="single" w:sz="4" w:space="0" w:color="auto"/>
            </w:tcBorders>
          </w:tcPr>
          <w:p w14:paraId="21A1FBBA" w14:textId="77777777" w:rsidR="008651C6" w:rsidRPr="00D12AB4" w:rsidRDefault="00722971" w:rsidP="000D0ADE">
            <w:pPr>
              <w:adjustRightInd w:val="0"/>
              <w:contextualSpacing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  <w:r w:rsidR="008651C6" w:rsidRPr="00D12AB4">
              <w:t xml:space="preserve">  = 30 °C</w:t>
            </w:r>
          </w:p>
        </w:tc>
        <w:tc>
          <w:tcPr>
            <w:tcW w:w="1283" w:type="dxa"/>
            <w:gridSpan w:val="3"/>
          </w:tcPr>
          <w:p w14:paraId="5E42DDB1" w14:textId="77777777" w:rsidR="008651C6" w:rsidRPr="00D12AB4" w:rsidRDefault="00722971" w:rsidP="000D0ADE">
            <w:pPr>
              <w:adjustRightInd w:val="0"/>
              <w:contextualSpacing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dc</m:t>
                    </m:r>
                  </m:sub>
                </m:sSub>
              </m:oMath>
            </m:oMathPara>
          </w:p>
        </w:tc>
        <w:tc>
          <w:tcPr>
            <w:tcW w:w="712" w:type="dxa"/>
            <w:gridSpan w:val="2"/>
          </w:tcPr>
          <w:p w14:paraId="463FC84F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x,x</w:t>
            </w:r>
          </w:p>
        </w:tc>
        <w:tc>
          <w:tcPr>
            <w:tcW w:w="709" w:type="dxa"/>
            <w:gridSpan w:val="2"/>
          </w:tcPr>
          <w:p w14:paraId="17F465F4" w14:textId="77777777" w:rsidR="008651C6" w:rsidRPr="00D12AB4" w:rsidRDefault="008651C6" w:rsidP="000D0ADE">
            <w:pPr>
              <w:autoSpaceDE/>
              <w:autoSpaceDN/>
              <w:spacing w:after="200" w:line="276" w:lineRule="auto"/>
              <w:contextualSpacing/>
              <w:jc w:val="center"/>
            </w:pPr>
            <w:r w:rsidRPr="00D12AB4">
              <w:t>кВт</w:t>
            </w:r>
          </w:p>
        </w:tc>
        <w:tc>
          <w:tcPr>
            <w:tcW w:w="2266" w:type="dxa"/>
          </w:tcPr>
          <w:p w14:paraId="15F800A9" w14:textId="77777777" w:rsidR="008651C6" w:rsidRPr="00D12AB4" w:rsidRDefault="00722971" w:rsidP="000D0ADE">
            <w:pPr>
              <w:adjustRightInd w:val="0"/>
              <w:contextualSpacing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  <w:r w:rsidR="008651C6" w:rsidRPr="00D12AB4">
              <w:t xml:space="preserve"> = 30 °C</w:t>
            </w:r>
          </w:p>
        </w:tc>
        <w:tc>
          <w:tcPr>
            <w:tcW w:w="1141" w:type="dxa"/>
            <w:gridSpan w:val="3"/>
          </w:tcPr>
          <w:p w14:paraId="663DFDA7" w14:textId="77777777" w:rsidR="008651C6" w:rsidRPr="00D12AB4" w:rsidRDefault="00722971" w:rsidP="000D0ADE">
            <w:pPr>
              <w:adjustRightInd w:val="0"/>
              <w:contextualSpacing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EER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</m:sSub>
              </m:oMath>
            </m:oMathPara>
          </w:p>
        </w:tc>
        <w:tc>
          <w:tcPr>
            <w:tcW w:w="855" w:type="dxa"/>
            <w:gridSpan w:val="3"/>
          </w:tcPr>
          <w:p w14:paraId="7338DA96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x,x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14:paraId="6726B469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—</w:t>
            </w:r>
          </w:p>
        </w:tc>
      </w:tr>
      <w:tr w:rsidR="008651C6" w:rsidRPr="00FE3753" w14:paraId="6EC5E579" w14:textId="77777777" w:rsidTr="000D0ADE">
        <w:tc>
          <w:tcPr>
            <w:tcW w:w="2071" w:type="dxa"/>
            <w:gridSpan w:val="2"/>
            <w:tcBorders>
              <w:left w:val="single" w:sz="4" w:space="0" w:color="auto"/>
            </w:tcBorders>
          </w:tcPr>
          <w:p w14:paraId="11D42960" w14:textId="77777777" w:rsidR="008651C6" w:rsidRPr="00D12AB4" w:rsidRDefault="00722971" w:rsidP="000D0ADE">
            <w:pPr>
              <w:adjustRightInd w:val="0"/>
              <w:contextualSpacing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  <w:r w:rsidR="008651C6" w:rsidRPr="00D12AB4">
              <w:t xml:space="preserve">  = 25 °C</w:t>
            </w:r>
          </w:p>
        </w:tc>
        <w:tc>
          <w:tcPr>
            <w:tcW w:w="1283" w:type="dxa"/>
            <w:gridSpan w:val="3"/>
          </w:tcPr>
          <w:p w14:paraId="1343EFF7" w14:textId="77777777" w:rsidR="008651C6" w:rsidRPr="00D12AB4" w:rsidRDefault="00722971" w:rsidP="000D0ADE">
            <w:pPr>
              <w:adjustRightInd w:val="0"/>
              <w:contextualSpacing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dc</m:t>
                    </m:r>
                  </m:sub>
                </m:sSub>
              </m:oMath>
            </m:oMathPara>
          </w:p>
        </w:tc>
        <w:tc>
          <w:tcPr>
            <w:tcW w:w="712" w:type="dxa"/>
            <w:gridSpan w:val="2"/>
          </w:tcPr>
          <w:p w14:paraId="30599107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x,x</w:t>
            </w:r>
          </w:p>
        </w:tc>
        <w:tc>
          <w:tcPr>
            <w:tcW w:w="709" w:type="dxa"/>
            <w:gridSpan w:val="2"/>
          </w:tcPr>
          <w:p w14:paraId="771D7927" w14:textId="77777777" w:rsidR="008651C6" w:rsidRPr="00D12AB4" w:rsidRDefault="008651C6" w:rsidP="000D0ADE">
            <w:pPr>
              <w:autoSpaceDE/>
              <w:autoSpaceDN/>
              <w:spacing w:after="200" w:line="276" w:lineRule="auto"/>
              <w:contextualSpacing/>
              <w:jc w:val="center"/>
            </w:pPr>
            <w:r w:rsidRPr="00D12AB4">
              <w:t>кВт</w:t>
            </w:r>
          </w:p>
        </w:tc>
        <w:tc>
          <w:tcPr>
            <w:tcW w:w="2266" w:type="dxa"/>
          </w:tcPr>
          <w:p w14:paraId="40BDD58A" w14:textId="77777777" w:rsidR="008651C6" w:rsidRPr="00D12AB4" w:rsidRDefault="00722971" w:rsidP="000D0ADE">
            <w:pPr>
              <w:adjustRightInd w:val="0"/>
              <w:contextualSpacing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  <w:r w:rsidR="008651C6" w:rsidRPr="00D12AB4">
              <w:t xml:space="preserve"> = 25 °C</w:t>
            </w:r>
          </w:p>
        </w:tc>
        <w:tc>
          <w:tcPr>
            <w:tcW w:w="1141" w:type="dxa"/>
            <w:gridSpan w:val="3"/>
          </w:tcPr>
          <w:p w14:paraId="4DB5D916" w14:textId="77777777" w:rsidR="008651C6" w:rsidRPr="00D12AB4" w:rsidRDefault="00722971" w:rsidP="000D0ADE">
            <w:pPr>
              <w:adjustRightInd w:val="0"/>
              <w:contextualSpacing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EER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</m:sSub>
              </m:oMath>
            </m:oMathPara>
          </w:p>
        </w:tc>
        <w:tc>
          <w:tcPr>
            <w:tcW w:w="855" w:type="dxa"/>
            <w:gridSpan w:val="3"/>
          </w:tcPr>
          <w:p w14:paraId="5456058C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x,x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14:paraId="031F9C90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—</w:t>
            </w:r>
          </w:p>
        </w:tc>
      </w:tr>
      <w:tr w:rsidR="008651C6" w:rsidRPr="00FE3753" w14:paraId="50453273" w14:textId="77777777" w:rsidTr="000D0ADE">
        <w:trPr>
          <w:trHeight w:val="233"/>
        </w:trPr>
        <w:tc>
          <w:tcPr>
            <w:tcW w:w="2071" w:type="dxa"/>
            <w:gridSpan w:val="2"/>
            <w:tcBorders>
              <w:left w:val="single" w:sz="4" w:space="0" w:color="auto"/>
            </w:tcBorders>
          </w:tcPr>
          <w:p w14:paraId="390156C2" w14:textId="77777777" w:rsidR="008651C6" w:rsidRPr="00D12AB4" w:rsidRDefault="00722971" w:rsidP="000D0ADE">
            <w:pPr>
              <w:adjustRightInd w:val="0"/>
              <w:contextualSpacing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  <w:r w:rsidR="008651C6" w:rsidRPr="00D12AB4">
              <w:t xml:space="preserve">  = 20 °C</w:t>
            </w:r>
          </w:p>
        </w:tc>
        <w:tc>
          <w:tcPr>
            <w:tcW w:w="1283" w:type="dxa"/>
            <w:gridSpan w:val="3"/>
          </w:tcPr>
          <w:p w14:paraId="036A2E5E" w14:textId="77777777" w:rsidR="008651C6" w:rsidRPr="00D12AB4" w:rsidRDefault="00722971" w:rsidP="000D0ADE">
            <w:pPr>
              <w:adjustRightInd w:val="0"/>
              <w:contextualSpacing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dc</m:t>
                    </m:r>
                  </m:sub>
                </m:sSub>
              </m:oMath>
            </m:oMathPara>
          </w:p>
        </w:tc>
        <w:tc>
          <w:tcPr>
            <w:tcW w:w="712" w:type="dxa"/>
            <w:gridSpan w:val="2"/>
          </w:tcPr>
          <w:p w14:paraId="1B81701E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x,x</w:t>
            </w:r>
          </w:p>
        </w:tc>
        <w:tc>
          <w:tcPr>
            <w:tcW w:w="709" w:type="dxa"/>
            <w:gridSpan w:val="2"/>
          </w:tcPr>
          <w:p w14:paraId="4FB6E991" w14:textId="77777777" w:rsidR="008651C6" w:rsidRPr="00D12AB4" w:rsidRDefault="008651C6" w:rsidP="000D0ADE">
            <w:pPr>
              <w:autoSpaceDE/>
              <w:autoSpaceDN/>
              <w:spacing w:after="200" w:line="276" w:lineRule="auto"/>
              <w:contextualSpacing/>
              <w:jc w:val="center"/>
            </w:pPr>
            <w:r w:rsidRPr="00D12AB4">
              <w:t>кВт</w:t>
            </w:r>
          </w:p>
        </w:tc>
        <w:tc>
          <w:tcPr>
            <w:tcW w:w="2266" w:type="dxa"/>
          </w:tcPr>
          <w:p w14:paraId="372B4222" w14:textId="77777777" w:rsidR="008651C6" w:rsidRPr="00D12AB4" w:rsidRDefault="00722971" w:rsidP="000D0ADE">
            <w:pPr>
              <w:adjustRightInd w:val="0"/>
              <w:contextualSpacing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  <w:r w:rsidR="008651C6" w:rsidRPr="00D12AB4">
              <w:t xml:space="preserve"> = 20 °C</w:t>
            </w:r>
          </w:p>
        </w:tc>
        <w:tc>
          <w:tcPr>
            <w:tcW w:w="1141" w:type="dxa"/>
            <w:gridSpan w:val="3"/>
          </w:tcPr>
          <w:p w14:paraId="1194DFC1" w14:textId="77777777" w:rsidR="008651C6" w:rsidRPr="00D12AB4" w:rsidRDefault="00722971" w:rsidP="000D0ADE">
            <w:pPr>
              <w:adjustRightInd w:val="0"/>
              <w:contextualSpacing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EER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</m:sSub>
              </m:oMath>
            </m:oMathPara>
          </w:p>
        </w:tc>
        <w:tc>
          <w:tcPr>
            <w:tcW w:w="855" w:type="dxa"/>
            <w:gridSpan w:val="3"/>
          </w:tcPr>
          <w:p w14:paraId="1758BAF2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x,x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14:paraId="4208827F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—</w:t>
            </w:r>
          </w:p>
          <w:p w14:paraId="5B831EE6" w14:textId="77777777" w:rsidR="008651C6" w:rsidRPr="00D12AB4" w:rsidRDefault="008651C6" w:rsidP="000D0ADE">
            <w:pPr>
              <w:adjustRightInd w:val="0"/>
              <w:contextualSpacing/>
              <w:jc w:val="center"/>
              <w:rPr>
                <w:lang w:val="en-US"/>
              </w:rPr>
            </w:pPr>
          </w:p>
        </w:tc>
      </w:tr>
      <w:tr w:rsidR="008651C6" w:rsidRPr="00FE3753" w14:paraId="236729AF" w14:textId="77777777" w:rsidTr="000D0ADE">
        <w:tc>
          <w:tcPr>
            <w:tcW w:w="4775" w:type="dxa"/>
            <w:gridSpan w:val="9"/>
            <w:tcBorders>
              <w:left w:val="single" w:sz="4" w:space="0" w:color="auto"/>
            </w:tcBorders>
          </w:tcPr>
          <w:p w14:paraId="09AD37E7" w14:textId="77777777" w:rsidR="008651C6" w:rsidRDefault="008651C6" w:rsidP="000D0ADE">
            <w:pPr>
              <w:autoSpaceDE/>
              <w:autoSpaceDN/>
              <w:contextualSpacing/>
              <w:jc w:val="both"/>
            </w:pPr>
          </w:p>
          <w:p w14:paraId="55464F64" w14:textId="77777777" w:rsidR="008651C6" w:rsidRPr="00D12AB4" w:rsidRDefault="008651C6" w:rsidP="000D0ADE">
            <w:pPr>
              <w:autoSpaceDE/>
              <w:autoSpaceDN/>
              <w:contextualSpacing/>
              <w:jc w:val="both"/>
            </w:pPr>
            <w:r w:rsidRPr="00D12AB4">
              <w:t>Заявлена потужність для о</w:t>
            </w:r>
            <w:r>
              <w:t>бігріву</w:t>
            </w:r>
            <w:r w:rsidRPr="00D12AB4">
              <w:t xml:space="preserve"> в «Помірний» сезон при температурі всередині приміщення 20°C і температурі зовнішнього повітря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</w:p>
        </w:tc>
        <w:tc>
          <w:tcPr>
            <w:tcW w:w="5079" w:type="dxa"/>
            <w:gridSpan w:val="8"/>
            <w:tcBorders>
              <w:right w:val="single" w:sz="4" w:space="0" w:color="auto"/>
            </w:tcBorders>
          </w:tcPr>
          <w:p w14:paraId="05608B32" w14:textId="77777777" w:rsidR="008651C6" w:rsidRDefault="008651C6" w:rsidP="000D0ADE">
            <w:pPr>
              <w:autoSpaceDE/>
              <w:autoSpaceDN/>
              <w:contextualSpacing/>
              <w:jc w:val="both"/>
            </w:pPr>
          </w:p>
          <w:p w14:paraId="63C8A4CD" w14:textId="77777777" w:rsidR="008651C6" w:rsidRPr="00D12AB4" w:rsidRDefault="008651C6" w:rsidP="000D0ADE">
            <w:pPr>
              <w:autoSpaceDE/>
              <w:autoSpaceDN/>
              <w:contextualSpacing/>
              <w:jc w:val="both"/>
            </w:pPr>
            <w:r w:rsidRPr="00D12AB4">
              <w:t xml:space="preserve">Заявлений коефіцієнт енергоефективності в «Помірний» сезон при температурі всередині приміщення 20°C і температурі зовнішнього повітря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</w:p>
        </w:tc>
      </w:tr>
      <w:tr w:rsidR="008651C6" w:rsidRPr="00FE3753" w14:paraId="354E7B22" w14:textId="77777777" w:rsidTr="000D0ADE">
        <w:tc>
          <w:tcPr>
            <w:tcW w:w="2071" w:type="dxa"/>
            <w:gridSpan w:val="2"/>
            <w:tcBorders>
              <w:left w:val="single" w:sz="4" w:space="0" w:color="auto"/>
            </w:tcBorders>
          </w:tcPr>
          <w:p w14:paraId="47B6F6EA" w14:textId="77777777" w:rsidR="008651C6" w:rsidRPr="00D12AB4" w:rsidRDefault="00722971" w:rsidP="000D0ADE">
            <w:pPr>
              <w:adjustRightInd w:val="0"/>
              <w:contextualSpacing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  <w:r w:rsidR="008651C6" w:rsidRPr="00D12AB4">
              <w:t xml:space="preserve"> = - 7 °C</w:t>
            </w:r>
          </w:p>
        </w:tc>
        <w:tc>
          <w:tcPr>
            <w:tcW w:w="1283" w:type="dxa"/>
            <w:gridSpan w:val="3"/>
          </w:tcPr>
          <w:p w14:paraId="512B4EC4" w14:textId="77777777" w:rsidR="008651C6" w:rsidRPr="00D12AB4" w:rsidRDefault="00722971" w:rsidP="000D0ADE">
            <w:pPr>
              <w:adjustRightInd w:val="0"/>
              <w:contextualSpacing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dh</m:t>
                    </m:r>
                  </m:sub>
                </m:sSub>
              </m:oMath>
            </m:oMathPara>
          </w:p>
        </w:tc>
        <w:tc>
          <w:tcPr>
            <w:tcW w:w="712" w:type="dxa"/>
            <w:gridSpan w:val="2"/>
          </w:tcPr>
          <w:p w14:paraId="0579944B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x,x</w:t>
            </w:r>
          </w:p>
        </w:tc>
        <w:tc>
          <w:tcPr>
            <w:tcW w:w="709" w:type="dxa"/>
            <w:gridSpan w:val="2"/>
          </w:tcPr>
          <w:p w14:paraId="243AA19E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кВт</w:t>
            </w:r>
          </w:p>
        </w:tc>
        <w:tc>
          <w:tcPr>
            <w:tcW w:w="2266" w:type="dxa"/>
          </w:tcPr>
          <w:p w14:paraId="7856EFDB" w14:textId="77777777" w:rsidR="008651C6" w:rsidRPr="00D12AB4" w:rsidRDefault="00722971" w:rsidP="000D0ADE">
            <w:pPr>
              <w:adjustRightInd w:val="0"/>
              <w:contextualSpacing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  <w:r w:rsidR="008651C6" w:rsidRPr="00D12AB4">
              <w:t xml:space="preserve"> = - 7 °C</w:t>
            </w:r>
          </w:p>
        </w:tc>
        <w:tc>
          <w:tcPr>
            <w:tcW w:w="1141" w:type="dxa"/>
            <w:gridSpan w:val="3"/>
          </w:tcPr>
          <w:p w14:paraId="3A3C8D02" w14:textId="77777777" w:rsidR="008651C6" w:rsidRPr="00D12AB4" w:rsidRDefault="00722971" w:rsidP="000D0ADE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COP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</m:sSub>
              </m:oMath>
            </m:oMathPara>
          </w:p>
        </w:tc>
        <w:tc>
          <w:tcPr>
            <w:tcW w:w="855" w:type="dxa"/>
            <w:gridSpan w:val="3"/>
          </w:tcPr>
          <w:p w14:paraId="3FFA6782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x,x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14:paraId="0461C1A5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—</w:t>
            </w:r>
          </w:p>
        </w:tc>
      </w:tr>
      <w:tr w:rsidR="008651C6" w:rsidRPr="00FE3753" w14:paraId="18CA7E60" w14:textId="77777777" w:rsidTr="000D0ADE">
        <w:tc>
          <w:tcPr>
            <w:tcW w:w="2071" w:type="dxa"/>
            <w:gridSpan w:val="2"/>
            <w:tcBorders>
              <w:left w:val="single" w:sz="4" w:space="0" w:color="auto"/>
            </w:tcBorders>
          </w:tcPr>
          <w:p w14:paraId="1ED696EE" w14:textId="77777777" w:rsidR="008651C6" w:rsidRPr="00D12AB4" w:rsidRDefault="00722971" w:rsidP="000D0ADE">
            <w:pPr>
              <w:adjustRightInd w:val="0"/>
              <w:contextualSpacing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  <w:r w:rsidR="008651C6" w:rsidRPr="00D12AB4">
              <w:t xml:space="preserve"> = 2 °C</w:t>
            </w:r>
          </w:p>
        </w:tc>
        <w:tc>
          <w:tcPr>
            <w:tcW w:w="1283" w:type="dxa"/>
            <w:gridSpan w:val="3"/>
          </w:tcPr>
          <w:p w14:paraId="2968D831" w14:textId="77777777" w:rsidR="008651C6" w:rsidRPr="00D12AB4" w:rsidRDefault="00722971" w:rsidP="000D0ADE">
            <w:pPr>
              <w:adjustRightInd w:val="0"/>
              <w:contextualSpacing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dh</m:t>
                    </m:r>
                  </m:sub>
                </m:sSub>
              </m:oMath>
            </m:oMathPara>
          </w:p>
        </w:tc>
        <w:tc>
          <w:tcPr>
            <w:tcW w:w="712" w:type="dxa"/>
            <w:gridSpan w:val="2"/>
          </w:tcPr>
          <w:p w14:paraId="363A9E54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x,x</w:t>
            </w:r>
          </w:p>
        </w:tc>
        <w:tc>
          <w:tcPr>
            <w:tcW w:w="709" w:type="dxa"/>
            <w:gridSpan w:val="2"/>
          </w:tcPr>
          <w:p w14:paraId="01D8BDC8" w14:textId="77777777" w:rsidR="008651C6" w:rsidRPr="00D12AB4" w:rsidRDefault="008651C6" w:rsidP="000D0ADE">
            <w:pPr>
              <w:autoSpaceDE/>
              <w:autoSpaceDN/>
              <w:spacing w:after="200" w:line="276" w:lineRule="auto"/>
              <w:contextualSpacing/>
              <w:jc w:val="center"/>
            </w:pPr>
            <w:r w:rsidRPr="00D12AB4">
              <w:t>кВт</w:t>
            </w:r>
          </w:p>
        </w:tc>
        <w:tc>
          <w:tcPr>
            <w:tcW w:w="2266" w:type="dxa"/>
          </w:tcPr>
          <w:p w14:paraId="72F55D26" w14:textId="77777777" w:rsidR="008651C6" w:rsidRPr="00D12AB4" w:rsidRDefault="00722971" w:rsidP="000D0ADE">
            <w:pPr>
              <w:adjustRightInd w:val="0"/>
              <w:contextualSpacing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  <w:r w:rsidR="008651C6" w:rsidRPr="00D12AB4">
              <w:t xml:space="preserve"> = 2 °C</w:t>
            </w:r>
          </w:p>
        </w:tc>
        <w:tc>
          <w:tcPr>
            <w:tcW w:w="1141" w:type="dxa"/>
            <w:gridSpan w:val="3"/>
          </w:tcPr>
          <w:p w14:paraId="4A035D30" w14:textId="77777777" w:rsidR="008651C6" w:rsidRPr="00D12AB4" w:rsidRDefault="00722971" w:rsidP="000D0ADE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COP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</m:sSub>
              </m:oMath>
            </m:oMathPara>
          </w:p>
        </w:tc>
        <w:tc>
          <w:tcPr>
            <w:tcW w:w="855" w:type="dxa"/>
            <w:gridSpan w:val="3"/>
          </w:tcPr>
          <w:p w14:paraId="7E1AD7DF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x,x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14:paraId="66D87341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—</w:t>
            </w:r>
          </w:p>
        </w:tc>
      </w:tr>
      <w:tr w:rsidR="008651C6" w:rsidRPr="00FE3753" w14:paraId="56C195D7" w14:textId="77777777" w:rsidTr="000D0ADE">
        <w:tc>
          <w:tcPr>
            <w:tcW w:w="2071" w:type="dxa"/>
            <w:gridSpan w:val="2"/>
            <w:tcBorders>
              <w:left w:val="single" w:sz="4" w:space="0" w:color="auto"/>
            </w:tcBorders>
          </w:tcPr>
          <w:p w14:paraId="2B5EE2B9" w14:textId="77777777" w:rsidR="008651C6" w:rsidRPr="00D12AB4" w:rsidRDefault="00722971" w:rsidP="000D0ADE">
            <w:pPr>
              <w:adjustRightInd w:val="0"/>
              <w:contextualSpacing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  <w:r w:rsidR="008651C6" w:rsidRPr="00D12AB4">
              <w:t xml:space="preserve"> = 7 °C</w:t>
            </w:r>
          </w:p>
        </w:tc>
        <w:tc>
          <w:tcPr>
            <w:tcW w:w="1283" w:type="dxa"/>
            <w:gridSpan w:val="3"/>
          </w:tcPr>
          <w:p w14:paraId="722C8F5F" w14:textId="77777777" w:rsidR="008651C6" w:rsidRPr="00D12AB4" w:rsidRDefault="00722971" w:rsidP="000D0ADE">
            <w:pPr>
              <w:adjustRightInd w:val="0"/>
              <w:contextualSpacing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dh</m:t>
                    </m:r>
                  </m:sub>
                </m:sSub>
              </m:oMath>
            </m:oMathPara>
          </w:p>
        </w:tc>
        <w:tc>
          <w:tcPr>
            <w:tcW w:w="712" w:type="dxa"/>
            <w:gridSpan w:val="2"/>
          </w:tcPr>
          <w:p w14:paraId="32852A3F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x,x</w:t>
            </w:r>
          </w:p>
        </w:tc>
        <w:tc>
          <w:tcPr>
            <w:tcW w:w="709" w:type="dxa"/>
            <w:gridSpan w:val="2"/>
          </w:tcPr>
          <w:p w14:paraId="39B27A98" w14:textId="77777777" w:rsidR="008651C6" w:rsidRPr="00D12AB4" w:rsidRDefault="008651C6" w:rsidP="000D0ADE">
            <w:pPr>
              <w:autoSpaceDE/>
              <w:autoSpaceDN/>
              <w:spacing w:after="200" w:line="276" w:lineRule="auto"/>
              <w:contextualSpacing/>
              <w:jc w:val="center"/>
            </w:pPr>
            <w:r w:rsidRPr="00D12AB4">
              <w:t>кВт</w:t>
            </w:r>
          </w:p>
        </w:tc>
        <w:tc>
          <w:tcPr>
            <w:tcW w:w="2266" w:type="dxa"/>
          </w:tcPr>
          <w:p w14:paraId="0F15EC8B" w14:textId="77777777" w:rsidR="008651C6" w:rsidRPr="00D12AB4" w:rsidRDefault="00722971" w:rsidP="000D0ADE">
            <w:pPr>
              <w:adjustRightInd w:val="0"/>
              <w:contextualSpacing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  <w:r w:rsidR="008651C6" w:rsidRPr="00D12AB4">
              <w:t xml:space="preserve"> = 7 °C</w:t>
            </w:r>
          </w:p>
        </w:tc>
        <w:tc>
          <w:tcPr>
            <w:tcW w:w="1141" w:type="dxa"/>
            <w:gridSpan w:val="3"/>
          </w:tcPr>
          <w:p w14:paraId="5720435F" w14:textId="77777777" w:rsidR="008651C6" w:rsidRPr="00D12AB4" w:rsidRDefault="00722971" w:rsidP="000D0ADE">
            <w:pPr>
              <w:adjustRightInd w:val="0"/>
              <w:contextualSpacing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COP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</m:sSub>
              </m:oMath>
            </m:oMathPara>
          </w:p>
        </w:tc>
        <w:tc>
          <w:tcPr>
            <w:tcW w:w="855" w:type="dxa"/>
            <w:gridSpan w:val="3"/>
          </w:tcPr>
          <w:p w14:paraId="0BC57A2B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x,x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14:paraId="31EC7141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—</w:t>
            </w:r>
          </w:p>
        </w:tc>
      </w:tr>
      <w:tr w:rsidR="008651C6" w:rsidRPr="00FE3753" w14:paraId="61727AB4" w14:textId="77777777" w:rsidTr="000D0ADE">
        <w:tc>
          <w:tcPr>
            <w:tcW w:w="2071" w:type="dxa"/>
            <w:gridSpan w:val="2"/>
            <w:tcBorders>
              <w:left w:val="single" w:sz="4" w:space="0" w:color="auto"/>
            </w:tcBorders>
          </w:tcPr>
          <w:p w14:paraId="5B9E4108" w14:textId="77777777" w:rsidR="008651C6" w:rsidRPr="00D12AB4" w:rsidRDefault="00722971" w:rsidP="000D0ADE">
            <w:pPr>
              <w:adjustRightInd w:val="0"/>
              <w:contextualSpacing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  <w:r w:rsidR="008651C6" w:rsidRPr="00D12AB4">
              <w:t xml:space="preserve"> = 12 °C</w:t>
            </w:r>
          </w:p>
        </w:tc>
        <w:tc>
          <w:tcPr>
            <w:tcW w:w="1283" w:type="dxa"/>
            <w:gridSpan w:val="3"/>
          </w:tcPr>
          <w:p w14:paraId="6131A745" w14:textId="77777777" w:rsidR="008651C6" w:rsidRPr="00D12AB4" w:rsidRDefault="00722971" w:rsidP="000D0ADE">
            <w:pPr>
              <w:adjustRightInd w:val="0"/>
              <w:contextualSpacing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dh</m:t>
                    </m:r>
                  </m:sub>
                </m:sSub>
              </m:oMath>
            </m:oMathPara>
          </w:p>
        </w:tc>
        <w:tc>
          <w:tcPr>
            <w:tcW w:w="712" w:type="dxa"/>
            <w:gridSpan w:val="2"/>
          </w:tcPr>
          <w:p w14:paraId="48EAFA53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x,x</w:t>
            </w:r>
          </w:p>
        </w:tc>
        <w:tc>
          <w:tcPr>
            <w:tcW w:w="709" w:type="dxa"/>
            <w:gridSpan w:val="2"/>
          </w:tcPr>
          <w:p w14:paraId="79923072" w14:textId="77777777" w:rsidR="008651C6" w:rsidRPr="00D12AB4" w:rsidRDefault="008651C6" w:rsidP="000D0ADE">
            <w:pPr>
              <w:autoSpaceDE/>
              <w:autoSpaceDN/>
              <w:spacing w:after="200" w:line="276" w:lineRule="auto"/>
              <w:contextualSpacing/>
              <w:jc w:val="center"/>
            </w:pPr>
            <w:r w:rsidRPr="00D12AB4">
              <w:t>кВт</w:t>
            </w:r>
          </w:p>
        </w:tc>
        <w:tc>
          <w:tcPr>
            <w:tcW w:w="2266" w:type="dxa"/>
          </w:tcPr>
          <w:p w14:paraId="78596DA3" w14:textId="77777777" w:rsidR="008651C6" w:rsidRPr="00D12AB4" w:rsidRDefault="00722971" w:rsidP="000D0ADE">
            <w:pPr>
              <w:adjustRightInd w:val="0"/>
              <w:contextualSpacing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  <w:r w:rsidR="008651C6" w:rsidRPr="00D12AB4">
              <w:t xml:space="preserve"> = 12 °C</w:t>
            </w:r>
          </w:p>
        </w:tc>
        <w:tc>
          <w:tcPr>
            <w:tcW w:w="1141" w:type="dxa"/>
            <w:gridSpan w:val="3"/>
          </w:tcPr>
          <w:p w14:paraId="19CFF988" w14:textId="77777777" w:rsidR="008651C6" w:rsidRPr="00D12AB4" w:rsidRDefault="00722971" w:rsidP="000D0ADE">
            <w:pPr>
              <w:adjustRightInd w:val="0"/>
              <w:contextualSpacing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COP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</m:sSub>
              </m:oMath>
            </m:oMathPara>
          </w:p>
        </w:tc>
        <w:tc>
          <w:tcPr>
            <w:tcW w:w="855" w:type="dxa"/>
            <w:gridSpan w:val="3"/>
          </w:tcPr>
          <w:p w14:paraId="5AA49EDC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x,x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14:paraId="786F508F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—</w:t>
            </w:r>
          </w:p>
        </w:tc>
      </w:tr>
      <w:tr w:rsidR="008651C6" w:rsidRPr="00FE3753" w14:paraId="651E808E" w14:textId="77777777" w:rsidTr="000D0ADE">
        <w:tc>
          <w:tcPr>
            <w:tcW w:w="2071" w:type="dxa"/>
            <w:gridSpan w:val="2"/>
            <w:tcBorders>
              <w:left w:val="single" w:sz="4" w:space="0" w:color="auto"/>
            </w:tcBorders>
          </w:tcPr>
          <w:p w14:paraId="7FDA35DC" w14:textId="77777777" w:rsidR="008651C6" w:rsidRPr="00D12AB4" w:rsidRDefault="00722971" w:rsidP="000D0ADE">
            <w:pPr>
              <w:adjustRightInd w:val="0"/>
              <w:contextualSpacing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  <w:r w:rsidR="008651C6" w:rsidRPr="00D12AB4">
              <w:t xml:space="preserve"> = бівалентна температура</w:t>
            </w:r>
          </w:p>
        </w:tc>
        <w:tc>
          <w:tcPr>
            <w:tcW w:w="1283" w:type="dxa"/>
            <w:gridSpan w:val="3"/>
            <w:vAlign w:val="center"/>
          </w:tcPr>
          <w:p w14:paraId="71513D64" w14:textId="77777777" w:rsidR="008651C6" w:rsidRPr="00D12AB4" w:rsidRDefault="00722971" w:rsidP="000D0ADE">
            <w:pPr>
              <w:adjustRightInd w:val="0"/>
              <w:contextualSpacing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dh</m:t>
                    </m:r>
                  </m:sub>
                </m:sSub>
              </m:oMath>
            </m:oMathPara>
          </w:p>
        </w:tc>
        <w:tc>
          <w:tcPr>
            <w:tcW w:w="712" w:type="dxa"/>
            <w:gridSpan w:val="2"/>
            <w:vAlign w:val="center"/>
          </w:tcPr>
          <w:p w14:paraId="54AD2AED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x,x</w:t>
            </w:r>
          </w:p>
        </w:tc>
        <w:tc>
          <w:tcPr>
            <w:tcW w:w="709" w:type="dxa"/>
            <w:gridSpan w:val="2"/>
            <w:vAlign w:val="center"/>
          </w:tcPr>
          <w:p w14:paraId="12549AD8" w14:textId="77777777" w:rsidR="008651C6" w:rsidRPr="00D12AB4" w:rsidRDefault="008651C6" w:rsidP="000D0ADE">
            <w:pPr>
              <w:autoSpaceDE/>
              <w:autoSpaceDN/>
              <w:spacing w:after="200" w:line="276" w:lineRule="auto"/>
              <w:contextualSpacing/>
              <w:jc w:val="center"/>
            </w:pPr>
            <w:r w:rsidRPr="00D12AB4">
              <w:t>кВт</w:t>
            </w:r>
          </w:p>
        </w:tc>
        <w:tc>
          <w:tcPr>
            <w:tcW w:w="2266" w:type="dxa"/>
          </w:tcPr>
          <w:p w14:paraId="52C514A7" w14:textId="77777777" w:rsidR="008651C6" w:rsidRPr="00D12AB4" w:rsidRDefault="00722971" w:rsidP="000D0ADE">
            <w:pPr>
              <w:adjustRightInd w:val="0"/>
              <w:contextualSpacing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  <w:r w:rsidR="008651C6" w:rsidRPr="00D12AB4">
              <w:t xml:space="preserve"> = бівалентна температура</w:t>
            </w:r>
          </w:p>
        </w:tc>
        <w:tc>
          <w:tcPr>
            <w:tcW w:w="1141" w:type="dxa"/>
            <w:gridSpan w:val="3"/>
            <w:vAlign w:val="center"/>
          </w:tcPr>
          <w:p w14:paraId="6DB62FBE" w14:textId="77777777" w:rsidR="008651C6" w:rsidRPr="00D12AB4" w:rsidRDefault="00722971" w:rsidP="000D0ADE">
            <w:pPr>
              <w:adjustRightInd w:val="0"/>
              <w:contextualSpacing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COP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</m:sSub>
              </m:oMath>
            </m:oMathPara>
          </w:p>
        </w:tc>
        <w:tc>
          <w:tcPr>
            <w:tcW w:w="855" w:type="dxa"/>
            <w:gridSpan w:val="3"/>
            <w:vAlign w:val="center"/>
          </w:tcPr>
          <w:p w14:paraId="01528D81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x,x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14:paraId="570B3C8B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—</w:t>
            </w:r>
          </w:p>
        </w:tc>
      </w:tr>
      <w:tr w:rsidR="008651C6" w:rsidRPr="00FE3753" w14:paraId="053E9A91" w14:textId="77777777" w:rsidTr="000D0ADE">
        <w:tc>
          <w:tcPr>
            <w:tcW w:w="2071" w:type="dxa"/>
            <w:gridSpan w:val="2"/>
            <w:tcBorders>
              <w:left w:val="single" w:sz="4" w:space="0" w:color="auto"/>
            </w:tcBorders>
          </w:tcPr>
          <w:p w14:paraId="5E36A7A4" w14:textId="77777777" w:rsidR="008651C6" w:rsidRPr="00D12AB4" w:rsidRDefault="00722971" w:rsidP="000D0ADE">
            <w:pPr>
              <w:adjustRightInd w:val="0"/>
              <w:contextualSpacing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  <w:r w:rsidR="008651C6" w:rsidRPr="00D12AB4">
              <w:t xml:space="preserve"> = гранич. знач. експлуатац. </w:t>
            </w:r>
          </w:p>
        </w:tc>
        <w:tc>
          <w:tcPr>
            <w:tcW w:w="1283" w:type="dxa"/>
            <w:gridSpan w:val="3"/>
            <w:vAlign w:val="center"/>
          </w:tcPr>
          <w:p w14:paraId="71CA3988" w14:textId="77777777" w:rsidR="008651C6" w:rsidRPr="00D12AB4" w:rsidRDefault="00722971" w:rsidP="000D0ADE">
            <w:pPr>
              <w:adjustRightInd w:val="0"/>
              <w:contextualSpacing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dh</m:t>
                    </m:r>
                  </m:sub>
                </m:sSub>
              </m:oMath>
            </m:oMathPara>
          </w:p>
        </w:tc>
        <w:tc>
          <w:tcPr>
            <w:tcW w:w="712" w:type="dxa"/>
            <w:gridSpan w:val="2"/>
            <w:vAlign w:val="center"/>
          </w:tcPr>
          <w:p w14:paraId="760E1961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x,x</w:t>
            </w:r>
          </w:p>
        </w:tc>
        <w:tc>
          <w:tcPr>
            <w:tcW w:w="709" w:type="dxa"/>
            <w:gridSpan w:val="2"/>
            <w:vAlign w:val="center"/>
          </w:tcPr>
          <w:p w14:paraId="15F08B90" w14:textId="77777777" w:rsidR="008651C6" w:rsidRPr="00D12AB4" w:rsidRDefault="008651C6" w:rsidP="000D0ADE">
            <w:pPr>
              <w:autoSpaceDE/>
              <w:autoSpaceDN/>
              <w:spacing w:after="200" w:line="276" w:lineRule="auto"/>
              <w:contextualSpacing/>
              <w:jc w:val="center"/>
            </w:pPr>
            <w:r w:rsidRPr="00D12AB4">
              <w:t>кВт</w:t>
            </w:r>
          </w:p>
        </w:tc>
        <w:tc>
          <w:tcPr>
            <w:tcW w:w="2266" w:type="dxa"/>
          </w:tcPr>
          <w:p w14:paraId="4826C763" w14:textId="77777777" w:rsidR="008651C6" w:rsidRPr="00D12AB4" w:rsidRDefault="00722971" w:rsidP="000D0ADE">
            <w:pPr>
              <w:adjustRightInd w:val="0"/>
              <w:contextualSpacing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  <w:r w:rsidR="008651C6" w:rsidRPr="00D12AB4">
              <w:t xml:space="preserve"> = гранич. знач. експлуатац. </w:t>
            </w:r>
          </w:p>
        </w:tc>
        <w:tc>
          <w:tcPr>
            <w:tcW w:w="1141" w:type="dxa"/>
            <w:gridSpan w:val="3"/>
            <w:vAlign w:val="center"/>
          </w:tcPr>
          <w:p w14:paraId="12BC0406" w14:textId="77777777" w:rsidR="008651C6" w:rsidRPr="00D12AB4" w:rsidRDefault="00722971" w:rsidP="000D0ADE">
            <w:pPr>
              <w:adjustRightInd w:val="0"/>
              <w:contextualSpacing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COP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</m:sSub>
              </m:oMath>
            </m:oMathPara>
          </w:p>
        </w:tc>
        <w:tc>
          <w:tcPr>
            <w:tcW w:w="855" w:type="dxa"/>
            <w:gridSpan w:val="3"/>
            <w:vAlign w:val="center"/>
          </w:tcPr>
          <w:p w14:paraId="51F3129A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x,x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14:paraId="751D6F2A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—</w:t>
            </w:r>
          </w:p>
        </w:tc>
      </w:tr>
      <w:tr w:rsidR="008651C6" w:rsidRPr="00FE3753" w14:paraId="30C2907B" w14:textId="77777777" w:rsidTr="000D0ADE">
        <w:tc>
          <w:tcPr>
            <w:tcW w:w="4775" w:type="dxa"/>
            <w:gridSpan w:val="9"/>
            <w:tcBorders>
              <w:left w:val="single" w:sz="4" w:space="0" w:color="auto"/>
            </w:tcBorders>
          </w:tcPr>
          <w:p w14:paraId="4DBC6D57" w14:textId="77777777" w:rsidR="008651C6" w:rsidRDefault="008651C6" w:rsidP="000D0ADE">
            <w:pPr>
              <w:autoSpaceDE/>
              <w:autoSpaceDN/>
              <w:contextualSpacing/>
              <w:jc w:val="both"/>
            </w:pPr>
          </w:p>
          <w:p w14:paraId="50BB7314" w14:textId="77777777" w:rsidR="008651C6" w:rsidRPr="00D12AB4" w:rsidRDefault="008651C6" w:rsidP="000D0ADE">
            <w:pPr>
              <w:autoSpaceDE/>
              <w:autoSpaceDN/>
              <w:contextualSpacing/>
              <w:jc w:val="both"/>
            </w:pPr>
            <w:r>
              <w:t>Заявлена потужність для обігріву</w:t>
            </w:r>
            <w:r w:rsidRPr="00D12AB4">
              <w:t xml:space="preserve"> в «Теплий» сезон при температурі всередині приміщення 20°C і температурі зовнішнього повітря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</w:p>
        </w:tc>
        <w:tc>
          <w:tcPr>
            <w:tcW w:w="5079" w:type="dxa"/>
            <w:gridSpan w:val="8"/>
            <w:tcBorders>
              <w:right w:val="single" w:sz="4" w:space="0" w:color="auto"/>
            </w:tcBorders>
          </w:tcPr>
          <w:p w14:paraId="423AA340" w14:textId="77777777" w:rsidR="008651C6" w:rsidRDefault="008651C6" w:rsidP="000D0ADE">
            <w:pPr>
              <w:autoSpaceDE/>
              <w:autoSpaceDN/>
              <w:contextualSpacing/>
              <w:jc w:val="both"/>
            </w:pPr>
          </w:p>
          <w:p w14:paraId="5E95B80C" w14:textId="77777777" w:rsidR="008651C6" w:rsidRPr="00D12AB4" w:rsidRDefault="008651C6" w:rsidP="000D0ADE">
            <w:pPr>
              <w:autoSpaceDE/>
              <w:autoSpaceDN/>
              <w:contextualSpacing/>
              <w:jc w:val="both"/>
            </w:pPr>
            <w:r w:rsidRPr="00D12AB4">
              <w:t xml:space="preserve">Заявлений коефіцієнт енергоефективності в «Теплий» сезон при температурі всередині приміщення 20°C і температурі зовнішнього повітря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</w:p>
        </w:tc>
      </w:tr>
      <w:tr w:rsidR="008651C6" w:rsidRPr="00FE3753" w14:paraId="12F41F95" w14:textId="77777777" w:rsidTr="000D0ADE">
        <w:tc>
          <w:tcPr>
            <w:tcW w:w="2082" w:type="dxa"/>
            <w:gridSpan w:val="3"/>
            <w:tcBorders>
              <w:left w:val="single" w:sz="4" w:space="0" w:color="auto"/>
            </w:tcBorders>
          </w:tcPr>
          <w:p w14:paraId="332D9CA5" w14:textId="77777777" w:rsidR="008651C6" w:rsidRPr="009C7960" w:rsidRDefault="00722971" w:rsidP="000D0ADE">
            <w:pPr>
              <w:adjustRightInd w:val="0"/>
              <w:contextualSpacing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  <w:r w:rsidR="008651C6" w:rsidRPr="009C7960">
              <w:t xml:space="preserve"> = 2 °C</w:t>
            </w:r>
          </w:p>
        </w:tc>
        <w:tc>
          <w:tcPr>
            <w:tcW w:w="1272" w:type="dxa"/>
            <w:gridSpan w:val="2"/>
          </w:tcPr>
          <w:p w14:paraId="77DF373C" w14:textId="77777777" w:rsidR="008651C6" w:rsidRPr="009C7960" w:rsidRDefault="00722971" w:rsidP="000D0ADE">
            <w:pPr>
              <w:adjustRightInd w:val="0"/>
              <w:contextualSpacing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dh</m:t>
                    </m:r>
                  </m:sub>
                </m:sSub>
              </m:oMath>
            </m:oMathPara>
          </w:p>
        </w:tc>
        <w:tc>
          <w:tcPr>
            <w:tcW w:w="712" w:type="dxa"/>
            <w:gridSpan w:val="2"/>
          </w:tcPr>
          <w:p w14:paraId="4956FC12" w14:textId="77777777" w:rsidR="008651C6" w:rsidRPr="009C7960" w:rsidRDefault="008651C6" w:rsidP="000D0ADE">
            <w:pPr>
              <w:adjustRightInd w:val="0"/>
              <w:contextualSpacing/>
              <w:jc w:val="center"/>
            </w:pPr>
            <w:r w:rsidRPr="009C7960">
              <w:t>x,x</w:t>
            </w:r>
          </w:p>
        </w:tc>
        <w:tc>
          <w:tcPr>
            <w:tcW w:w="709" w:type="dxa"/>
            <w:gridSpan w:val="2"/>
          </w:tcPr>
          <w:p w14:paraId="2911215F" w14:textId="77777777" w:rsidR="008651C6" w:rsidRPr="009C7960" w:rsidRDefault="008651C6" w:rsidP="000D0ADE">
            <w:pPr>
              <w:autoSpaceDE/>
              <w:autoSpaceDN/>
              <w:spacing w:after="200" w:line="276" w:lineRule="auto"/>
              <w:contextualSpacing/>
              <w:jc w:val="center"/>
            </w:pPr>
            <w:r w:rsidRPr="009C7960">
              <w:t>кВт</w:t>
            </w:r>
          </w:p>
        </w:tc>
        <w:tc>
          <w:tcPr>
            <w:tcW w:w="2273" w:type="dxa"/>
            <w:gridSpan w:val="2"/>
          </w:tcPr>
          <w:p w14:paraId="113A0365" w14:textId="77777777" w:rsidR="008651C6" w:rsidRPr="009C7960" w:rsidRDefault="00722971" w:rsidP="000D0ADE">
            <w:pPr>
              <w:adjustRightInd w:val="0"/>
              <w:contextualSpacing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  <w:r w:rsidR="008651C6" w:rsidRPr="009C7960">
              <w:t xml:space="preserve"> = 2 °C</w:t>
            </w:r>
          </w:p>
        </w:tc>
        <w:tc>
          <w:tcPr>
            <w:tcW w:w="1134" w:type="dxa"/>
            <w:gridSpan w:val="2"/>
          </w:tcPr>
          <w:p w14:paraId="79A0F0E9" w14:textId="77777777" w:rsidR="008651C6" w:rsidRPr="009C7960" w:rsidRDefault="00722971" w:rsidP="000D0ADE">
            <w:pPr>
              <w:adjustRightInd w:val="0"/>
              <w:contextualSpacing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COP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</m:sSub>
              </m:oMath>
            </m:oMathPara>
          </w:p>
        </w:tc>
        <w:tc>
          <w:tcPr>
            <w:tcW w:w="855" w:type="dxa"/>
            <w:gridSpan w:val="3"/>
          </w:tcPr>
          <w:p w14:paraId="2E4715D4" w14:textId="77777777" w:rsidR="008651C6" w:rsidRPr="009C7960" w:rsidRDefault="008651C6" w:rsidP="000D0ADE">
            <w:pPr>
              <w:adjustRightInd w:val="0"/>
              <w:contextualSpacing/>
              <w:jc w:val="center"/>
            </w:pPr>
            <w:r w:rsidRPr="009C7960">
              <w:t>x,x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14:paraId="781D312A" w14:textId="77777777" w:rsidR="008651C6" w:rsidRPr="009C7960" w:rsidRDefault="008651C6" w:rsidP="000D0ADE">
            <w:pPr>
              <w:adjustRightInd w:val="0"/>
              <w:contextualSpacing/>
              <w:jc w:val="center"/>
            </w:pPr>
            <w:r w:rsidRPr="009C7960">
              <w:t>—</w:t>
            </w:r>
          </w:p>
        </w:tc>
      </w:tr>
      <w:tr w:rsidR="008651C6" w:rsidRPr="00FE3753" w14:paraId="57F73775" w14:textId="77777777" w:rsidTr="000D0ADE">
        <w:tc>
          <w:tcPr>
            <w:tcW w:w="2082" w:type="dxa"/>
            <w:gridSpan w:val="3"/>
            <w:tcBorders>
              <w:left w:val="single" w:sz="4" w:space="0" w:color="auto"/>
            </w:tcBorders>
          </w:tcPr>
          <w:p w14:paraId="3A6C4C41" w14:textId="77777777" w:rsidR="008651C6" w:rsidRPr="009C7960" w:rsidRDefault="00722971" w:rsidP="000D0ADE">
            <w:pPr>
              <w:adjustRightInd w:val="0"/>
              <w:contextualSpacing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  <w:r w:rsidR="008651C6" w:rsidRPr="009C7960">
              <w:t xml:space="preserve"> = 7 °C</w:t>
            </w:r>
          </w:p>
        </w:tc>
        <w:tc>
          <w:tcPr>
            <w:tcW w:w="1272" w:type="dxa"/>
            <w:gridSpan w:val="2"/>
          </w:tcPr>
          <w:p w14:paraId="67B62B22" w14:textId="77777777" w:rsidR="008651C6" w:rsidRPr="009C7960" w:rsidRDefault="00722971" w:rsidP="000D0ADE">
            <w:pPr>
              <w:adjustRightInd w:val="0"/>
              <w:contextualSpacing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dh</m:t>
                    </m:r>
                  </m:sub>
                </m:sSub>
              </m:oMath>
            </m:oMathPara>
          </w:p>
        </w:tc>
        <w:tc>
          <w:tcPr>
            <w:tcW w:w="712" w:type="dxa"/>
            <w:gridSpan w:val="2"/>
          </w:tcPr>
          <w:p w14:paraId="52A1A92B" w14:textId="77777777" w:rsidR="008651C6" w:rsidRPr="009C7960" w:rsidRDefault="008651C6" w:rsidP="000D0ADE">
            <w:pPr>
              <w:adjustRightInd w:val="0"/>
              <w:contextualSpacing/>
              <w:jc w:val="center"/>
            </w:pPr>
            <w:r w:rsidRPr="009C7960">
              <w:t>x,x</w:t>
            </w:r>
          </w:p>
        </w:tc>
        <w:tc>
          <w:tcPr>
            <w:tcW w:w="709" w:type="dxa"/>
            <w:gridSpan w:val="2"/>
          </w:tcPr>
          <w:p w14:paraId="1EE3AD17" w14:textId="77777777" w:rsidR="008651C6" w:rsidRPr="009C7960" w:rsidRDefault="008651C6" w:rsidP="000D0ADE">
            <w:pPr>
              <w:autoSpaceDE/>
              <w:autoSpaceDN/>
              <w:spacing w:after="200" w:line="276" w:lineRule="auto"/>
              <w:contextualSpacing/>
              <w:jc w:val="center"/>
            </w:pPr>
            <w:r w:rsidRPr="009C7960">
              <w:t>кВт</w:t>
            </w:r>
          </w:p>
        </w:tc>
        <w:tc>
          <w:tcPr>
            <w:tcW w:w="2273" w:type="dxa"/>
            <w:gridSpan w:val="2"/>
          </w:tcPr>
          <w:p w14:paraId="1F74165C" w14:textId="77777777" w:rsidR="008651C6" w:rsidRPr="009C7960" w:rsidRDefault="00722971" w:rsidP="000D0ADE">
            <w:pPr>
              <w:adjustRightInd w:val="0"/>
              <w:contextualSpacing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  <w:r w:rsidR="008651C6" w:rsidRPr="009C7960">
              <w:t xml:space="preserve"> = 7 °C</w:t>
            </w:r>
          </w:p>
        </w:tc>
        <w:tc>
          <w:tcPr>
            <w:tcW w:w="1134" w:type="dxa"/>
            <w:gridSpan w:val="2"/>
          </w:tcPr>
          <w:p w14:paraId="438A9A71" w14:textId="77777777" w:rsidR="008651C6" w:rsidRPr="009C7960" w:rsidRDefault="00722971" w:rsidP="000D0ADE">
            <w:pPr>
              <w:adjustRightInd w:val="0"/>
              <w:contextualSpacing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COP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</m:sSub>
              </m:oMath>
            </m:oMathPara>
          </w:p>
        </w:tc>
        <w:tc>
          <w:tcPr>
            <w:tcW w:w="855" w:type="dxa"/>
            <w:gridSpan w:val="3"/>
          </w:tcPr>
          <w:p w14:paraId="3753C4C8" w14:textId="77777777" w:rsidR="008651C6" w:rsidRPr="009C7960" w:rsidRDefault="008651C6" w:rsidP="000D0ADE">
            <w:pPr>
              <w:adjustRightInd w:val="0"/>
              <w:contextualSpacing/>
              <w:jc w:val="center"/>
            </w:pPr>
            <w:r w:rsidRPr="009C7960">
              <w:t>x,x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14:paraId="23B0FD6E" w14:textId="77777777" w:rsidR="008651C6" w:rsidRPr="009C7960" w:rsidRDefault="008651C6" w:rsidP="000D0ADE">
            <w:pPr>
              <w:adjustRightInd w:val="0"/>
              <w:contextualSpacing/>
              <w:jc w:val="center"/>
            </w:pPr>
            <w:r w:rsidRPr="009C7960">
              <w:t>—</w:t>
            </w:r>
          </w:p>
        </w:tc>
      </w:tr>
      <w:tr w:rsidR="008651C6" w:rsidRPr="00FE3753" w14:paraId="268C702F" w14:textId="77777777" w:rsidTr="000D0ADE">
        <w:tc>
          <w:tcPr>
            <w:tcW w:w="2082" w:type="dxa"/>
            <w:gridSpan w:val="3"/>
            <w:tcBorders>
              <w:left w:val="single" w:sz="4" w:space="0" w:color="auto"/>
            </w:tcBorders>
          </w:tcPr>
          <w:p w14:paraId="42175CD2" w14:textId="77777777" w:rsidR="008651C6" w:rsidRPr="009C7960" w:rsidRDefault="00722971" w:rsidP="000D0ADE">
            <w:pPr>
              <w:adjustRightInd w:val="0"/>
              <w:contextualSpacing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  <w:r w:rsidR="008651C6" w:rsidRPr="009C7960">
              <w:t xml:space="preserve"> = 12 °C</w:t>
            </w:r>
          </w:p>
        </w:tc>
        <w:tc>
          <w:tcPr>
            <w:tcW w:w="1272" w:type="dxa"/>
            <w:gridSpan w:val="2"/>
          </w:tcPr>
          <w:p w14:paraId="1550AB8C" w14:textId="77777777" w:rsidR="008651C6" w:rsidRPr="009C7960" w:rsidRDefault="00722971" w:rsidP="000D0ADE">
            <w:pPr>
              <w:adjustRightInd w:val="0"/>
              <w:contextualSpacing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dh</m:t>
                    </m:r>
                  </m:sub>
                </m:sSub>
              </m:oMath>
            </m:oMathPara>
          </w:p>
        </w:tc>
        <w:tc>
          <w:tcPr>
            <w:tcW w:w="712" w:type="dxa"/>
            <w:gridSpan w:val="2"/>
          </w:tcPr>
          <w:p w14:paraId="52D1E9BB" w14:textId="77777777" w:rsidR="008651C6" w:rsidRPr="009C7960" w:rsidRDefault="008651C6" w:rsidP="000D0ADE">
            <w:pPr>
              <w:adjustRightInd w:val="0"/>
              <w:contextualSpacing/>
              <w:jc w:val="center"/>
            </w:pPr>
            <w:r w:rsidRPr="009C7960">
              <w:t>x,x</w:t>
            </w:r>
          </w:p>
        </w:tc>
        <w:tc>
          <w:tcPr>
            <w:tcW w:w="709" w:type="dxa"/>
            <w:gridSpan w:val="2"/>
          </w:tcPr>
          <w:p w14:paraId="5A009CE6" w14:textId="77777777" w:rsidR="008651C6" w:rsidRPr="009C7960" w:rsidRDefault="008651C6" w:rsidP="000D0ADE">
            <w:pPr>
              <w:autoSpaceDE/>
              <w:autoSpaceDN/>
              <w:spacing w:after="200" w:line="276" w:lineRule="auto"/>
              <w:contextualSpacing/>
              <w:jc w:val="center"/>
            </w:pPr>
            <w:r w:rsidRPr="009C7960">
              <w:t>кВт</w:t>
            </w:r>
          </w:p>
        </w:tc>
        <w:tc>
          <w:tcPr>
            <w:tcW w:w="2273" w:type="dxa"/>
            <w:gridSpan w:val="2"/>
          </w:tcPr>
          <w:p w14:paraId="649007F5" w14:textId="77777777" w:rsidR="008651C6" w:rsidRPr="009C7960" w:rsidRDefault="00722971" w:rsidP="000D0ADE">
            <w:pPr>
              <w:adjustRightInd w:val="0"/>
              <w:contextualSpacing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  <w:r w:rsidR="008651C6" w:rsidRPr="009C7960">
              <w:t xml:space="preserve"> = 12 °C</w:t>
            </w:r>
          </w:p>
        </w:tc>
        <w:tc>
          <w:tcPr>
            <w:tcW w:w="1134" w:type="dxa"/>
            <w:gridSpan w:val="2"/>
          </w:tcPr>
          <w:p w14:paraId="048E2B22" w14:textId="77777777" w:rsidR="008651C6" w:rsidRPr="009C7960" w:rsidRDefault="00722971" w:rsidP="000D0ADE">
            <w:pPr>
              <w:adjustRightInd w:val="0"/>
              <w:contextualSpacing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COP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</m:sSub>
              </m:oMath>
            </m:oMathPara>
          </w:p>
        </w:tc>
        <w:tc>
          <w:tcPr>
            <w:tcW w:w="855" w:type="dxa"/>
            <w:gridSpan w:val="3"/>
          </w:tcPr>
          <w:p w14:paraId="5D1964C2" w14:textId="77777777" w:rsidR="008651C6" w:rsidRPr="009C7960" w:rsidRDefault="008651C6" w:rsidP="000D0ADE">
            <w:pPr>
              <w:adjustRightInd w:val="0"/>
              <w:contextualSpacing/>
              <w:jc w:val="center"/>
            </w:pPr>
            <w:r w:rsidRPr="009C7960">
              <w:t>x,x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14:paraId="323B432A" w14:textId="77777777" w:rsidR="008651C6" w:rsidRPr="009C7960" w:rsidRDefault="008651C6" w:rsidP="000D0ADE">
            <w:pPr>
              <w:adjustRightInd w:val="0"/>
              <w:contextualSpacing/>
              <w:jc w:val="center"/>
            </w:pPr>
            <w:r w:rsidRPr="009C7960">
              <w:t>—</w:t>
            </w:r>
          </w:p>
        </w:tc>
      </w:tr>
      <w:tr w:rsidR="008651C6" w:rsidRPr="00FE3753" w14:paraId="1DB4C54C" w14:textId="77777777" w:rsidTr="000D0ADE">
        <w:tc>
          <w:tcPr>
            <w:tcW w:w="2082" w:type="dxa"/>
            <w:gridSpan w:val="3"/>
            <w:tcBorders>
              <w:left w:val="single" w:sz="4" w:space="0" w:color="auto"/>
            </w:tcBorders>
          </w:tcPr>
          <w:p w14:paraId="74B89150" w14:textId="77777777" w:rsidR="008651C6" w:rsidRPr="009C7960" w:rsidRDefault="00722971" w:rsidP="000D0ADE">
            <w:pPr>
              <w:adjustRightInd w:val="0"/>
              <w:contextualSpacing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  <w:r w:rsidR="008651C6" w:rsidRPr="009C7960">
              <w:t xml:space="preserve"> = бівалентна температура</w:t>
            </w:r>
          </w:p>
        </w:tc>
        <w:tc>
          <w:tcPr>
            <w:tcW w:w="1272" w:type="dxa"/>
            <w:gridSpan w:val="2"/>
            <w:vAlign w:val="center"/>
          </w:tcPr>
          <w:p w14:paraId="67ABACE3" w14:textId="77777777" w:rsidR="008651C6" w:rsidRPr="009C7960" w:rsidRDefault="00722971" w:rsidP="000D0ADE">
            <w:pPr>
              <w:adjustRightInd w:val="0"/>
              <w:contextualSpacing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dh</m:t>
                    </m:r>
                  </m:sub>
                </m:sSub>
              </m:oMath>
            </m:oMathPara>
          </w:p>
        </w:tc>
        <w:tc>
          <w:tcPr>
            <w:tcW w:w="712" w:type="dxa"/>
            <w:gridSpan w:val="2"/>
            <w:vAlign w:val="center"/>
          </w:tcPr>
          <w:p w14:paraId="40145FD9" w14:textId="77777777" w:rsidR="008651C6" w:rsidRPr="009C7960" w:rsidRDefault="008651C6" w:rsidP="000D0ADE">
            <w:pPr>
              <w:adjustRightInd w:val="0"/>
              <w:contextualSpacing/>
              <w:jc w:val="center"/>
            </w:pPr>
            <w:r w:rsidRPr="009C7960">
              <w:t>x,x</w:t>
            </w:r>
          </w:p>
        </w:tc>
        <w:tc>
          <w:tcPr>
            <w:tcW w:w="709" w:type="dxa"/>
            <w:gridSpan w:val="2"/>
            <w:vAlign w:val="center"/>
          </w:tcPr>
          <w:p w14:paraId="68ADEA6F" w14:textId="77777777" w:rsidR="008651C6" w:rsidRPr="009C7960" w:rsidRDefault="008651C6" w:rsidP="000D0ADE">
            <w:pPr>
              <w:autoSpaceDE/>
              <w:autoSpaceDN/>
              <w:spacing w:after="200" w:line="276" w:lineRule="auto"/>
              <w:contextualSpacing/>
              <w:jc w:val="center"/>
            </w:pPr>
            <w:r w:rsidRPr="009C7960">
              <w:t>кВт</w:t>
            </w:r>
          </w:p>
        </w:tc>
        <w:tc>
          <w:tcPr>
            <w:tcW w:w="2273" w:type="dxa"/>
            <w:gridSpan w:val="2"/>
          </w:tcPr>
          <w:p w14:paraId="7307A606" w14:textId="77777777" w:rsidR="008651C6" w:rsidRPr="009C7960" w:rsidRDefault="00722971" w:rsidP="000D0ADE">
            <w:pPr>
              <w:adjustRightInd w:val="0"/>
              <w:contextualSpacing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  <w:r w:rsidR="008651C6" w:rsidRPr="009C7960">
              <w:t>= бівалентна температура</w:t>
            </w:r>
          </w:p>
        </w:tc>
        <w:tc>
          <w:tcPr>
            <w:tcW w:w="1134" w:type="dxa"/>
            <w:gridSpan w:val="2"/>
            <w:vAlign w:val="center"/>
          </w:tcPr>
          <w:p w14:paraId="07791E22" w14:textId="77777777" w:rsidR="008651C6" w:rsidRPr="009C7960" w:rsidRDefault="00722971" w:rsidP="000D0ADE">
            <w:pPr>
              <w:adjustRightInd w:val="0"/>
              <w:contextualSpacing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COP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</m:sSub>
              </m:oMath>
            </m:oMathPara>
          </w:p>
        </w:tc>
        <w:tc>
          <w:tcPr>
            <w:tcW w:w="855" w:type="dxa"/>
            <w:gridSpan w:val="3"/>
            <w:vAlign w:val="center"/>
          </w:tcPr>
          <w:p w14:paraId="4C85ABAF" w14:textId="77777777" w:rsidR="008651C6" w:rsidRPr="009C7960" w:rsidRDefault="008651C6" w:rsidP="000D0ADE">
            <w:pPr>
              <w:adjustRightInd w:val="0"/>
              <w:contextualSpacing/>
              <w:jc w:val="center"/>
            </w:pPr>
            <w:r w:rsidRPr="009C7960">
              <w:t>x,x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14:paraId="3F182E4B" w14:textId="77777777" w:rsidR="008651C6" w:rsidRPr="009C7960" w:rsidRDefault="008651C6" w:rsidP="000D0ADE">
            <w:pPr>
              <w:adjustRightInd w:val="0"/>
              <w:contextualSpacing/>
              <w:jc w:val="center"/>
            </w:pPr>
            <w:r w:rsidRPr="009C7960">
              <w:t>—</w:t>
            </w:r>
          </w:p>
        </w:tc>
      </w:tr>
      <w:tr w:rsidR="008651C6" w:rsidRPr="00FE3753" w14:paraId="75202A95" w14:textId="77777777" w:rsidTr="000D0ADE">
        <w:tc>
          <w:tcPr>
            <w:tcW w:w="2082" w:type="dxa"/>
            <w:gridSpan w:val="3"/>
            <w:tcBorders>
              <w:left w:val="single" w:sz="4" w:space="0" w:color="auto"/>
            </w:tcBorders>
          </w:tcPr>
          <w:p w14:paraId="3B01A41D" w14:textId="77777777" w:rsidR="008651C6" w:rsidRPr="009C7960" w:rsidRDefault="00722971" w:rsidP="000D0ADE">
            <w:pPr>
              <w:adjustRightInd w:val="0"/>
              <w:contextualSpacing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  <w:r w:rsidR="008651C6" w:rsidRPr="009C7960">
              <w:t xml:space="preserve"> = граничне значення експлуатац. </w:t>
            </w:r>
          </w:p>
          <w:p w14:paraId="4901CC85" w14:textId="77777777" w:rsidR="008651C6" w:rsidRPr="009C7960" w:rsidRDefault="008651C6" w:rsidP="000D0ADE">
            <w:pPr>
              <w:adjustRightInd w:val="0"/>
              <w:contextualSpacing/>
            </w:pPr>
          </w:p>
          <w:p w14:paraId="650FD7F1" w14:textId="77777777" w:rsidR="008651C6" w:rsidRPr="009C7960" w:rsidRDefault="008651C6" w:rsidP="000D0ADE">
            <w:pPr>
              <w:adjustRightInd w:val="0"/>
              <w:contextualSpacing/>
            </w:pPr>
          </w:p>
        </w:tc>
        <w:tc>
          <w:tcPr>
            <w:tcW w:w="1272" w:type="dxa"/>
            <w:gridSpan w:val="2"/>
            <w:vAlign w:val="center"/>
          </w:tcPr>
          <w:p w14:paraId="2BDC1949" w14:textId="77777777" w:rsidR="008651C6" w:rsidRPr="009C7960" w:rsidRDefault="00722971" w:rsidP="000D0ADE">
            <w:pPr>
              <w:adjustRightInd w:val="0"/>
              <w:contextualSpacing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dh</m:t>
                    </m:r>
                  </m:sub>
                </m:sSub>
              </m:oMath>
            </m:oMathPara>
          </w:p>
        </w:tc>
        <w:tc>
          <w:tcPr>
            <w:tcW w:w="712" w:type="dxa"/>
            <w:gridSpan w:val="2"/>
            <w:vAlign w:val="center"/>
          </w:tcPr>
          <w:p w14:paraId="35C2CC1A" w14:textId="77777777" w:rsidR="008651C6" w:rsidRPr="009C7960" w:rsidRDefault="008651C6" w:rsidP="000D0ADE">
            <w:pPr>
              <w:adjustRightInd w:val="0"/>
              <w:contextualSpacing/>
              <w:jc w:val="center"/>
            </w:pPr>
            <w:r w:rsidRPr="009C7960">
              <w:t>x,x</w:t>
            </w:r>
          </w:p>
        </w:tc>
        <w:tc>
          <w:tcPr>
            <w:tcW w:w="709" w:type="dxa"/>
            <w:gridSpan w:val="2"/>
            <w:vAlign w:val="center"/>
          </w:tcPr>
          <w:p w14:paraId="0D1CDF55" w14:textId="77777777" w:rsidR="008651C6" w:rsidRPr="009C7960" w:rsidRDefault="008651C6" w:rsidP="000D0ADE">
            <w:pPr>
              <w:autoSpaceDE/>
              <w:autoSpaceDN/>
              <w:spacing w:after="200" w:line="276" w:lineRule="auto"/>
              <w:contextualSpacing/>
              <w:jc w:val="center"/>
            </w:pPr>
            <w:r w:rsidRPr="009C7960">
              <w:t>кВт</w:t>
            </w:r>
          </w:p>
        </w:tc>
        <w:tc>
          <w:tcPr>
            <w:tcW w:w="2273" w:type="dxa"/>
            <w:gridSpan w:val="2"/>
          </w:tcPr>
          <w:p w14:paraId="27B08A36" w14:textId="77777777" w:rsidR="008651C6" w:rsidRPr="009C7960" w:rsidRDefault="00722971" w:rsidP="000D0ADE">
            <w:pPr>
              <w:adjustRightInd w:val="0"/>
              <w:contextualSpacing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  <w:r w:rsidR="008651C6" w:rsidRPr="009C7960">
              <w:t xml:space="preserve"> = граничне значення експлуатац. </w:t>
            </w:r>
          </w:p>
        </w:tc>
        <w:tc>
          <w:tcPr>
            <w:tcW w:w="1134" w:type="dxa"/>
            <w:gridSpan w:val="2"/>
            <w:vAlign w:val="center"/>
          </w:tcPr>
          <w:p w14:paraId="3AB2F449" w14:textId="77777777" w:rsidR="008651C6" w:rsidRPr="009C7960" w:rsidRDefault="00722971" w:rsidP="000D0ADE">
            <w:pPr>
              <w:adjustRightInd w:val="0"/>
              <w:contextualSpacing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COP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</m:sSub>
              </m:oMath>
            </m:oMathPara>
          </w:p>
        </w:tc>
        <w:tc>
          <w:tcPr>
            <w:tcW w:w="855" w:type="dxa"/>
            <w:gridSpan w:val="3"/>
            <w:vAlign w:val="center"/>
          </w:tcPr>
          <w:p w14:paraId="7E5276F9" w14:textId="77777777" w:rsidR="008651C6" w:rsidRPr="009C7960" w:rsidRDefault="008651C6" w:rsidP="000D0ADE">
            <w:pPr>
              <w:adjustRightInd w:val="0"/>
              <w:contextualSpacing/>
              <w:jc w:val="center"/>
            </w:pPr>
            <w:r w:rsidRPr="009C7960">
              <w:t>x,x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14:paraId="3CAB2239" w14:textId="77777777" w:rsidR="008651C6" w:rsidRPr="009C7960" w:rsidRDefault="008651C6" w:rsidP="000D0ADE">
            <w:pPr>
              <w:adjustRightInd w:val="0"/>
              <w:contextualSpacing/>
              <w:jc w:val="center"/>
            </w:pPr>
          </w:p>
          <w:p w14:paraId="0C4CB09D" w14:textId="77777777" w:rsidR="008651C6" w:rsidRPr="009C7960" w:rsidRDefault="008651C6" w:rsidP="000D0ADE">
            <w:pPr>
              <w:adjustRightInd w:val="0"/>
              <w:contextualSpacing/>
              <w:jc w:val="center"/>
            </w:pPr>
            <w:r w:rsidRPr="009C7960">
              <w:t>—</w:t>
            </w:r>
          </w:p>
        </w:tc>
      </w:tr>
      <w:tr w:rsidR="008651C6" w:rsidRPr="00FE3753" w14:paraId="4D5E8148" w14:textId="77777777" w:rsidTr="000D0ADE">
        <w:trPr>
          <w:trHeight w:val="1174"/>
        </w:trPr>
        <w:tc>
          <w:tcPr>
            <w:tcW w:w="4775" w:type="dxa"/>
            <w:gridSpan w:val="9"/>
            <w:tcBorders>
              <w:left w:val="single" w:sz="4" w:space="0" w:color="auto"/>
            </w:tcBorders>
          </w:tcPr>
          <w:p w14:paraId="6E0E9521" w14:textId="77777777" w:rsidR="008651C6" w:rsidRDefault="008651C6" w:rsidP="000D0ADE">
            <w:pPr>
              <w:autoSpaceDE/>
              <w:autoSpaceDN/>
              <w:contextualSpacing/>
              <w:jc w:val="both"/>
            </w:pPr>
          </w:p>
          <w:p w14:paraId="407C0EB2" w14:textId="77777777" w:rsidR="008651C6" w:rsidRPr="00D12AB4" w:rsidRDefault="008651C6" w:rsidP="000D0ADE">
            <w:pPr>
              <w:autoSpaceDE/>
              <w:autoSpaceDN/>
              <w:contextualSpacing/>
              <w:jc w:val="both"/>
            </w:pPr>
            <w:r>
              <w:t>Заявлена потужність для обігріву</w:t>
            </w:r>
            <w:r w:rsidRPr="00D12AB4">
              <w:t xml:space="preserve"> в «Холодний» сезон при температурі всередині приміщення 20°C і температурі зовнішнього повітря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</w:p>
        </w:tc>
        <w:tc>
          <w:tcPr>
            <w:tcW w:w="5079" w:type="dxa"/>
            <w:gridSpan w:val="8"/>
            <w:tcBorders>
              <w:right w:val="single" w:sz="4" w:space="0" w:color="auto"/>
            </w:tcBorders>
          </w:tcPr>
          <w:p w14:paraId="724C984E" w14:textId="77777777" w:rsidR="008651C6" w:rsidRDefault="008651C6" w:rsidP="000D0ADE">
            <w:pPr>
              <w:autoSpaceDE/>
              <w:autoSpaceDN/>
              <w:contextualSpacing/>
              <w:jc w:val="both"/>
            </w:pPr>
          </w:p>
          <w:p w14:paraId="7F7BD9C6" w14:textId="77777777" w:rsidR="008651C6" w:rsidRPr="00D12AB4" w:rsidRDefault="008651C6" w:rsidP="000D0ADE">
            <w:pPr>
              <w:autoSpaceDE/>
              <w:autoSpaceDN/>
              <w:contextualSpacing/>
              <w:jc w:val="both"/>
            </w:pPr>
            <w:r w:rsidRPr="00D12AB4">
              <w:t xml:space="preserve">Заявлений коефіцієнт енергоефективності в «Холодний» сезон при температурі всередині приміщення 20°C і температурі зовнішнього повітря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</w:p>
        </w:tc>
      </w:tr>
      <w:tr w:rsidR="008651C6" w:rsidRPr="00FE3753" w14:paraId="69FCF0F8" w14:textId="77777777" w:rsidTr="000D0ADE">
        <w:tc>
          <w:tcPr>
            <w:tcW w:w="2093" w:type="dxa"/>
            <w:gridSpan w:val="4"/>
            <w:tcBorders>
              <w:left w:val="single" w:sz="4" w:space="0" w:color="auto"/>
            </w:tcBorders>
          </w:tcPr>
          <w:p w14:paraId="3D9286D7" w14:textId="77777777" w:rsidR="008651C6" w:rsidRPr="00D12AB4" w:rsidRDefault="00722971" w:rsidP="000D0ADE">
            <w:pPr>
              <w:adjustRightInd w:val="0"/>
              <w:contextualSpacing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  <w:r w:rsidR="008651C6" w:rsidRPr="00D12AB4">
              <w:t xml:space="preserve"> = - 7 °C</w:t>
            </w:r>
          </w:p>
        </w:tc>
        <w:tc>
          <w:tcPr>
            <w:tcW w:w="1276" w:type="dxa"/>
            <w:gridSpan w:val="2"/>
          </w:tcPr>
          <w:p w14:paraId="394BBE39" w14:textId="77777777" w:rsidR="008651C6" w:rsidRPr="00D12AB4" w:rsidRDefault="00722971" w:rsidP="000D0ADE">
            <w:pPr>
              <w:adjustRightInd w:val="0"/>
              <w:contextualSpacing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dh</m:t>
                    </m:r>
                  </m:sub>
                </m:sSub>
              </m:oMath>
            </m:oMathPara>
          </w:p>
        </w:tc>
        <w:tc>
          <w:tcPr>
            <w:tcW w:w="708" w:type="dxa"/>
            <w:gridSpan w:val="2"/>
          </w:tcPr>
          <w:p w14:paraId="29CD5B90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x,x</w:t>
            </w:r>
          </w:p>
        </w:tc>
        <w:tc>
          <w:tcPr>
            <w:tcW w:w="698" w:type="dxa"/>
          </w:tcPr>
          <w:p w14:paraId="463E6865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кВт</w:t>
            </w:r>
          </w:p>
        </w:tc>
        <w:tc>
          <w:tcPr>
            <w:tcW w:w="2279" w:type="dxa"/>
            <w:gridSpan w:val="3"/>
          </w:tcPr>
          <w:p w14:paraId="6337D6A9" w14:textId="77777777" w:rsidR="008651C6" w:rsidRPr="00D12AB4" w:rsidRDefault="00722971" w:rsidP="000D0ADE">
            <w:pPr>
              <w:adjustRightInd w:val="0"/>
              <w:contextualSpacing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  <w:r w:rsidR="008651C6" w:rsidRPr="00D12AB4">
              <w:t xml:space="preserve"> = - 7 °C</w:t>
            </w:r>
          </w:p>
        </w:tc>
        <w:tc>
          <w:tcPr>
            <w:tcW w:w="1128" w:type="dxa"/>
          </w:tcPr>
          <w:p w14:paraId="703307C7" w14:textId="77777777" w:rsidR="008651C6" w:rsidRPr="00D12AB4" w:rsidRDefault="00722971" w:rsidP="000D0ADE">
            <w:pPr>
              <w:adjustRightInd w:val="0"/>
              <w:contextualSpacing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COP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</m:sSub>
              </m:oMath>
            </m:oMathPara>
          </w:p>
        </w:tc>
        <w:tc>
          <w:tcPr>
            <w:tcW w:w="855" w:type="dxa"/>
            <w:gridSpan w:val="3"/>
          </w:tcPr>
          <w:p w14:paraId="70BE5D31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x,x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14:paraId="520A2366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—</w:t>
            </w:r>
          </w:p>
        </w:tc>
      </w:tr>
      <w:tr w:rsidR="008651C6" w:rsidRPr="00FE3753" w14:paraId="79FDB3EB" w14:textId="77777777" w:rsidTr="000D0ADE">
        <w:tc>
          <w:tcPr>
            <w:tcW w:w="2093" w:type="dxa"/>
            <w:gridSpan w:val="4"/>
            <w:tcBorders>
              <w:left w:val="single" w:sz="4" w:space="0" w:color="auto"/>
            </w:tcBorders>
          </w:tcPr>
          <w:p w14:paraId="27B55008" w14:textId="77777777" w:rsidR="008651C6" w:rsidRPr="00D12AB4" w:rsidRDefault="00722971" w:rsidP="000D0ADE">
            <w:pPr>
              <w:adjustRightInd w:val="0"/>
              <w:contextualSpacing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  <w:r w:rsidR="008651C6" w:rsidRPr="00D12AB4">
              <w:t xml:space="preserve"> = 2 °C</w:t>
            </w:r>
          </w:p>
        </w:tc>
        <w:tc>
          <w:tcPr>
            <w:tcW w:w="1276" w:type="dxa"/>
            <w:gridSpan w:val="2"/>
          </w:tcPr>
          <w:p w14:paraId="71CC18FF" w14:textId="77777777" w:rsidR="008651C6" w:rsidRPr="00D12AB4" w:rsidRDefault="00722971" w:rsidP="000D0ADE">
            <w:pPr>
              <w:adjustRightInd w:val="0"/>
              <w:contextualSpacing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dh</m:t>
                    </m:r>
                  </m:sub>
                </m:sSub>
              </m:oMath>
            </m:oMathPara>
          </w:p>
        </w:tc>
        <w:tc>
          <w:tcPr>
            <w:tcW w:w="708" w:type="dxa"/>
            <w:gridSpan w:val="2"/>
          </w:tcPr>
          <w:p w14:paraId="3DE7E386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x,x</w:t>
            </w:r>
          </w:p>
        </w:tc>
        <w:tc>
          <w:tcPr>
            <w:tcW w:w="698" w:type="dxa"/>
          </w:tcPr>
          <w:p w14:paraId="0410734F" w14:textId="77777777" w:rsidR="008651C6" w:rsidRPr="00D12AB4" w:rsidRDefault="008651C6" w:rsidP="000D0ADE">
            <w:pPr>
              <w:autoSpaceDE/>
              <w:autoSpaceDN/>
              <w:spacing w:after="200" w:line="276" w:lineRule="auto"/>
              <w:contextualSpacing/>
              <w:jc w:val="center"/>
            </w:pPr>
            <w:r w:rsidRPr="00D12AB4">
              <w:t>кВт</w:t>
            </w:r>
          </w:p>
        </w:tc>
        <w:tc>
          <w:tcPr>
            <w:tcW w:w="2279" w:type="dxa"/>
            <w:gridSpan w:val="3"/>
          </w:tcPr>
          <w:p w14:paraId="06245932" w14:textId="77777777" w:rsidR="008651C6" w:rsidRPr="00D12AB4" w:rsidRDefault="00722971" w:rsidP="000D0ADE">
            <w:pPr>
              <w:adjustRightInd w:val="0"/>
              <w:contextualSpacing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  <w:r w:rsidR="008651C6" w:rsidRPr="00D12AB4">
              <w:t xml:space="preserve"> = 2 °C</w:t>
            </w:r>
          </w:p>
        </w:tc>
        <w:tc>
          <w:tcPr>
            <w:tcW w:w="1128" w:type="dxa"/>
          </w:tcPr>
          <w:p w14:paraId="3B7E8F2F" w14:textId="77777777" w:rsidR="008651C6" w:rsidRPr="00D12AB4" w:rsidRDefault="00722971" w:rsidP="000D0ADE">
            <w:pPr>
              <w:adjustRightInd w:val="0"/>
              <w:contextualSpacing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COP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</m:sSub>
              </m:oMath>
            </m:oMathPara>
          </w:p>
        </w:tc>
        <w:tc>
          <w:tcPr>
            <w:tcW w:w="855" w:type="dxa"/>
            <w:gridSpan w:val="3"/>
          </w:tcPr>
          <w:p w14:paraId="0147C483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x,x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14:paraId="394A7F2D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—</w:t>
            </w:r>
          </w:p>
        </w:tc>
      </w:tr>
      <w:tr w:rsidR="008651C6" w:rsidRPr="00FE3753" w14:paraId="7E741810" w14:textId="77777777" w:rsidTr="000D0ADE">
        <w:tc>
          <w:tcPr>
            <w:tcW w:w="2093" w:type="dxa"/>
            <w:gridSpan w:val="4"/>
            <w:tcBorders>
              <w:left w:val="single" w:sz="4" w:space="0" w:color="auto"/>
            </w:tcBorders>
          </w:tcPr>
          <w:p w14:paraId="14EC2A1F" w14:textId="77777777" w:rsidR="008651C6" w:rsidRPr="00D12AB4" w:rsidRDefault="00722971" w:rsidP="000D0ADE">
            <w:pPr>
              <w:adjustRightInd w:val="0"/>
              <w:contextualSpacing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  <w:r w:rsidR="008651C6" w:rsidRPr="00D12AB4">
              <w:t xml:space="preserve"> = 7 °C</w:t>
            </w:r>
          </w:p>
        </w:tc>
        <w:tc>
          <w:tcPr>
            <w:tcW w:w="1276" w:type="dxa"/>
            <w:gridSpan w:val="2"/>
          </w:tcPr>
          <w:p w14:paraId="4318A261" w14:textId="77777777" w:rsidR="008651C6" w:rsidRPr="00D12AB4" w:rsidRDefault="00722971" w:rsidP="000D0ADE">
            <w:pPr>
              <w:adjustRightInd w:val="0"/>
              <w:contextualSpacing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dh</m:t>
                    </m:r>
                  </m:sub>
                </m:sSub>
              </m:oMath>
            </m:oMathPara>
          </w:p>
        </w:tc>
        <w:tc>
          <w:tcPr>
            <w:tcW w:w="708" w:type="dxa"/>
            <w:gridSpan w:val="2"/>
          </w:tcPr>
          <w:p w14:paraId="231A4925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x,x</w:t>
            </w:r>
          </w:p>
        </w:tc>
        <w:tc>
          <w:tcPr>
            <w:tcW w:w="698" w:type="dxa"/>
          </w:tcPr>
          <w:p w14:paraId="4274C51E" w14:textId="77777777" w:rsidR="008651C6" w:rsidRPr="00D12AB4" w:rsidRDefault="008651C6" w:rsidP="000D0ADE">
            <w:pPr>
              <w:autoSpaceDE/>
              <w:autoSpaceDN/>
              <w:spacing w:after="200" w:line="276" w:lineRule="auto"/>
              <w:contextualSpacing/>
              <w:jc w:val="center"/>
            </w:pPr>
            <w:r w:rsidRPr="00D12AB4">
              <w:t>кВт</w:t>
            </w:r>
          </w:p>
        </w:tc>
        <w:tc>
          <w:tcPr>
            <w:tcW w:w="2279" w:type="dxa"/>
            <w:gridSpan w:val="3"/>
          </w:tcPr>
          <w:p w14:paraId="14BADDFA" w14:textId="77777777" w:rsidR="008651C6" w:rsidRPr="00D12AB4" w:rsidRDefault="00722971" w:rsidP="000D0ADE">
            <w:pPr>
              <w:adjustRightInd w:val="0"/>
              <w:contextualSpacing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  <w:r w:rsidR="008651C6" w:rsidRPr="00D12AB4">
              <w:t xml:space="preserve"> = 7 °C</w:t>
            </w:r>
          </w:p>
        </w:tc>
        <w:tc>
          <w:tcPr>
            <w:tcW w:w="1128" w:type="dxa"/>
          </w:tcPr>
          <w:p w14:paraId="5FE27DA2" w14:textId="77777777" w:rsidR="008651C6" w:rsidRPr="00D12AB4" w:rsidRDefault="00722971" w:rsidP="000D0ADE">
            <w:pPr>
              <w:adjustRightInd w:val="0"/>
              <w:contextualSpacing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COP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</m:sSub>
              </m:oMath>
            </m:oMathPara>
          </w:p>
        </w:tc>
        <w:tc>
          <w:tcPr>
            <w:tcW w:w="855" w:type="dxa"/>
            <w:gridSpan w:val="3"/>
          </w:tcPr>
          <w:p w14:paraId="0EFAAA70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x,x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14:paraId="41694475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—</w:t>
            </w:r>
          </w:p>
        </w:tc>
      </w:tr>
      <w:tr w:rsidR="008651C6" w:rsidRPr="00FE3753" w14:paraId="2DA88981" w14:textId="77777777" w:rsidTr="000D0ADE">
        <w:tc>
          <w:tcPr>
            <w:tcW w:w="2093" w:type="dxa"/>
            <w:gridSpan w:val="4"/>
            <w:tcBorders>
              <w:left w:val="single" w:sz="4" w:space="0" w:color="auto"/>
            </w:tcBorders>
          </w:tcPr>
          <w:p w14:paraId="46CC1CAA" w14:textId="77777777" w:rsidR="008651C6" w:rsidRPr="00D12AB4" w:rsidRDefault="00722971" w:rsidP="000D0ADE">
            <w:pPr>
              <w:adjustRightInd w:val="0"/>
              <w:contextualSpacing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  <w:r w:rsidR="008651C6" w:rsidRPr="00D12AB4">
              <w:t xml:space="preserve"> = 12 °C</w:t>
            </w:r>
          </w:p>
        </w:tc>
        <w:tc>
          <w:tcPr>
            <w:tcW w:w="1276" w:type="dxa"/>
            <w:gridSpan w:val="2"/>
          </w:tcPr>
          <w:p w14:paraId="1F749388" w14:textId="77777777" w:rsidR="008651C6" w:rsidRPr="00D12AB4" w:rsidRDefault="00722971" w:rsidP="000D0ADE">
            <w:pPr>
              <w:adjustRightInd w:val="0"/>
              <w:contextualSpacing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dh</m:t>
                    </m:r>
                  </m:sub>
                </m:sSub>
              </m:oMath>
            </m:oMathPara>
          </w:p>
        </w:tc>
        <w:tc>
          <w:tcPr>
            <w:tcW w:w="708" w:type="dxa"/>
            <w:gridSpan w:val="2"/>
          </w:tcPr>
          <w:p w14:paraId="564C7FDA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x,x</w:t>
            </w:r>
          </w:p>
        </w:tc>
        <w:tc>
          <w:tcPr>
            <w:tcW w:w="698" w:type="dxa"/>
          </w:tcPr>
          <w:p w14:paraId="4FD1B7EB" w14:textId="77777777" w:rsidR="008651C6" w:rsidRPr="00D12AB4" w:rsidRDefault="008651C6" w:rsidP="000D0ADE">
            <w:pPr>
              <w:autoSpaceDE/>
              <w:autoSpaceDN/>
              <w:spacing w:after="200" w:line="276" w:lineRule="auto"/>
              <w:contextualSpacing/>
              <w:jc w:val="center"/>
            </w:pPr>
            <w:r w:rsidRPr="00D12AB4">
              <w:t>кВт</w:t>
            </w:r>
          </w:p>
        </w:tc>
        <w:tc>
          <w:tcPr>
            <w:tcW w:w="2279" w:type="dxa"/>
            <w:gridSpan w:val="3"/>
          </w:tcPr>
          <w:p w14:paraId="3B899786" w14:textId="77777777" w:rsidR="008651C6" w:rsidRPr="00D12AB4" w:rsidRDefault="00722971" w:rsidP="000D0ADE">
            <w:pPr>
              <w:adjustRightInd w:val="0"/>
              <w:contextualSpacing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  <w:r w:rsidR="008651C6" w:rsidRPr="00D12AB4">
              <w:t xml:space="preserve"> = 12 °C</w:t>
            </w:r>
          </w:p>
        </w:tc>
        <w:tc>
          <w:tcPr>
            <w:tcW w:w="1128" w:type="dxa"/>
          </w:tcPr>
          <w:p w14:paraId="2886D1C3" w14:textId="77777777" w:rsidR="008651C6" w:rsidRPr="00D12AB4" w:rsidRDefault="00722971" w:rsidP="000D0ADE">
            <w:pPr>
              <w:adjustRightInd w:val="0"/>
              <w:contextualSpacing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COP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</m:sSub>
              </m:oMath>
            </m:oMathPara>
          </w:p>
        </w:tc>
        <w:tc>
          <w:tcPr>
            <w:tcW w:w="855" w:type="dxa"/>
            <w:gridSpan w:val="3"/>
          </w:tcPr>
          <w:p w14:paraId="5729F6C3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x,x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14:paraId="7FEC7745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—</w:t>
            </w:r>
          </w:p>
        </w:tc>
      </w:tr>
      <w:tr w:rsidR="008651C6" w:rsidRPr="00FE3753" w14:paraId="068944BF" w14:textId="77777777" w:rsidTr="000D0ADE">
        <w:tc>
          <w:tcPr>
            <w:tcW w:w="2093" w:type="dxa"/>
            <w:gridSpan w:val="4"/>
            <w:tcBorders>
              <w:left w:val="single" w:sz="4" w:space="0" w:color="auto"/>
            </w:tcBorders>
          </w:tcPr>
          <w:p w14:paraId="35AFE1DF" w14:textId="77777777" w:rsidR="008651C6" w:rsidRPr="00D12AB4" w:rsidRDefault="00722971" w:rsidP="000D0ADE">
            <w:pPr>
              <w:adjustRightInd w:val="0"/>
              <w:contextualSpacing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  <w:r w:rsidR="008651C6" w:rsidRPr="00D12AB4">
              <w:t xml:space="preserve"> = бівалентна температура</w:t>
            </w:r>
          </w:p>
        </w:tc>
        <w:tc>
          <w:tcPr>
            <w:tcW w:w="1276" w:type="dxa"/>
            <w:gridSpan w:val="2"/>
            <w:vAlign w:val="center"/>
          </w:tcPr>
          <w:p w14:paraId="3778F0D8" w14:textId="77777777" w:rsidR="008651C6" w:rsidRPr="00D12AB4" w:rsidRDefault="00722971" w:rsidP="000D0ADE">
            <w:pPr>
              <w:adjustRightInd w:val="0"/>
              <w:contextualSpacing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dh</m:t>
                    </m:r>
                  </m:sub>
                </m:sSub>
              </m:oMath>
            </m:oMathPara>
          </w:p>
        </w:tc>
        <w:tc>
          <w:tcPr>
            <w:tcW w:w="708" w:type="dxa"/>
            <w:gridSpan w:val="2"/>
            <w:vAlign w:val="center"/>
          </w:tcPr>
          <w:p w14:paraId="35BC573A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x,x</w:t>
            </w:r>
          </w:p>
        </w:tc>
        <w:tc>
          <w:tcPr>
            <w:tcW w:w="698" w:type="dxa"/>
            <w:vAlign w:val="center"/>
          </w:tcPr>
          <w:p w14:paraId="156B0DDC" w14:textId="77777777" w:rsidR="008651C6" w:rsidRPr="00D12AB4" w:rsidRDefault="008651C6" w:rsidP="000D0ADE">
            <w:pPr>
              <w:autoSpaceDE/>
              <w:autoSpaceDN/>
              <w:spacing w:after="200" w:line="276" w:lineRule="auto"/>
              <w:contextualSpacing/>
              <w:jc w:val="center"/>
            </w:pPr>
            <w:r w:rsidRPr="00D12AB4">
              <w:t>кВт</w:t>
            </w:r>
          </w:p>
        </w:tc>
        <w:tc>
          <w:tcPr>
            <w:tcW w:w="2279" w:type="dxa"/>
            <w:gridSpan w:val="3"/>
          </w:tcPr>
          <w:p w14:paraId="46FF76D4" w14:textId="77777777" w:rsidR="008651C6" w:rsidRPr="00D12AB4" w:rsidRDefault="00722971" w:rsidP="000D0ADE">
            <w:pPr>
              <w:adjustRightInd w:val="0"/>
              <w:contextualSpacing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  <w:r w:rsidR="008651C6" w:rsidRPr="00D12AB4">
              <w:t xml:space="preserve"> = бівалентна температура</w:t>
            </w:r>
          </w:p>
        </w:tc>
        <w:tc>
          <w:tcPr>
            <w:tcW w:w="1128" w:type="dxa"/>
            <w:vAlign w:val="center"/>
          </w:tcPr>
          <w:p w14:paraId="517E8EE9" w14:textId="77777777" w:rsidR="008651C6" w:rsidRPr="00D12AB4" w:rsidRDefault="00722971" w:rsidP="000D0ADE">
            <w:pPr>
              <w:adjustRightInd w:val="0"/>
              <w:contextualSpacing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COP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</m:sSub>
              </m:oMath>
            </m:oMathPara>
          </w:p>
        </w:tc>
        <w:tc>
          <w:tcPr>
            <w:tcW w:w="855" w:type="dxa"/>
            <w:gridSpan w:val="3"/>
            <w:vAlign w:val="center"/>
          </w:tcPr>
          <w:p w14:paraId="7F3D700F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x,x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14:paraId="7300F378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—</w:t>
            </w:r>
          </w:p>
        </w:tc>
      </w:tr>
      <w:tr w:rsidR="008651C6" w:rsidRPr="00FE3753" w14:paraId="7F40BC71" w14:textId="77777777" w:rsidTr="000D0ADE">
        <w:tc>
          <w:tcPr>
            <w:tcW w:w="2093" w:type="dxa"/>
            <w:gridSpan w:val="4"/>
            <w:tcBorders>
              <w:left w:val="single" w:sz="4" w:space="0" w:color="auto"/>
            </w:tcBorders>
          </w:tcPr>
          <w:p w14:paraId="5B1F1A7E" w14:textId="77777777" w:rsidR="008651C6" w:rsidRPr="00D12AB4" w:rsidRDefault="00722971" w:rsidP="000D0ADE">
            <w:pPr>
              <w:adjustRightInd w:val="0"/>
              <w:contextualSpacing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  <w:r w:rsidR="008651C6" w:rsidRPr="00D12AB4">
              <w:t xml:space="preserve"> = гранич. знач. експлуатац. </w:t>
            </w:r>
          </w:p>
        </w:tc>
        <w:tc>
          <w:tcPr>
            <w:tcW w:w="1276" w:type="dxa"/>
            <w:gridSpan w:val="2"/>
            <w:vAlign w:val="center"/>
          </w:tcPr>
          <w:p w14:paraId="53483C13" w14:textId="77777777" w:rsidR="008651C6" w:rsidRPr="00D12AB4" w:rsidRDefault="00722971" w:rsidP="000D0ADE">
            <w:pPr>
              <w:adjustRightInd w:val="0"/>
              <w:contextualSpacing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dh</m:t>
                    </m:r>
                  </m:sub>
                </m:sSub>
              </m:oMath>
            </m:oMathPara>
          </w:p>
        </w:tc>
        <w:tc>
          <w:tcPr>
            <w:tcW w:w="708" w:type="dxa"/>
            <w:gridSpan w:val="2"/>
            <w:vAlign w:val="center"/>
          </w:tcPr>
          <w:p w14:paraId="153578C0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x,x</w:t>
            </w:r>
          </w:p>
        </w:tc>
        <w:tc>
          <w:tcPr>
            <w:tcW w:w="698" w:type="dxa"/>
            <w:vAlign w:val="center"/>
          </w:tcPr>
          <w:p w14:paraId="3F661B0B" w14:textId="77777777" w:rsidR="008651C6" w:rsidRPr="00D12AB4" w:rsidRDefault="008651C6" w:rsidP="000D0ADE">
            <w:pPr>
              <w:autoSpaceDE/>
              <w:autoSpaceDN/>
              <w:spacing w:after="200" w:line="276" w:lineRule="auto"/>
              <w:contextualSpacing/>
              <w:jc w:val="center"/>
            </w:pPr>
            <w:r w:rsidRPr="00D12AB4">
              <w:t>кВт</w:t>
            </w:r>
          </w:p>
        </w:tc>
        <w:tc>
          <w:tcPr>
            <w:tcW w:w="2279" w:type="dxa"/>
            <w:gridSpan w:val="3"/>
          </w:tcPr>
          <w:p w14:paraId="4B283ECD" w14:textId="77777777" w:rsidR="008651C6" w:rsidRPr="00D12AB4" w:rsidRDefault="00722971" w:rsidP="000D0ADE">
            <w:pPr>
              <w:adjustRightInd w:val="0"/>
              <w:contextualSpacing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  <w:r w:rsidR="008651C6" w:rsidRPr="00D12AB4">
              <w:t xml:space="preserve"> = гранич. знач. експлуатац. </w:t>
            </w:r>
          </w:p>
        </w:tc>
        <w:tc>
          <w:tcPr>
            <w:tcW w:w="1128" w:type="dxa"/>
            <w:vAlign w:val="center"/>
          </w:tcPr>
          <w:p w14:paraId="61FE1517" w14:textId="77777777" w:rsidR="008651C6" w:rsidRPr="00D12AB4" w:rsidRDefault="00722971" w:rsidP="000D0ADE">
            <w:pPr>
              <w:adjustRightInd w:val="0"/>
              <w:contextualSpacing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COP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</m:sSub>
              </m:oMath>
            </m:oMathPara>
          </w:p>
        </w:tc>
        <w:tc>
          <w:tcPr>
            <w:tcW w:w="855" w:type="dxa"/>
            <w:gridSpan w:val="3"/>
            <w:vAlign w:val="center"/>
          </w:tcPr>
          <w:p w14:paraId="6B7BEC4B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x,x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14:paraId="0C24EA64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—</w:t>
            </w:r>
          </w:p>
        </w:tc>
      </w:tr>
      <w:tr w:rsidR="008651C6" w:rsidRPr="00FE3753" w14:paraId="75A481CB" w14:textId="77777777" w:rsidTr="000D0ADE">
        <w:tc>
          <w:tcPr>
            <w:tcW w:w="2093" w:type="dxa"/>
            <w:gridSpan w:val="4"/>
            <w:tcBorders>
              <w:left w:val="single" w:sz="4" w:space="0" w:color="auto"/>
            </w:tcBorders>
          </w:tcPr>
          <w:p w14:paraId="718A2B24" w14:textId="77777777" w:rsidR="008651C6" w:rsidRPr="00D12AB4" w:rsidRDefault="00722971" w:rsidP="000D0ADE">
            <w:pPr>
              <w:adjustRightInd w:val="0"/>
              <w:contextualSpacing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  <w:r w:rsidR="008651C6" w:rsidRPr="00D12AB4">
              <w:t xml:space="preserve"> = - 15 °C</w:t>
            </w:r>
          </w:p>
        </w:tc>
        <w:tc>
          <w:tcPr>
            <w:tcW w:w="1276" w:type="dxa"/>
            <w:gridSpan w:val="2"/>
          </w:tcPr>
          <w:p w14:paraId="5CA5FA17" w14:textId="77777777" w:rsidR="008651C6" w:rsidRPr="00D12AB4" w:rsidRDefault="00722971" w:rsidP="000D0ADE">
            <w:pPr>
              <w:adjustRightInd w:val="0"/>
              <w:contextualSpacing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dh</m:t>
                    </m:r>
                  </m:sub>
                </m:sSub>
              </m:oMath>
            </m:oMathPara>
          </w:p>
        </w:tc>
        <w:tc>
          <w:tcPr>
            <w:tcW w:w="708" w:type="dxa"/>
            <w:gridSpan w:val="2"/>
          </w:tcPr>
          <w:p w14:paraId="6678217D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x,x</w:t>
            </w:r>
          </w:p>
        </w:tc>
        <w:tc>
          <w:tcPr>
            <w:tcW w:w="698" w:type="dxa"/>
          </w:tcPr>
          <w:p w14:paraId="29A9B026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кВт</w:t>
            </w:r>
          </w:p>
        </w:tc>
        <w:tc>
          <w:tcPr>
            <w:tcW w:w="2279" w:type="dxa"/>
            <w:gridSpan w:val="3"/>
          </w:tcPr>
          <w:p w14:paraId="6DD75F51" w14:textId="77777777" w:rsidR="008651C6" w:rsidRPr="00D12AB4" w:rsidRDefault="00722971" w:rsidP="000D0ADE">
            <w:pPr>
              <w:adjustRightInd w:val="0"/>
              <w:contextualSpacing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j</m:t>
                  </m:r>
                </m:sub>
              </m:sSub>
            </m:oMath>
            <w:r w:rsidR="008651C6" w:rsidRPr="00D12AB4">
              <w:t xml:space="preserve"> = - 15 °C</w:t>
            </w:r>
          </w:p>
        </w:tc>
        <w:tc>
          <w:tcPr>
            <w:tcW w:w="1128" w:type="dxa"/>
          </w:tcPr>
          <w:p w14:paraId="7A70AB7F" w14:textId="77777777" w:rsidR="008651C6" w:rsidRPr="00D12AB4" w:rsidRDefault="00722971" w:rsidP="000D0ADE">
            <w:pPr>
              <w:adjustRightInd w:val="0"/>
              <w:contextualSpacing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COP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</m:t>
                    </m:r>
                  </m:sub>
                </m:sSub>
              </m:oMath>
            </m:oMathPara>
          </w:p>
        </w:tc>
        <w:tc>
          <w:tcPr>
            <w:tcW w:w="855" w:type="dxa"/>
            <w:gridSpan w:val="3"/>
          </w:tcPr>
          <w:p w14:paraId="4F7017C1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x,x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14:paraId="1A4C2141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—</w:t>
            </w:r>
          </w:p>
        </w:tc>
      </w:tr>
      <w:tr w:rsidR="008651C6" w:rsidRPr="00FE3753" w14:paraId="166BD0E6" w14:textId="77777777" w:rsidTr="000D0ADE">
        <w:tc>
          <w:tcPr>
            <w:tcW w:w="4775" w:type="dxa"/>
            <w:gridSpan w:val="9"/>
            <w:tcBorders>
              <w:left w:val="single" w:sz="4" w:space="0" w:color="auto"/>
            </w:tcBorders>
          </w:tcPr>
          <w:p w14:paraId="43143804" w14:textId="77777777" w:rsidR="008651C6" w:rsidRDefault="008651C6" w:rsidP="000D0ADE">
            <w:pPr>
              <w:autoSpaceDE/>
              <w:autoSpaceDN/>
              <w:contextualSpacing/>
              <w:jc w:val="both"/>
            </w:pPr>
          </w:p>
          <w:p w14:paraId="79B5C140" w14:textId="77777777" w:rsidR="008651C6" w:rsidRPr="00D12AB4" w:rsidRDefault="008651C6" w:rsidP="000D0ADE">
            <w:pPr>
              <w:autoSpaceDE/>
              <w:autoSpaceDN/>
              <w:contextualSpacing/>
              <w:jc w:val="both"/>
            </w:pPr>
            <w:r w:rsidRPr="00D12AB4">
              <w:t>Бівалентна температура</w:t>
            </w:r>
          </w:p>
        </w:tc>
        <w:tc>
          <w:tcPr>
            <w:tcW w:w="5079" w:type="dxa"/>
            <w:gridSpan w:val="8"/>
            <w:tcBorders>
              <w:right w:val="single" w:sz="4" w:space="0" w:color="auto"/>
            </w:tcBorders>
          </w:tcPr>
          <w:p w14:paraId="4CC39F3F" w14:textId="77777777" w:rsidR="008651C6" w:rsidRDefault="008651C6" w:rsidP="000D0ADE">
            <w:pPr>
              <w:autoSpaceDE/>
              <w:autoSpaceDN/>
              <w:contextualSpacing/>
              <w:jc w:val="both"/>
            </w:pPr>
          </w:p>
          <w:p w14:paraId="07C11C6A" w14:textId="77777777" w:rsidR="008651C6" w:rsidRPr="00D12AB4" w:rsidRDefault="008651C6" w:rsidP="000D0ADE">
            <w:pPr>
              <w:autoSpaceDE/>
              <w:autoSpaceDN/>
              <w:contextualSpacing/>
              <w:jc w:val="both"/>
            </w:pPr>
            <w:r w:rsidRPr="00D12AB4">
              <w:t>Температура граничного значення експлуатації</w:t>
            </w:r>
          </w:p>
        </w:tc>
      </w:tr>
      <w:tr w:rsidR="008651C6" w:rsidRPr="00FE3753" w14:paraId="6A999F54" w14:textId="77777777" w:rsidTr="000D0ADE">
        <w:tc>
          <w:tcPr>
            <w:tcW w:w="2071" w:type="dxa"/>
            <w:gridSpan w:val="2"/>
            <w:tcBorders>
              <w:left w:val="single" w:sz="4" w:space="0" w:color="auto"/>
            </w:tcBorders>
          </w:tcPr>
          <w:p w14:paraId="4139B87C" w14:textId="77777777" w:rsidR="008651C6" w:rsidRPr="00D12AB4" w:rsidRDefault="008651C6" w:rsidP="000D0ADE">
            <w:pPr>
              <w:autoSpaceDE/>
              <w:autoSpaceDN/>
              <w:contextualSpacing/>
              <w:jc w:val="both"/>
            </w:pPr>
            <w:r w:rsidRPr="00D12AB4">
              <w:t>О</w:t>
            </w:r>
            <w:r>
              <w:t>бігрів</w:t>
            </w:r>
            <w:r w:rsidRPr="00D12AB4">
              <w:t xml:space="preserve"> /Помірний</w:t>
            </w:r>
          </w:p>
        </w:tc>
        <w:tc>
          <w:tcPr>
            <w:tcW w:w="1283" w:type="dxa"/>
            <w:gridSpan w:val="3"/>
          </w:tcPr>
          <w:p w14:paraId="5E6737F9" w14:textId="77777777" w:rsidR="008651C6" w:rsidRPr="00D12AB4" w:rsidRDefault="00722971" w:rsidP="000D0ADE">
            <w:pPr>
              <w:adjustRightInd w:val="0"/>
              <w:contextualSpacing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biv</m:t>
                    </m:r>
                  </m:sub>
                </m:sSub>
              </m:oMath>
            </m:oMathPara>
          </w:p>
        </w:tc>
        <w:tc>
          <w:tcPr>
            <w:tcW w:w="712" w:type="dxa"/>
            <w:gridSpan w:val="2"/>
          </w:tcPr>
          <w:p w14:paraId="38DB3DE0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x</w:t>
            </w:r>
          </w:p>
        </w:tc>
        <w:tc>
          <w:tcPr>
            <w:tcW w:w="709" w:type="dxa"/>
            <w:gridSpan w:val="2"/>
          </w:tcPr>
          <w:p w14:paraId="4DE17BDD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°C</w:t>
            </w:r>
          </w:p>
        </w:tc>
        <w:tc>
          <w:tcPr>
            <w:tcW w:w="2266" w:type="dxa"/>
          </w:tcPr>
          <w:p w14:paraId="5E599DAF" w14:textId="77777777" w:rsidR="008651C6" w:rsidRPr="00D12AB4" w:rsidRDefault="008651C6" w:rsidP="000D0ADE">
            <w:pPr>
              <w:autoSpaceDE/>
              <w:autoSpaceDN/>
              <w:contextualSpacing/>
              <w:jc w:val="both"/>
            </w:pPr>
            <w:r w:rsidRPr="00D12AB4">
              <w:t>О</w:t>
            </w:r>
            <w:r>
              <w:t>бігрів</w:t>
            </w:r>
            <w:r w:rsidRPr="00D12AB4">
              <w:t>/Помірний</w:t>
            </w:r>
          </w:p>
        </w:tc>
        <w:tc>
          <w:tcPr>
            <w:tcW w:w="1276" w:type="dxa"/>
            <w:gridSpan w:val="4"/>
          </w:tcPr>
          <w:p w14:paraId="2F031898" w14:textId="77777777" w:rsidR="008651C6" w:rsidRPr="00D12AB4" w:rsidRDefault="00722971" w:rsidP="000D0ADE">
            <w:pPr>
              <w:adjustRightInd w:val="0"/>
              <w:contextualSpacing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ol</m:t>
                    </m:r>
                  </m:sub>
                </m:sSub>
              </m:oMath>
            </m:oMathPara>
          </w:p>
        </w:tc>
        <w:tc>
          <w:tcPr>
            <w:tcW w:w="720" w:type="dxa"/>
            <w:gridSpan w:val="2"/>
          </w:tcPr>
          <w:p w14:paraId="24D346C7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x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14:paraId="584F05AD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°C</w:t>
            </w:r>
          </w:p>
        </w:tc>
      </w:tr>
      <w:tr w:rsidR="008651C6" w:rsidRPr="00FE3753" w14:paraId="16D6CEE0" w14:textId="77777777" w:rsidTr="000D0ADE">
        <w:tc>
          <w:tcPr>
            <w:tcW w:w="2071" w:type="dxa"/>
            <w:gridSpan w:val="2"/>
            <w:tcBorders>
              <w:left w:val="single" w:sz="4" w:space="0" w:color="auto"/>
            </w:tcBorders>
          </w:tcPr>
          <w:p w14:paraId="22823F6C" w14:textId="77777777" w:rsidR="008651C6" w:rsidRPr="00D12AB4" w:rsidRDefault="008651C6" w:rsidP="000D0ADE">
            <w:pPr>
              <w:autoSpaceDE/>
              <w:autoSpaceDN/>
              <w:contextualSpacing/>
              <w:jc w:val="both"/>
            </w:pPr>
            <w:r w:rsidRPr="00D12AB4">
              <w:lastRenderedPageBreak/>
              <w:t>О</w:t>
            </w:r>
            <w:r>
              <w:t>бігрів</w:t>
            </w:r>
            <w:r w:rsidRPr="00D12AB4">
              <w:t xml:space="preserve"> </w:t>
            </w:r>
            <w:r>
              <w:t>/</w:t>
            </w:r>
            <w:r w:rsidRPr="00D12AB4">
              <w:t>Теплий</w:t>
            </w:r>
          </w:p>
        </w:tc>
        <w:tc>
          <w:tcPr>
            <w:tcW w:w="1283" w:type="dxa"/>
            <w:gridSpan w:val="3"/>
          </w:tcPr>
          <w:p w14:paraId="79C7C6E8" w14:textId="77777777" w:rsidR="008651C6" w:rsidRPr="00D12AB4" w:rsidRDefault="00722971" w:rsidP="000D0ADE">
            <w:pPr>
              <w:adjustRightInd w:val="0"/>
              <w:contextualSpacing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biv</m:t>
                    </m:r>
                  </m:sub>
                </m:sSub>
              </m:oMath>
            </m:oMathPara>
          </w:p>
        </w:tc>
        <w:tc>
          <w:tcPr>
            <w:tcW w:w="712" w:type="dxa"/>
            <w:gridSpan w:val="2"/>
          </w:tcPr>
          <w:p w14:paraId="0026A6B9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x</w:t>
            </w:r>
          </w:p>
        </w:tc>
        <w:tc>
          <w:tcPr>
            <w:tcW w:w="709" w:type="dxa"/>
            <w:gridSpan w:val="2"/>
          </w:tcPr>
          <w:p w14:paraId="65D6C505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°C</w:t>
            </w:r>
          </w:p>
        </w:tc>
        <w:tc>
          <w:tcPr>
            <w:tcW w:w="2266" w:type="dxa"/>
          </w:tcPr>
          <w:p w14:paraId="7B514B66" w14:textId="77777777" w:rsidR="008651C6" w:rsidRPr="00D12AB4" w:rsidRDefault="008651C6" w:rsidP="000D0ADE">
            <w:pPr>
              <w:autoSpaceDE/>
              <w:autoSpaceDN/>
              <w:contextualSpacing/>
              <w:jc w:val="both"/>
            </w:pPr>
            <w:r w:rsidRPr="00D12AB4">
              <w:t>О</w:t>
            </w:r>
            <w:r>
              <w:t>бігрів</w:t>
            </w:r>
            <w:r w:rsidRPr="00D12AB4">
              <w:t xml:space="preserve"> /Теплий</w:t>
            </w:r>
          </w:p>
        </w:tc>
        <w:tc>
          <w:tcPr>
            <w:tcW w:w="1276" w:type="dxa"/>
            <w:gridSpan w:val="4"/>
          </w:tcPr>
          <w:p w14:paraId="78C67692" w14:textId="77777777" w:rsidR="008651C6" w:rsidRPr="00D12AB4" w:rsidRDefault="00722971" w:rsidP="000D0ADE">
            <w:pPr>
              <w:adjustRightInd w:val="0"/>
              <w:contextualSpacing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ol</m:t>
                    </m:r>
                  </m:sub>
                </m:sSub>
              </m:oMath>
            </m:oMathPara>
          </w:p>
        </w:tc>
        <w:tc>
          <w:tcPr>
            <w:tcW w:w="720" w:type="dxa"/>
            <w:gridSpan w:val="2"/>
          </w:tcPr>
          <w:p w14:paraId="70BFBC3E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x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14:paraId="06A58472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°C</w:t>
            </w:r>
          </w:p>
        </w:tc>
      </w:tr>
      <w:tr w:rsidR="008651C6" w:rsidRPr="00FE3753" w14:paraId="7FFBA219" w14:textId="77777777" w:rsidTr="000D0ADE">
        <w:tc>
          <w:tcPr>
            <w:tcW w:w="2071" w:type="dxa"/>
            <w:gridSpan w:val="2"/>
            <w:tcBorders>
              <w:left w:val="single" w:sz="4" w:space="0" w:color="auto"/>
            </w:tcBorders>
          </w:tcPr>
          <w:p w14:paraId="49CB2976" w14:textId="77777777" w:rsidR="008651C6" w:rsidRPr="00D12AB4" w:rsidRDefault="008651C6" w:rsidP="000D0ADE">
            <w:pPr>
              <w:autoSpaceDE/>
              <w:autoSpaceDN/>
              <w:contextualSpacing/>
              <w:jc w:val="both"/>
            </w:pPr>
            <w:r w:rsidRPr="00D12AB4">
              <w:t>О</w:t>
            </w:r>
            <w:r>
              <w:t>бігрів</w:t>
            </w:r>
            <w:r w:rsidRPr="00D12AB4">
              <w:t xml:space="preserve"> /Холодний</w:t>
            </w:r>
          </w:p>
        </w:tc>
        <w:tc>
          <w:tcPr>
            <w:tcW w:w="1283" w:type="dxa"/>
            <w:gridSpan w:val="3"/>
          </w:tcPr>
          <w:p w14:paraId="120275A7" w14:textId="77777777" w:rsidR="008651C6" w:rsidRPr="00D12AB4" w:rsidRDefault="00722971" w:rsidP="000D0ADE">
            <w:pPr>
              <w:adjustRightInd w:val="0"/>
              <w:contextualSpacing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biv</m:t>
                    </m:r>
                  </m:sub>
                </m:sSub>
              </m:oMath>
            </m:oMathPara>
          </w:p>
        </w:tc>
        <w:tc>
          <w:tcPr>
            <w:tcW w:w="712" w:type="dxa"/>
            <w:gridSpan w:val="2"/>
          </w:tcPr>
          <w:p w14:paraId="03683CB9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x</w:t>
            </w:r>
          </w:p>
        </w:tc>
        <w:tc>
          <w:tcPr>
            <w:tcW w:w="709" w:type="dxa"/>
            <w:gridSpan w:val="2"/>
          </w:tcPr>
          <w:p w14:paraId="50EE2966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°C</w:t>
            </w:r>
          </w:p>
        </w:tc>
        <w:tc>
          <w:tcPr>
            <w:tcW w:w="2266" w:type="dxa"/>
          </w:tcPr>
          <w:p w14:paraId="5BB6FDA1" w14:textId="77777777" w:rsidR="008651C6" w:rsidRPr="00D12AB4" w:rsidRDefault="008651C6" w:rsidP="000D0ADE">
            <w:pPr>
              <w:autoSpaceDE/>
              <w:autoSpaceDN/>
              <w:contextualSpacing/>
              <w:jc w:val="both"/>
            </w:pPr>
            <w:r w:rsidRPr="00D12AB4">
              <w:t>О</w:t>
            </w:r>
            <w:r>
              <w:t>бігрів</w:t>
            </w:r>
            <w:r w:rsidRPr="00D12AB4">
              <w:t xml:space="preserve"> /Холодний</w:t>
            </w:r>
          </w:p>
        </w:tc>
        <w:tc>
          <w:tcPr>
            <w:tcW w:w="1276" w:type="dxa"/>
            <w:gridSpan w:val="4"/>
          </w:tcPr>
          <w:p w14:paraId="162CDF95" w14:textId="77777777" w:rsidR="008651C6" w:rsidRPr="00D12AB4" w:rsidRDefault="00722971" w:rsidP="000D0ADE">
            <w:pPr>
              <w:adjustRightInd w:val="0"/>
              <w:contextualSpacing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ol</m:t>
                    </m:r>
                  </m:sub>
                </m:sSub>
              </m:oMath>
            </m:oMathPara>
          </w:p>
        </w:tc>
        <w:tc>
          <w:tcPr>
            <w:tcW w:w="720" w:type="dxa"/>
            <w:gridSpan w:val="2"/>
          </w:tcPr>
          <w:p w14:paraId="528A25A7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x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14:paraId="18D35F4C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°C</w:t>
            </w:r>
          </w:p>
        </w:tc>
      </w:tr>
      <w:tr w:rsidR="008651C6" w:rsidRPr="00FE3753" w14:paraId="4F82D3AC" w14:textId="77777777" w:rsidTr="000D0ADE">
        <w:tc>
          <w:tcPr>
            <w:tcW w:w="4775" w:type="dxa"/>
            <w:gridSpan w:val="9"/>
            <w:tcBorders>
              <w:left w:val="single" w:sz="4" w:space="0" w:color="auto"/>
            </w:tcBorders>
          </w:tcPr>
          <w:p w14:paraId="7386A1D3" w14:textId="77777777" w:rsidR="008651C6" w:rsidRPr="00D12AB4" w:rsidRDefault="008651C6" w:rsidP="000D0ADE">
            <w:pPr>
              <w:autoSpaceDE/>
              <w:autoSpaceDN/>
              <w:contextualSpacing/>
              <w:jc w:val="center"/>
            </w:pPr>
            <w:r w:rsidRPr="00D12AB4">
              <w:t>Потужність циклу</w:t>
            </w:r>
          </w:p>
        </w:tc>
        <w:tc>
          <w:tcPr>
            <w:tcW w:w="5079" w:type="dxa"/>
            <w:gridSpan w:val="8"/>
            <w:tcBorders>
              <w:right w:val="single" w:sz="4" w:space="0" w:color="auto"/>
            </w:tcBorders>
          </w:tcPr>
          <w:p w14:paraId="0EFB0887" w14:textId="77777777" w:rsidR="008651C6" w:rsidRPr="00D12AB4" w:rsidRDefault="008651C6" w:rsidP="000D0ADE">
            <w:pPr>
              <w:autoSpaceDE/>
              <w:autoSpaceDN/>
              <w:contextualSpacing/>
              <w:jc w:val="center"/>
            </w:pPr>
            <w:r w:rsidRPr="00D12AB4">
              <w:t>Енергоефективність циклу</w:t>
            </w:r>
          </w:p>
        </w:tc>
      </w:tr>
      <w:tr w:rsidR="008651C6" w:rsidRPr="00FE3753" w14:paraId="1636B18E" w14:textId="77777777" w:rsidTr="000D0ADE">
        <w:tc>
          <w:tcPr>
            <w:tcW w:w="2071" w:type="dxa"/>
            <w:gridSpan w:val="2"/>
            <w:tcBorders>
              <w:left w:val="single" w:sz="4" w:space="0" w:color="auto"/>
            </w:tcBorders>
          </w:tcPr>
          <w:p w14:paraId="68FF42E7" w14:textId="77777777" w:rsidR="008651C6" w:rsidRPr="00D12AB4" w:rsidRDefault="008651C6" w:rsidP="000D0ADE">
            <w:pPr>
              <w:autoSpaceDE/>
              <w:autoSpaceDN/>
              <w:contextualSpacing/>
              <w:jc w:val="both"/>
            </w:pPr>
            <w:r w:rsidRPr="00D12AB4">
              <w:t>для охолодження</w:t>
            </w:r>
          </w:p>
        </w:tc>
        <w:tc>
          <w:tcPr>
            <w:tcW w:w="1283" w:type="dxa"/>
            <w:gridSpan w:val="3"/>
            <w:vAlign w:val="center"/>
          </w:tcPr>
          <w:p w14:paraId="23B67475" w14:textId="77777777" w:rsidR="008651C6" w:rsidRPr="00D12AB4" w:rsidRDefault="00722971" w:rsidP="000D0ADE">
            <w:pPr>
              <w:adjustRightInd w:val="0"/>
              <w:contextualSpacing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cycc</m:t>
                    </m:r>
                  </m:sub>
                </m:sSub>
              </m:oMath>
            </m:oMathPara>
          </w:p>
        </w:tc>
        <w:tc>
          <w:tcPr>
            <w:tcW w:w="712" w:type="dxa"/>
            <w:gridSpan w:val="2"/>
            <w:vAlign w:val="center"/>
          </w:tcPr>
          <w:p w14:paraId="299E6C7F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x,x</w:t>
            </w:r>
          </w:p>
        </w:tc>
        <w:tc>
          <w:tcPr>
            <w:tcW w:w="709" w:type="dxa"/>
            <w:gridSpan w:val="2"/>
          </w:tcPr>
          <w:p w14:paraId="3DB4FC42" w14:textId="77777777" w:rsidR="008651C6" w:rsidRPr="00D12AB4" w:rsidRDefault="008651C6" w:rsidP="000D0ADE">
            <w:pPr>
              <w:autoSpaceDE/>
              <w:autoSpaceDN/>
              <w:contextualSpacing/>
              <w:jc w:val="center"/>
            </w:pPr>
            <w:r w:rsidRPr="00D12AB4">
              <w:t>кВт</w:t>
            </w:r>
          </w:p>
        </w:tc>
        <w:tc>
          <w:tcPr>
            <w:tcW w:w="2266" w:type="dxa"/>
          </w:tcPr>
          <w:p w14:paraId="633E4BB0" w14:textId="77777777" w:rsidR="008651C6" w:rsidRPr="00D12AB4" w:rsidRDefault="008651C6" w:rsidP="000D0ADE">
            <w:pPr>
              <w:autoSpaceDE/>
              <w:autoSpaceDN/>
              <w:contextualSpacing/>
              <w:jc w:val="both"/>
              <w:rPr>
                <w:lang w:val="en-US"/>
              </w:rPr>
            </w:pPr>
            <w:r w:rsidRPr="00D12AB4">
              <w:t>для охолодження</w:t>
            </w:r>
          </w:p>
        </w:tc>
        <w:tc>
          <w:tcPr>
            <w:tcW w:w="1276" w:type="dxa"/>
            <w:gridSpan w:val="4"/>
            <w:vAlign w:val="center"/>
          </w:tcPr>
          <w:p w14:paraId="67EA855D" w14:textId="77777777" w:rsidR="008651C6" w:rsidRPr="00D12AB4" w:rsidRDefault="00722971" w:rsidP="000D0ADE">
            <w:pPr>
              <w:adjustRightInd w:val="0"/>
              <w:contextualSpacing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EER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cyc</m:t>
                    </m:r>
                  </m:sub>
                </m:sSub>
              </m:oMath>
            </m:oMathPara>
          </w:p>
        </w:tc>
        <w:tc>
          <w:tcPr>
            <w:tcW w:w="720" w:type="dxa"/>
            <w:gridSpan w:val="2"/>
            <w:vAlign w:val="center"/>
          </w:tcPr>
          <w:p w14:paraId="2B0B263D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x,x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65C6C9C0" w14:textId="77777777" w:rsidR="008651C6" w:rsidRPr="00D12AB4" w:rsidRDefault="008651C6" w:rsidP="000D0ADE">
            <w:pPr>
              <w:adjustRightInd w:val="0"/>
              <w:contextualSpacing/>
              <w:jc w:val="center"/>
              <w:rPr>
                <w:lang w:eastAsia="ru-RU"/>
              </w:rPr>
            </w:pPr>
            <w:r w:rsidRPr="00D12AB4">
              <w:rPr>
                <w:lang w:eastAsia="ru-RU"/>
              </w:rPr>
              <w:t>—</w:t>
            </w:r>
          </w:p>
        </w:tc>
      </w:tr>
      <w:tr w:rsidR="008651C6" w:rsidRPr="00FE3753" w14:paraId="56CC88A7" w14:textId="77777777" w:rsidTr="000D0ADE">
        <w:tc>
          <w:tcPr>
            <w:tcW w:w="2071" w:type="dxa"/>
            <w:gridSpan w:val="2"/>
            <w:tcBorders>
              <w:left w:val="single" w:sz="4" w:space="0" w:color="auto"/>
            </w:tcBorders>
          </w:tcPr>
          <w:p w14:paraId="4B465027" w14:textId="77777777" w:rsidR="008651C6" w:rsidRPr="00D12AB4" w:rsidRDefault="008651C6" w:rsidP="000D0ADE">
            <w:pPr>
              <w:autoSpaceDE/>
              <w:autoSpaceDN/>
              <w:contextualSpacing/>
              <w:jc w:val="both"/>
            </w:pPr>
            <w:r w:rsidRPr="00D12AB4">
              <w:t>для опалення</w:t>
            </w:r>
          </w:p>
        </w:tc>
        <w:tc>
          <w:tcPr>
            <w:tcW w:w="1283" w:type="dxa"/>
            <w:gridSpan w:val="3"/>
            <w:vAlign w:val="center"/>
          </w:tcPr>
          <w:p w14:paraId="637DD184" w14:textId="77777777" w:rsidR="008651C6" w:rsidRPr="00D12AB4" w:rsidRDefault="00722971" w:rsidP="000D0ADE">
            <w:pPr>
              <w:adjustRightInd w:val="0"/>
              <w:contextualSpacing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cych</m:t>
                    </m:r>
                  </m:sub>
                </m:sSub>
              </m:oMath>
            </m:oMathPara>
          </w:p>
        </w:tc>
        <w:tc>
          <w:tcPr>
            <w:tcW w:w="712" w:type="dxa"/>
            <w:gridSpan w:val="2"/>
            <w:vAlign w:val="center"/>
          </w:tcPr>
          <w:p w14:paraId="6CDB9DA0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x,x</w:t>
            </w:r>
          </w:p>
        </w:tc>
        <w:tc>
          <w:tcPr>
            <w:tcW w:w="709" w:type="dxa"/>
            <w:gridSpan w:val="2"/>
          </w:tcPr>
          <w:p w14:paraId="403AF9D0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кВт</w:t>
            </w:r>
          </w:p>
        </w:tc>
        <w:tc>
          <w:tcPr>
            <w:tcW w:w="2266" w:type="dxa"/>
          </w:tcPr>
          <w:p w14:paraId="318E6F9D" w14:textId="77777777" w:rsidR="008651C6" w:rsidRPr="00D12AB4" w:rsidRDefault="008651C6" w:rsidP="000D0ADE">
            <w:pPr>
              <w:autoSpaceDE/>
              <w:autoSpaceDN/>
              <w:contextualSpacing/>
              <w:jc w:val="both"/>
            </w:pPr>
            <w:r w:rsidRPr="00D12AB4">
              <w:t>для опалення</w:t>
            </w:r>
          </w:p>
        </w:tc>
        <w:tc>
          <w:tcPr>
            <w:tcW w:w="1276" w:type="dxa"/>
            <w:gridSpan w:val="4"/>
            <w:vAlign w:val="center"/>
          </w:tcPr>
          <w:p w14:paraId="405CA5B7" w14:textId="77777777" w:rsidR="008651C6" w:rsidRPr="00D12AB4" w:rsidRDefault="00722971" w:rsidP="000D0ADE">
            <w:pPr>
              <w:adjustRightInd w:val="0"/>
              <w:contextualSpacing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COP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cyc</m:t>
                    </m:r>
                  </m:sub>
                </m:sSub>
              </m:oMath>
            </m:oMathPara>
          </w:p>
        </w:tc>
        <w:tc>
          <w:tcPr>
            <w:tcW w:w="720" w:type="dxa"/>
            <w:gridSpan w:val="2"/>
            <w:vAlign w:val="center"/>
          </w:tcPr>
          <w:p w14:paraId="3D4E227D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x,x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798DFA69" w14:textId="77777777" w:rsidR="008651C6" w:rsidRPr="00D12AB4" w:rsidRDefault="008651C6" w:rsidP="000D0ADE">
            <w:pPr>
              <w:adjustRightInd w:val="0"/>
              <w:contextualSpacing/>
              <w:jc w:val="center"/>
              <w:rPr>
                <w:lang w:eastAsia="ru-RU"/>
              </w:rPr>
            </w:pPr>
            <w:r w:rsidRPr="00D12AB4">
              <w:rPr>
                <w:lang w:eastAsia="ru-RU"/>
              </w:rPr>
              <w:t>—</w:t>
            </w:r>
          </w:p>
        </w:tc>
      </w:tr>
      <w:tr w:rsidR="008651C6" w:rsidRPr="00FE3753" w14:paraId="2936BFAC" w14:textId="77777777" w:rsidTr="000D0ADE">
        <w:tc>
          <w:tcPr>
            <w:tcW w:w="2071" w:type="dxa"/>
            <w:gridSpan w:val="2"/>
            <w:tcBorders>
              <w:left w:val="single" w:sz="4" w:space="0" w:color="auto"/>
            </w:tcBorders>
          </w:tcPr>
          <w:p w14:paraId="7FA347E7" w14:textId="77777777" w:rsidR="008651C6" w:rsidRPr="00D12AB4" w:rsidRDefault="008651C6" w:rsidP="000D0ADE">
            <w:pPr>
              <w:autoSpaceDE/>
              <w:autoSpaceDN/>
              <w:contextualSpacing/>
              <w:jc w:val="both"/>
            </w:pPr>
            <w:r w:rsidRPr="00D12AB4">
              <w:t xml:space="preserve">Коефіцієнт  зниження потужності для охолодження </w:t>
            </w:r>
          </w:p>
        </w:tc>
        <w:tc>
          <w:tcPr>
            <w:tcW w:w="1283" w:type="dxa"/>
            <w:gridSpan w:val="3"/>
            <w:vAlign w:val="center"/>
          </w:tcPr>
          <w:p w14:paraId="360A75EF" w14:textId="77777777" w:rsidR="008651C6" w:rsidRPr="00D12AB4" w:rsidRDefault="00722971" w:rsidP="000D0ADE">
            <w:pPr>
              <w:adjustRightInd w:val="0"/>
              <w:contextualSpacing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dc</m:t>
                    </m:r>
                  </m:sub>
                </m:sSub>
              </m:oMath>
            </m:oMathPara>
          </w:p>
        </w:tc>
        <w:tc>
          <w:tcPr>
            <w:tcW w:w="712" w:type="dxa"/>
            <w:gridSpan w:val="2"/>
            <w:vAlign w:val="center"/>
          </w:tcPr>
          <w:p w14:paraId="4A5B25D2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x,x</w:t>
            </w:r>
          </w:p>
        </w:tc>
        <w:tc>
          <w:tcPr>
            <w:tcW w:w="709" w:type="dxa"/>
            <w:gridSpan w:val="2"/>
            <w:vAlign w:val="center"/>
          </w:tcPr>
          <w:p w14:paraId="25C6B485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—</w:t>
            </w:r>
          </w:p>
        </w:tc>
        <w:tc>
          <w:tcPr>
            <w:tcW w:w="2266" w:type="dxa"/>
          </w:tcPr>
          <w:p w14:paraId="530813E1" w14:textId="77777777" w:rsidR="008651C6" w:rsidRPr="00D12AB4" w:rsidRDefault="008651C6" w:rsidP="000D0ADE">
            <w:pPr>
              <w:autoSpaceDE/>
              <w:autoSpaceDN/>
              <w:contextualSpacing/>
              <w:jc w:val="both"/>
            </w:pPr>
            <w:r w:rsidRPr="00D12AB4">
              <w:t xml:space="preserve">Коефіцієнт зниження потужності для охолодження </w:t>
            </w:r>
          </w:p>
        </w:tc>
        <w:tc>
          <w:tcPr>
            <w:tcW w:w="1276" w:type="dxa"/>
            <w:gridSpan w:val="4"/>
            <w:vAlign w:val="center"/>
          </w:tcPr>
          <w:p w14:paraId="77EF761A" w14:textId="77777777" w:rsidR="008651C6" w:rsidRPr="00D12AB4" w:rsidRDefault="00722971" w:rsidP="000D0ADE">
            <w:pPr>
              <w:adjustRightInd w:val="0"/>
              <w:contextualSpacing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dh</m:t>
                    </m:r>
                  </m:sub>
                </m:sSub>
              </m:oMath>
            </m:oMathPara>
          </w:p>
        </w:tc>
        <w:tc>
          <w:tcPr>
            <w:tcW w:w="720" w:type="dxa"/>
            <w:gridSpan w:val="2"/>
            <w:vAlign w:val="center"/>
          </w:tcPr>
          <w:p w14:paraId="3892BBB5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x,x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7037D6C2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—</w:t>
            </w:r>
          </w:p>
        </w:tc>
      </w:tr>
      <w:tr w:rsidR="008651C6" w:rsidRPr="00FE3753" w14:paraId="320620F9" w14:textId="77777777" w:rsidTr="000D0ADE">
        <w:tc>
          <w:tcPr>
            <w:tcW w:w="4775" w:type="dxa"/>
            <w:gridSpan w:val="9"/>
            <w:tcBorders>
              <w:left w:val="single" w:sz="4" w:space="0" w:color="auto"/>
            </w:tcBorders>
          </w:tcPr>
          <w:p w14:paraId="3463F23E" w14:textId="77777777" w:rsidR="008651C6" w:rsidRPr="00D12AB4" w:rsidRDefault="008651C6" w:rsidP="000D0ADE">
            <w:pPr>
              <w:autoSpaceDE/>
              <w:autoSpaceDN/>
              <w:contextualSpacing/>
              <w:jc w:val="both"/>
            </w:pPr>
            <w:r w:rsidRPr="00D12AB4">
              <w:t>Енергоємність в режимах, крім активного</w:t>
            </w:r>
          </w:p>
        </w:tc>
        <w:tc>
          <w:tcPr>
            <w:tcW w:w="5079" w:type="dxa"/>
            <w:gridSpan w:val="8"/>
            <w:tcBorders>
              <w:right w:val="single" w:sz="4" w:space="0" w:color="auto"/>
            </w:tcBorders>
          </w:tcPr>
          <w:p w14:paraId="7950F64F" w14:textId="77777777" w:rsidR="008651C6" w:rsidRPr="00D12AB4" w:rsidRDefault="008651C6" w:rsidP="000D0ADE">
            <w:pPr>
              <w:autoSpaceDE/>
              <w:autoSpaceDN/>
              <w:contextualSpacing/>
              <w:jc w:val="both"/>
            </w:pPr>
            <w:r w:rsidRPr="00D12AB4">
              <w:t>Річне споживання електроенергії</w:t>
            </w:r>
          </w:p>
        </w:tc>
      </w:tr>
      <w:tr w:rsidR="008651C6" w:rsidRPr="00FE3753" w14:paraId="02B6C0D0" w14:textId="77777777" w:rsidTr="000D0ADE">
        <w:tc>
          <w:tcPr>
            <w:tcW w:w="2071" w:type="dxa"/>
            <w:gridSpan w:val="2"/>
            <w:tcBorders>
              <w:left w:val="single" w:sz="4" w:space="0" w:color="auto"/>
            </w:tcBorders>
          </w:tcPr>
          <w:p w14:paraId="302BB611" w14:textId="77777777" w:rsidR="008651C6" w:rsidRPr="00D12AB4" w:rsidRDefault="008651C6" w:rsidP="000D0ADE">
            <w:pPr>
              <w:adjustRightInd w:val="0"/>
              <w:contextualSpacing/>
            </w:pPr>
            <w:r w:rsidRPr="00D12AB4">
              <w:t>режим «вимкнено»</w:t>
            </w:r>
          </w:p>
        </w:tc>
        <w:tc>
          <w:tcPr>
            <w:tcW w:w="1283" w:type="dxa"/>
            <w:gridSpan w:val="3"/>
            <w:vAlign w:val="center"/>
          </w:tcPr>
          <w:p w14:paraId="17F47A34" w14:textId="77777777" w:rsidR="008651C6" w:rsidRPr="00D12AB4" w:rsidRDefault="00722971" w:rsidP="000D0ADE">
            <w:pPr>
              <w:adjustRightInd w:val="0"/>
              <w:contextualSpacing/>
              <w:rPr>
                <w:smallCap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mallCap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mallCaps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mallCaps/>
                      </w:rPr>
                      <m:t>OFF</m:t>
                    </m:r>
                  </m:sub>
                </m:sSub>
              </m:oMath>
            </m:oMathPara>
          </w:p>
        </w:tc>
        <w:tc>
          <w:tcPr>
            <w:tcW w:w="712" w:type="dxa"/>
            <w:gridSpan w:val="2"/>
            <w:vAlign w:val="center"/>
          </w:tcPr>
          <w:p w14:paraId="1900D012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x,x</w:t>
            </w:r>
          </w:p>
        </w:tc>
        <w:tc>
          <w:tcPr>
            <w:tcW w:w="709" w:type="dxa"/>
            <w:gridSpan w:val="2"/>
            <w:vAlign w:val="center"/>
          </w:tcPr>
          <w:p w14:paraId="4F3AF856" w14:textId="77777777" w:rsidR="008651C6" w:rsidRPr="00D12AB4" w:rsidRDefault="008651C6" w:rsidP="000D0ADE">
            <w:pPr>
              <w:autoSpaceDE/>
              <w:autoSpaceDN/>
              <w:spacing w:after="200" w:line="276" w:lineRule="auto"/>
              <w:contextualSpacing/>
              <w:jc w:val="center"/>
            </w:pPr>
            <w:r w:rsidRPr="00D12AB4">
              <w:t>кВт</w:t>
            </w:r>
          </w:p>
        </w:tc>
        <w:tc>
          <w:tcPr>
            <w:tcW w:w="2266" w:type="dxa"/>
            <w:vAlign w:val="center"/>
          </w:tcPr>
          <w:p w14:paraId="2455E51E" w14:textId="77777777" w:rsidR="008651C6" w:rsidRPr="00D12AB4" w:rsidRDefault="008651C6" w:rsidP="000D0ADE">
            <w:pPr>
              <w:autoSpaceDE/>
              <w:autoSpaceDN/>
              <w:contextualSpacing/>
            </w:pPr>
            <w:r w:rsidRPr="00D12AB4">
              <w:t xml:space="preserve">Охолодження </w:t>
            </w:r>
          </w:p>
        </w:tc>
        <w:tc>
          <w:tcPr>
            <w:tcW w:w="1276" w:type="dxa"/>
            <w:gridSpan w:val="4"/>
            <w:vAlign w:val="center"/>
          </w:tcPr>
          <w:p w14:paraId="0E437CA1" w14:textId="77777777" w:rsidR="008651C6" w:rsidRPr="00D12AB4" w:rsidRDefault="00722971" w:rsidP="000D0ADE">
            <w:pPr>
              <w:adjustRightInd w:val="0"/>
              <w:contextualSpacing/>
              <w:rPr>
                <w:smallCap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mallCap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mallCaps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mallCaps/>
                      </w:rPr>
                      <m:t>CE</m:t>
                    </m:r>
                  </m:sub>
                </m:sSub>
              </m:oMath>
            </m:oMathPara>
          </w:p>
        </w:tc>
        <w:tc>
          <w:tcPr>
            <w:tcW w:w="580" w:type="dxa"/>
            <w:vAlign w:val="center"/>
          </w:tcPr>
          <w:p w14:paraId="4E10DFF7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x</w:t>
            </w:r>
          </w:p>
        </w:tc>
        <w:tc>
          <w:tcPr>
            <w:tcW w:w="957" w:type="dxa"/>
            <w:gridSpan w:val="2"/>
            <w:tcBorders>
              <w:right w:val="single" w:sz="4" w:space="0" w:color="auto"/>
            </w:tcBorders>
            <w:vAlign w:val="center"/>
          </w:tcPr>
          <w:p w14:paraId="786CD866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rPr>
                <w:lang w:eastAsia="ru-RU"/>
              </w:rPr>
              <w:t>кВт·год</w:t>
            </w:r>
            <w:r w:rsidRPr="00D12AB4">
              <w:t>/р</w:t>
            </w:r>
            <w:r>
              <w:t>ік</w:t>
            </w:r>
          </w:p>
        </w:tc>
      </w:tr>
      <w:tr w:rsidR="008651C6" w:rsidRPr="00FE3753" w14:paraId="50886C44" w14:textId="77777777" w:rsidTr="000D0ADE">
        <w:tc>
          <w:tcPr>
            <w:tcW w:w="2071" w:type="dxa"/>
            <w:gridSpan w:val="2"/>
            <w:tcBorders>
              <w:left w:val="single" w:sz="4" w:space="0" w:color="auto"/>
            </w:tcBorders>
          </w:tcPr>
          <w:p w14:paraId="380F9380" w14:textId="77777777" w:rsidR="008651C6" w:rsidRPr="00D12AB4" w:rsidRDefault="008651C6" w:rsidP="000D0ADE">
            <w:pPr>
              <w:adjustRightInd w:val="0"/>
              <w:contextualSpacing/>
            </w:pPr>
            <w:r w:rsidRPr="00D12AB4">
              <w:t>режим «очікування»</w:t>
            </w:r>
          </w:p>
        </w:tc>
        <w:tc>
          <w:tcPr>
            <w:tcW w:w="1283" w:type="dxa"/>
            <w:gridSpan w:val="3"/>
            <w:vAlign w:val="center"/>
          </w:tcPr>
          <w:p w14:paraId="489A6839" w14:textId="77777777" w:rsidR="008651C6" w:rsidRPr="00D12AB4" w:rsidRDefault="00722971" w:rsidP="000D0ADE">
            <w:pPr>
              <w:adjustRightInd w:val="0"/>
              <w:contextualSpacing/>
              <w:rPr>
                <w:smallCap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mallCap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mallCaps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mallCaps/>
                      </w:rPr>
                      <m:t>SB</m:t>
                    </m:r>
                  </m:sub>
                </m:sSub>
              </m:oMath>
            </m:oMathPara>
          </w:p>
        </w:tc>
        <w:tc>
          <w:tcPr>
            <w:tcW w:w="712" w:type="dxa"/>
            <w:gridSpan w:val="2"/>
            <w:vAlign w:val="center"/>
          </w:tcPr>
          <w:p w14:paraId="669D3190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x,x</w:t>
            </w:r>
          </w:p>
        </w:tc>
        <w:tc>
          <w:tcPr>
            <w:tcW w:w="709" w:type="dxa"/>
            <w:gridSpan w:val="2"/>
            <w:vAlign w:val="center"/>
          </w:tcPr>
          <w:p w14:paraId="37835FDE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кВт</w:t>
            </w:r>
          </w:p>
        </w:tc>
        <w:tc>
          <w:tcPr>
            <w:tcW w:w="2266" w:type="dxa"/>
            <w:vAlign w:val="center"/>
          </w:tcPr>
          <w:p w14:paraId="46019978" w14:textId="77777777" w:rsidR="008651C6" w:rsidRPr="00D12AB4" w:rsidRDefault="008651C6" w:rsidP="000D0ADE">
            <w:pPr>
              <w:autoSpaceDE/>
              <w:autoSpaceDN/>
              <w:contextualSpacing/>
            </w:pPr>
            <w:r w:rsidRPr="00D12AB4">
              <w:t>О</w:t>
            </w:r>
            <w:r>
              <w:t>бігрів</w:t>
            </w:r>
            <w:r w:rsidRPr="00D12AB4">
              <w:t xml:space="preserve"> /Помірний</w:t>
            </w:r>
          </w:p>
        </w:tc>
        <w:tc>
          <w:tcPr>
            <w:tcW w:w="1276" w:type="dxa"/>
            <w:gridSpan w:val="4"/>
            <w:vAlign w:val="center"/>
          </w:tcPr>
          <w:p w14:paraId="466977EB" w14:textId="77777777" w:rsidR="008651C6" w:rsidRPr="00D12AB4" w:rsidRDefault="00722971" w:rsidP="000D0ADE">
            <w:pPr>
              <w:adjustRightInd w:val="0"/>
              <w:contextualSpacing/>
              <w:rPr>
                <w:smallCap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mallCap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mallCaps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mallCaps/>
                      </w:rPr>
                      <m:t>HE</m:t>
                    </m:r>
                  </m:sub>
                </m:sSub>
              </m:oMath>
            </m:oMathPara>
          </w:p>
        </w:tc>
        <w:tc>
          <w:tcPr>
            <w:tcW w:w="580" w:type="dxa"/>
            <w:vAlign w:val="center"/>
          </w:tcPr>
          <w:p w14:paraId="572A5EB7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x</w:t>
            </w:r>
          </w:p>
        </w:tc>
        <w:tc>
          <w:tcPr>
            <w:tcW w:w="957" w:type="dxa"/>
            <w:gridSpan w:val="2"/>
            <w:tcBorders>
              <w:right w:val="single" w:sz="4" w:space="0" w:color="auto"/>
            </w:tcBorders>
            <w:vAlign w:val="center"/>
          </w:tcPr>
          <w:p w14:paraId="0F808559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rPr>
                <w:lang w:eastAsia="ru-RU"/>
              </w:rPr>
              <w:t>кВт·год</w:t>
            </w:r>
            <w:r w:rsidRPr="00D12AB4">
              <w:t>/р</w:t>
            </w:r>
            <w:r>
              <w:t>ік</w:t>
            </w:r>
          </w:p>
        </w:tc>
      </w:tr>
      <w:tr w:rsidR="008651C6" w:rsidRPr="00FE3753" w14:paraId="361BFEB9" w14:textId="77777777" w:rsidTr="000D0ADE">
        <w:tc>
          <w:tcPr>
            <w:tcW w:w="2071" w:type="dxa"/>
            <w:gridSpan w:val="2"/>
            <w:tcBorders>
              <w:left w:val="single" w:sz="4" w:space="0" w:color="auto"/>
            </w:tcBorders>
          </w:tcPr>
          <w:p w14:paraId="1CAE4ABE" w14:textId="77777777" w:rsidR="008651C6" w:rsidRPr="00D12AB4" w:rsidRDefault="008651C6" w:rsidP="000D0ADE">
            <w:pPr>
              <w:adjustRightInd w:val="0"/>
              <w:contextualSpacing/>
            </w:pPr>
            <w:r w:rsidRPr="00D12AB4">
              <w:t>режим «вимкнено» термостату</w:t>
            </w:r>
          </w:p>
        </w:tc>
        <w:tc>
          <w:tcPr>
            <w:tcW w:w="1283" w:type="dxa"/>
            <w:gridSpan w:val="3"/>
            <w:vAlign w:val="center"/>
          </w:tcPr>
          <w:p w14:paraId="65760CEC" w14:textId="77777777" w:rsidR="008651C6" w:rsidRPr="00D12AB4" w:rsidRDefault="00722971" w:rsidP="000D0ADE">
            <w:pPr>
              <w:adjustRightInd w:val="0"/>
              <w:contextualSpacing/>
              <w:rPr>
                <w:smallCap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mallCap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mallCaps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mallCaps/>
                      </w:rPr>
                      <m:t>TO</m:t>
                    </m:r>
                  </m:sub>
                </m:sSub>
              </m:oMath>
            </m:oMathPara>
          </w:p>
        </w:tc>
        <w:tc>
          <w:tcPr>
            <w:tcW w:w="712" w:type="dxa"/>
            <w:gridSpan w:val="2"/>
            <w:vAlign w:val="center"/>
          </w:tcPr>
          <w:p w14:paraId="7CDAB8E2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x,x</w:t>
            </w:r>
          </w:p>
        </w:tc>
        <w:tc>
          <w:tcPr>
            <w:tcW w:w="709" w:type="dxa"/>
            <w:gridSpan w:val="2"/>
            <w:vAlign w:val="center"/>
          </w:tcPr>
          <w:p w14:paraId="6DF3BFAB" w14:textId="77777777" w:rsidR="008651C6" w:rsidRPr="00D12AB4" w:rsidRDefault="008651C6" w:rsidP="000D0ADE">
            <w:pPr>
              <w:autoSpaceDE/>
              <w:autoSpaceDN/>
              <w:spacing w:after="200" w:line="276" w:lineRule="auto"/>
              <w:contextualSpacing/>
              <w:jc w:val="center"/>
            </w:pPr>
            <w:r w:rsidRPr="00D12AB4">
              <w:t>кВт</w:t>
            </w:r>
          </w:p>
        </w:tc>
        <w:tc>
          <w:tcPr>
            <w:tcW w:w="2266" w:type="dxa"/>
            <w:vAlign w:val="center"/>
          </w:tcPr>
          <w:p w14:paraId="3B0CEFD8" w14:textId="77777777" w:rsidR="008651C6" w:rsidRPr="00D12AB4" w:rsidRDefault="008651C6" w:rsidP="000D0ADE">
            <w:pPr>
              <w:autoSpaceDE/>
              <w:autoSpaceDN/>
              <w:contextualSpacing/>
            </w:pPr>
            <w:r w:rsidRPr="00D12AB4">
              <w:t>О</w:t>
            </w:r>
            <w:r>
              <w:t>бігрів</w:t>
            </w:r>
            <w:r w:rsidRPr="00D12AB4">
              <w:t xml:space="preserve"> /Теплий</w:t>
            </w:r>
          </w:p>
        </w:tc>
        <w:tc>
          <w:tcPr>
            <w:tcW w:w="1276" w:type="dxa"/>
            <w:gridSpan w:val="4"/>
            <w:vAlign w:val="center"/>
          </w:tcPr>
          <w:p w14:paraId="7A59FA85" w14:textId="77777777" w:rsidR="008651C6" w:rsidRPr="00D12AB4" w:rsidRDefault="00722971" w:rsidP="000D0ADE">
            <w:pPr>
              <w:adjustRightInd w:val="0"/>
              <w:contextualSpacing/>
              <w:rPr>
                <w:smallCap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mallCap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mallCaps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mallCaps/>
                      </w:rPr>
                      <m:t>HE</m:t>
                    </m:r>
                  </m:sub>
                </m:sSub>
              </m:oMath>
            </m:oMathPara>
          </w:p>
        </w:tc>
        <w:tc>
          <w:tcPr>
            <w:tcW w:w="580" w:type="dxa"/>
            <w:vAlign w:val="center"/>
          </w:tcPr>
          <w:p w14:paraId="68ECC456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x</w:t>
            </w:r>
          </w:p>
        </w:tc>
        <w:tc>
          <w:tcPr>
            <w:tcW w:w="957" w:type="dxa"/>
            <w:gridSpan w:val="2"/>
            <w:tcBorders>
              <w:right w:val="single" w:sz="4" w:space="0" w:color="auto"/>
            </w:tcBorders>
            <w:vAlign w:val="center"/>
          </w:tcPr>
          <w:p w14:paraId="5E351964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rPr>
                <w:lang w:eastAsia="ru-RU"/>
              </w:rPr>
              <w:t>кВт·год</w:t>
            </w:r>
            <w:r w:rsidRPr="00D12AB4">
              <w:t>/р</w:t>
            </w:r>
            <w:r>
              <w:t>ік</w:t>
            </w:r>
          </w:p>
        </w:tc>
      </w:tr>
      <w:tr w:rsidR="008651C6" w:rsidRPr="00FE3753" w14:paraId="4A9228C1" w14:textId="77777777" w:rsidTr="000D0ADE">
        <w:tc>
          <w:tcPr>
            <w:tcW w:w="2071" w:type="dxa"/>
            <w:gridSpan w:val="2"/>
            <w:tcBorders>
              <w:left w:val="single" w:sz="4" w:space="0" w:color="auto"/>
            </w:tcBorders>
          </w:tcPr>
          <w:p w14:paraId="6B07E089" w14:textId="77777777" w:rsidR="008651C6" w:rsidRPr="00D12AB4" w:rsidRDefault="008651C6" w:rsidP="000D0ADE">
            <w:pPr>
              <w:adjustRightInd w:val="0"/>
              <w:contextualSpacing/>
            </w:pPr>
            <w:r w:rsidRPr="00D12AB4">
              <w:t>режим нагрівача картеру</w:t>
            </w:r>
          </w:p>
        </w:tc>
        <w:tc>
          <w:tcPr>
            <w:tcW w:w="1283" w:type="dxa"/>
            <w:gridSpan w:val="3"/>
            <w:vAlign w:val="center"/>
          </w:tcPr>
          <w:p w14:paraId="283DE61A" w14:textId="77777777" w:rsidR="008651C6" w:rsidRPr="00D12AB4" w:rsidRDefault="00722971" w:rsidP="000D0ADE">
            <w:pPr>
              <w:adjustRightInd w:val="0"/>
              <w:contextualSpacing/>
              <w:rPr>
                <w:smallCap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mallCap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mallCaps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mallCaps/>
                      </w:rPr>
                      <m:t>CK</m:t>
                    </m:r>
                  </m:sub>
                </m:sSub>
              </m:oMath>
            </m:oMathPara>
          </w:p>
        </w:tc>
        <w:tc>
          <w:tcPr>
            <w:tcW w:w="712" w:type="dxa"/>
            <w:gridSpan w:val="2"/>
            <w:vAlign w:val="center"/>
          </w:tcPr>
          <w:p w14:paraId="69B1305C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x,x</w:t>
            </w:r>
          </w:p>
        </w:tc>
        <w:tc>
          <w:tcPr>
            <w:tcW w:w="709" w:type="dxa"/>
            <w:gridSpan w:val="2"/>
            <w:vAlign w:val="center"/>
          </w:tcPr>
          <w:p w14:paraId="4D992D1C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кВт</w:t>
            </w:r>
          </w:p>
        </w:tc>
        <w:tc>
          <w:tcPr>
            <w:tcW w:w="2266" w:type="dxa"/>
            <w:vAlign w:val="center"/>
          </w:tcPr>
          <w:p w14:paraId="08647666" w14:textId="77777777" w:rsidR="008651C6" w:rsidRPr="00D12AB4" w:rsidRDefault="008651C6" w:rsidP="000D0ADE">
            <w:pPr>
              <w:autoSpaceDE/>
              <w:autoSpaceDN/>
              <w:contextualSpacing/>
            </w:pPr>
            <w:r>
              <w:t>Обігрів</w:t>
            </w:r>
            <w:r w:rsidRPr="00D12AB4">
              <w:t>/Холодний</w:t>
            </w:r>
          </w:p>
        </w:tc>
        <w:tc>
          <w:tcPr>
            <w:tcW w:w="1276" w:type="dxa"/>
            <w:gridSpan w:val="4"/>
            <w:vAlign w:val="center"/>
          </w:tcPr>
          <w:p w14:paraId="111ED7C3" w14:textId="77777777" w:rsidR="008651C6" w:rsidRPr="00D12AB4" w:rsidRDefault="00722971" w:rsidP="000D0ADE">
            <w:pPr>
              <w:adjustRightInd w:val="0"/>
              <w:contextualSpacing/>
              <w:rPr>
                <w:smallCap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mallCap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mallCaps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mallCaps/>
                      </w:rPr>
                      <m:t>HE</m:t>
                    </m:r>
                  </m:sub>
                </m:sSub>
              </m:oMath>
            </m:oMathPara>
          </w:p>
        </w:tc>
        <w:tc>
          <w:tcPr>
            <w:tcW w:w="580" w:type="dxa"/>
            <w:vAlign w:val="center"/>
          </w:tcPr>
          <w:p w14:paraId="674809DC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x</w:t>
            </w:r>
          </w:p>
        </w:tc>
        <w:tc>
          <w:tcPr>
            <w:tcW w:w="957" w:type="dxa"/>
            <w:gridSpan w:val="2"/>
            <w:tcBorders>
              <w:right w:val="single" w:sz="4" w:space="0" w:color="auto"/>
            </w:tcBorders>
            <w:vAlign w:val="center"/>
          </w:tcPr>
          <w:p w14:paraId="51AF3BB3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rPr>
                <w:lang w:eastAsia="ru-RU"/>
              </w:rPr>
              <w:t>кВт·год</w:t>
            </w:r>
            <w:r w:rsidRPr="00D12AB4">
              <w:t>/р</w:t>
            </w:r>
            <w:r>
              <w:t>ік</w:t>
            </w:r>
          </w:p>
        </w:tc>
      </w:tr>
      <w:tr w:rsidR="008651C6" w:rsidRPr="00FE3753" w14:paraId="080D19D1" w14:textId="77777777" w:rsidTr="000D0ADE">
        <w:tc>
          <w:tcPr>
            <w:tcW w:w="4775" w:type="dxa"/>
            <w:gridSpan w:val="9"/>
            <w:tcBorders>
              <w:left w:val="single" w:sz="4" w:space="0" w:color="auto"/>
            </w:tcBorders>
          </w:tcPr>
          <w:p w14:paraId="64324F13" w14:textId="77777777" w:rsidR="008651C6" w:rsidRPr="00D12AB4" w:rsidRDefault="008651C6" w:rsidP="000D0ADE">
            <w:pPr>
              <w:autoSpaceDE/>
              <w:autoSpaceDN/>
              <w:spacing w:after="200" w:line="276" w:lineRule="auto"/>
              <w:contextualSpacing/>
              <w:jc w:val="both"/>
            </w:pPr>
            <w:r w:rsidRPr="00D12AB4">
              <w:t>Регулювання потужності (вказати один з трьох варіантів)</w:t>
            </w:r>
          </w:p>
        </w:tc>
        <w:tc>
          <w:tcPr>
            <w:tcW w:w="5079" w:type="dxa"/>
            <w:gridSpan w:val="8"/>
            <w:tcBorders>
              <w:right w:val="single" w:sz="4" w:space="0" w:color="auto"/>
            </w:tcBorders>
            <w:vAlign w:val="center"/>
          </w:tcPr>
          <w:p w14:paraId="7910795F" w14:textId="77777777" w:rsidR="008651C6" w:rsidRPr="00D12AB4" w:rsidRDefault="008651C6" w:rsidP="000D0ADE">
            <w:pPr>
              <w:autoSpaceDE/>
              <w:autoSpaceDN/>
              <w:contextualSpacing/>
              <w:jc w:val="center"/>
            </w:pPr>
            <w:r w:rsidRPr="00D12AB4">
              <w:t>Інші характеристики</w:t>
            </w:r>
          </w:p>
        </w:tc>
      </w:tr>
      <w:tr w:rsidR="008651C6" w:rsidRPr="00FE3753" w14:paraId="37571FD2" w14:textId="77777777" w:rsidTr="000D0ADE">
        <w:tc>
          <w:tcPr>
            <w:tcW w:w="2071" w:type="dxa"/>
            <w:gridSpan w:val="2"/>
            <w:tcBorders>
              <w:left w:val="single" w:sz="4" w:space="0" w:color="auto"/>
            </w:tcBorders>
          </w:tcPr>
          <w:p w14:paraId="79A41467" w14:textId="77777777" w:rsidR="008651C6" w:rsidRPr="00D12AB4" w:rsidRDefault="008651C6" w:rsidP="000D0ADE">
            <w:pPr>
              <w:adjustRightInd w:val="0"/>
              <w:contextualSpacing/>
            </w:pPr>
            <w:r w:rsidRPr="00D12AB4">
              <w:t>Постійна</w:t>
            </w:r>
          </w:p>
        </w:tc>
        <w:tc>
          <w:tcPr>
            <w:tcW w:w="2704" w:type="dxa"/>
            <w:gridSpan w:val="7"/>
            <w:vAlign w:val="center"/>
          </w:tcPr>
          <w:p w14:paraId="26AFBD70" w14:textId="77777777" w:rsidR="008651C6" w:rsidRPr="00D12AB4" w:rsidRDefault="008651C6" w:rsidP="000D0ADE">
            <w:pPr>
              <w:autoSpaceDE/>
              <w:autoSpaceDN/>
              <w:spacing w:after="200" w:line="276" w:lineRule="auto"/>
              <w:contextualSpacing/>
              <w:jc w:val="center"/>
            </w:pPr>
            <w:r w:rsidRPr="00D12AB4">
              <w:t>Так/Ні</w:t>
            </w:r>
          </w:p>
        </w:tc>
        <w:tc>
          <w:tcPr>
            <w:tcW w:w="2266" w:type="dxa"/>
            <w:vAlign w:val="center"/>
          </w:tcPr>
          <w:p w14:paraId="3F033B7E" w14:textId="77777777" w:rsidR="008651C6" w:rsidRPr="00D12AB4" w:rsidRDefault="008651C6" w:rsidP="000D0ADE">
            <w:pPr>
              <w:autoSpaceDE/>
              <w:autoSpaceDN/>
              <w:contextualSpacing/>
            </w:pPr>
            <w:r w:rsidRPr="00D12AB4">
              <w:t>Рівень звукової потужності (всер/зовні)</w:t>
            </w:r>
          </w:p>
        </w:tc>
        <w:tc>
          <w:tcPr>
            <w:tcW w:w="1276" w:type="dxa"/>
            <w:gridSpan w:val="4"/>
            <w:vAlign w:val="center"/>
          </w:tcPr>
          <w:p w14:paraId="7A0E2763" w14:textId="77777777" w:rsidR="008651C6" w:rsidRPr="00D12AB4" w:rsidRDefault="00722971" w:rsidP="000D0ADE">
            <w:pPr>
              <w:adjustRightInd w:val="0"/>
              <w:contextualSpacing/>
              <w:rPr>
                <w:smallCap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mallCap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mallCaps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mallCaps/>
                      </w:rPr>
                      <m:t>WA</m:t>
                    </m:r>
                  </m:sub>
                </m:sSub>
              </m:oMath>
            </m:oMathPara>
          </w:p>
        </w:tc>
        <w:tc>
          <w:tcPr>
            <w:tcW w:w="720" w:type="dxa"/>
            <w:gridSpan w:val="2"/>
            <w:vAlign w:val="center"/>
          </w:tcPr>
          <w:p w14:paraId="0C0A0046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x,x/x,x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76B921EB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дБ(А)</w:t>
            </w:r>
          </w:p>
        </w:tc>
      </w:tr>
      <w:tr w:rsidR="008651C6" w:rsidRPr="00FE3753" w14:paraId="6D270EF7" w14:textId="77777777" w:rsidTr="000D0ADE">
        <w:tc>
          <w:tcPr>
            <w:tcW w:w="2071" w:type="dxa"/>
            <w:gridSpan w:val="2"/>
            <w:tcBorders>
              <w:left w:val="single" w:sz="4" w:space="0" w:color="auto"/>
            </w:tcBorders>
          </w:tcPr>
          <w:p w14:paraId="246C80E6" w14:textId="77777777" w:rsidR="008651C6" w:rsidRPr="00D12AB4" w:rsidRDefault="008651C6" w:rsidP="000D0ADE">
            <w:pPr>
              <w:adjustRightInd w:val="0"/>
              <w:contextualSpacing/>
            </w:pPr>
            <w:r w:rsidRPr="00D12AB4">
              <w:t>Перемикається</w:t>
            </w:r>
          </w:p>
        </w:tc>
        <w:tc>
          <w:tcPr>
            <w:tcW w:w="2704" w:type="dxa"/>
            <w:gridSpan w:val="7"/>
            <w:vAlign w:val="center"/>
          </w:tcPr>
          <w:p w14:paraId="7199C793" w14:textId="77777777" w:rsidR="008651C6" w:rsidRPr="00D12AB4" w:rsidRDefault="008651C6" w:rsidP="000D0ADE">
            <w:pPr>
              <w:autoSpaceDE/>
              <w:autoSpaceDN/>
              <w:spacing w:after="200" w:line="276" w:lineRule="auto"/>
              <w:contextualSpacing/>
              <w:jc w:val="center"/>
            </w:pPr>
            <w:r w:rsidRPr="00D12AB4">
              <w:t>Так/Ні</w:t>
            </w:r>
          </w:p>
        </w:tc>
        <w:tc>
          <w:tcPr>
            <w:tcW w:w="2266" w:type="dxa"/>
            <w:vAlign w:val="center"/>
          </w:tcPr>
          <w:p w14:paraId="338A524E" w14:textId="77777777" w:rsidR="008651C6" w:rsidRPr="00D12AB4" w:rsidRDefault="008651C6" w:rsidP="000D0ADE">
            <w:pPr>
              <w:autoSpaceDE/>
              <w:autoSpaceDN/>
              <w:contextualSpacing/>
            </w:pPr>
            <w:r w:rsidRPr="00D12AB4">
              <w:t>Потенціал глоб. потепл.</w:t>
            </w:r>
          </w:p>
        </w:tc>
        <w:tc>
          <w:tcPr>
            <w:tcW w:w="1276" w:type="dxa"/>
            <w:gridSpan w:val="4"/>
            <w:vAlign w:val="center"/>
          </w:tcPr>
          <w:p w14:paraId="5C845692" w14:textId="77777777" w:rsidR="008651C6" w:rsidRPr="00D12AB4" w:rsidRDefault="008651C6" w:rsidP="000D0ADE">
            <w:pPr>
              <w:adjustRightInd w:val="0"/>
              <w:contextualSpacing/>
              <w:jc w:val="center"/>
              <w:rPr>
                <w:i/>
              </w:rPr>
            </w:pPr>
            <w:r w:rsidRPr="00D12AB4">
              <w:rPr>
                <w:i/>
              </w:rPr>
              <w:t>GWP</w:t>
            </w:r>
          </w:p>
        </w:tc>
        <w:tc>
          <w:tcPr>
            <w:tcW w:w="720" w:type="dxa"/>
            <w:gridSpan w:val="2"/>
            <w:vAlign w:val="center"/>
          </w:tcPr>
          <w:p w14:paraId="5BFA0FE1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x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234019B6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Кг</w:t>
            </w:r>
            <w:r w:rsidRPr="00D12AB4">
              <w:rPr>
                <w:lang w:val="en-US"/>
              </w:rPr>
              <w:t xml:space="preserve"> </w:t>
            </w:r>
            <w:r w:rsidRPr="00D12AB4">
              <w:t>СО</w:t>
            </w:r>
            <w:r w:rsidRPr="00D12AB4">
              <w:rPr>
                <w:vertAlign w:val="subscript"/>
              </w:rPr>
              <w:t>2</w:t>
            </w:r>
            <w:r w:rsidRPr="00D12AB4">
              <w:t xml:space="preserve">-екв. </w:t>
            </w:r>
          </w:p>
        </w:tc>
      </w:tr>
      <w:tr w:rsidR="008651C6" w:rsidRPr="00FE3753" w14:paraId="3F59EB66" w14:textId="77777777" w:rsidTr="000D0ADE">
        <w:tc>
          <w:tcPr>
            <w:tcW w:w="2071" w:type="dxa"/>
            <w:gridSpan w:val="2"/>
            <w:tcBorders>
              <w:left w:val="single" w:sz="4" w:space="0" w:color="auto"/>
            </w:tcBorders>
          </w:tcPr>
          <w:p w14:paraId="0E760E3F" w14:textId="77777777" w:rsidR="008651C6" w:rsidRPr="00D12AB4" w:rsidRDefault="008651C6" w:rsidP="000D0ADE">
            <w:pPr>
              <w:adjustRightInd w:val="0"/>
              <w:contextualSpacing/>
            </w:pPr>
            <w:r w:rsidRPr="00D12AB4">
              <w:t>Змінна</w:t>
            </w:r>
          </w:p>
        </w:tc>
        <w:tc>
          <w:tcPr>
            <w:tcW w:w="2704" w:type="dxa"/>
            <w:gridSpan w:val="7"/>
            <w:vAlign w:val="center"/>
          </w:tcPr>
          <w:p w14:paraId="620D4BBE" w14:textId="77777777" w:rsidR="008651C6" w:rsidRPr="00D12AB4" w:rsidRDefault="008651C6" w:rsidP="000D0ADE">
            <w:pPr>
              <w:autoSpaceDE/>
              <w:autoSpaceDN/>
              <w:contextualSpacing/>
              <w:jc w:val="center"/>
            </w:pPr>
            <w:r w:rsidRPr="00D12AB4">
              <w:t>Так/Ні</w:t>
            </w:r>
          </w:p>
        </w:tc>
        <w:tc>
          <w:tcPr>
            <w:tcW w:w="2266" w:type="dxa"/>
            <w:vAlign w:val="center"/>
          </w:tcPr>
          <w:p w14:paraId="331FB574" w14:textId="77777777" w:rsidR="008651C6" w:rsidRPr="00D12AB4" w:rsidRDefault="008651C6" w:rsidP="000D0ADE">
            <w:pPr>
              <w:autoSpaceDE/>
              <w:autoSpaceDN/>
              <w:contextualSpacing/>
            </w:pPr>
            <w:r w:rsidRPr="00D12AB4">
              <w:t>Номінальна подача повітря (всер/зовні)</w:t>
            </w:r>
          </w:p>
        </w:tc>
        <w:tc>
          <w:tcPr>
            <w:tcW w:w="1276" w:type="dxa"/>
            <w:gridSpan w:val="4"/>
          </w:tcPr>
          <w:p w14:paraId="6280FF87" w14:textId="77777777" w:rsidR="008651C6" w:rsidRPr="00D12AB4" w:rsidRDefault="008651C6" w:rsidP="000D0ADE">
            <w:pPr>
              <w:adjustRightInd w:val="0"/>
              <w:ind w:left="221"/>
              <w:contextualSpacing/>
            </w:pPr>
            <w:r w:rsidRPr="00D12AB4">
              <w:t>—</w:t>
            </w:r>
          </w:p>
        </w:tc>
        <w:tc>
          <w:tcPr>
            <w:tcW w:w="720" w:type="dxa"/>
            <w:gridSpan w:val="2"/>
            <w:vAlign w:val="center"/>
          </w:tcPr>
          <w:p w14:paraId="09D7B676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x/x</w:t>
            </w:r>
          </w:p>
        </w:tc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337F8D3B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м</w:t>
            </w:r>
            <w:r w:rsidRPr="00D12AB4">
              <w:rPr>
                <w:vertAlign w:val="superscript"/>
              </w:rPr>
              <w:t>3</w:t>
            </w:r>
            <w:r w:rsidRPr="00D12AB4">
              <w:t>/год</w:t>
            </w:r>
          </w:p>
        </w:tc>
      </w:tr>
      <w:tr w:rsidR="008651C6" w:rsidRPr="00FE3753" w14:paraId="63203202" w14:textId="77777777" w:rsidTr="000D0ADE">
        <w:tc>
          <w:tcPr>
            <w:tcW w:w="2071" w:type="dxa"/>
            <w:gridSpan w:val="2"/>
            <w:tcBorders>
              <w:left w:val="single" w:sz="4" w:space="0" w:color="auto"/>
            </w:tcBorders>
          </w:tcPr>
          <w:p w14:paraId="77A86F29" w14:textId="77777777" w:rsidR="008651C6" w:rsidRPr="00D12AB4" w:rsidRDefault="008651C6" w:rsidP="000D0ADE">
            <w:pPr>
              <w:adjustRightInd w:val="0"/>
              <w:contextualSpacing/>
            </w:pPr>
            <w:r w:rsidRPr="00D12AB4">
              <w:t>Контактні дані для запиту більш детальної інформації</w:t>
            </w:r>
          </w:p>
        </w:tc>
        <w:tc>
          <w:tcPr>
            <w:tcW w:w="7783" w:type="dxa"/>
            <w:gridSpan w:val="15"/>
            <w:tcBorders>
              <w:right w:val="single" w:sz="4" w:space="0" w:color="auto"/>
            </w:tcBorders>
            <w:vAlign w:val="center"/>
          </w:tcPr>
          <w:p w14:paraId="13BD6033" w14:textId="77777777" w:rsidR="008651C6" w:rsidRPr="00D12AB4" w:rsidRDefault="008651C6" w:rsidP="000D0ADE">
            <w:pPr>
              <w:adjustRightInd w:val="0"/>
              <w:contextualSpacing/>
              <w:jc w:val="center"/>
            </w:pPr>
            <w:r w:rsidRPr="00D12AB4">
              <w:t>Назва та адреса виробника чи його вповноваженого представника.</w:t>
            </w:r>
          </w:p>
        </w:tc>
      </w:tr>
    </w:tbl>
    <w:p w14:paraId="652B5A61" w14:textId="77777777" w:rsidR="008651C6" w:rsidRDefault="008651C6" w:rsidP="008651C6">
      <w:pPr>
        <w:tabs>
          <w:tab w:val="left" w:pos="0"/>
          <w:tab w:val="left" w:pos="522"/>
          <w:tab w:val="left" w:pos="709"/>
          <w:tab w:val="left" w:pos="993"/>
        </w:tabs>
        <w:spacing w:line="276" w:lineRule="auto"/>
        <w:ind w:right="23"/>
        <w:jc w:val="both"/>
        <w:rPr>
          <w:rStyle w:val="13"/>
          <w:sz w:val="28"/>
          <w:szCs w:val="28"/>
          <w:highlight w:val="lightGray"/>
          <w:lang w:val="uk-UA"/>
        </w:rPr>
      </w:pPr>
    </w:p>
    <w:p w14:paraId="4B372B68" w14:textId="77777777" w:rsidR="008651C6" w:rsidRPr="008C46BC" w:rsidRDefault="008651C6" w:rsidP="008651C6">
      <w:pPr>
        <w:tabs>
          <w:tab w:val="left" w:pos="0"/>
          <w:tab w:val="left" w:pos="522"/>
          <w:tab w:val="left" w:pos="709"/>
          <w:tab w:val="left" w:pos="993"/>
        </w:tabs>
        <w:spacing w:line="276" w:lineRule="auto"/>
        <w:ind w:right="23" w:firstLine="567"/>
        <w:jc w:val="both"/>
        <w:rPr>
          <w:rStyle w:val="13"/>
          <w:sz w:val="28"/>
          <w:szCs w:val="28"/>
          <w:lang w:val="uk-UA"/>
        </w:rPr>
      </w:pPr>
      <w:r w:rsidRPr="008C46BC">
        <w:rPr>
          <w:rStyle w:val="13"/>
          <w:sz w:val="28"/>
          <w:szCs w:val="28"/>
          <w:lang w:val="uk-UA"/>
        </w:rPr>
        <w:t xml:space="preserve">Для пристроїв з потужністю, що перемикається, у кожній клітинці в розділі «Заявлена потужність пристрою» </w:t>
      </w:r>
      <w:r w:rsidRPr="00076E53">
        <w:rPr>
          <w:rStyle w:val="13"/>
          <w:sz w:val="28"/>
          <w:szCs w:val="28"/>
          <w:lang w:val="uk-UA"/>
        </w:rPr>
        <w:t xml:space="preserve">та </w:t>
      </w:r>
      <w:r w:rsidRPr="008C46BC">
        <w:rPr>
          <w:rStyle w:val="13"/>
          <w:sz w:val="28"/>
          <w:szCs w:val="28"/>
          <w:lang w:val="uk-UA"/>
        </w:rPr>
        <w:t xml:space="preserve">«Заявлені </w:t>
      </w:r>
      <w:r w:rsidRPr="008C46BC">
        <w:rPr>
          <w:rStyle w:val="13"/>
          <w:sz w:val="28"/>
          <w:szCs w:val="28"/>
          <w:lang w:val="uk-UA"/>
        </w:rPr>
        <w:lastRenderedPageBreak/>
        <w:t xml:space="preserve">коефіцієнти </w:t>
      </w:r>
      <w:r w:rsidRPr="00E371B9">
        <w:rPr>
          <w:rStyle w:val="13"/>
          <w:i/>
          <w:sz w:val="28"/>
          <w:szCs w:val="28"/>
          <w:lang w:val="uk-UA"/>
        </w:rPr>
        <w:t>EER/COP</w:t>
      </w:r>
      <w:r w:rsidRPr="008C46BC">
        <w:rPr>
          <w:rStyle w:val="13"/>
          <w:sz w:val="28"/>
          <w:szCs w:val="28"/>
          <w:lang w:val="uk-UA"/>
        </w:rPr>
        <w:t xml:space="preserve"> пристрою» повинні наводитись значення, розділені косою лінією («/»).</w:t>
      </w:r>
    </w:p>
    <w:p w14:paraId="1E890B67" w14:textId="77777777" w:rsidR="008651C6" w:rsidRPr="00076E53" w:rsidRDefault="008651C6" w:rsidP="008651C6">
      <w:pPr>
        <w:tabs>
          <w:tab w:val="left" w:pos="0"/>
          <w:tab w:val="left" w:pos="522"/>
          <w:tab w:val="left" w:pos="709"/>
          <w:tab w:val="left" w:pos="993"/>
        </w:tabs>
        <w:spacing w:line="276" w:lineRule="auto"/>
        <w:ind w:right="23" w:firstLine="567"/>
        <w:jc w:val="both"/>
      </w:pPr>
      <w:r w:rsidRPr="00624A7E">
        <w:rPr>
          <w:rStyle w:val="13"/>
          <w:sz w:val="28"/>
          <w:szCs w:val="28"/>
          <w:lang w:val="uk-UA"/>
        </w:rPr>
        <w:t xml:space="preserve">Якщо початкове значення коефіцієнту зниження потужності </w:t>
      </w:r>
      <m:oMath>
        <m:sSub>
          <m:sSubPr>
            <m:ctrlPr>
              <w:rPr>
                <w:rStyle w:val="13"/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Style w:val="13"/>
                <w:rFonts w:ascii="Cambria Math" w:hAnsi="Cambria Math"/>
                <w:sz w:val="28"/>
                <w:szCs w:val="28"/>
                <w:lang w:val="uk-UA"/>
              </w:rPr>
              <m:t>C</m:t>
            </m:r>
          </m:e>
          <m:sub>
            <m:r>
              <w:rPr>
                <w:rStyle w:val="13"/>
                <w:rFonts w:ascii="Cambria Math" w:hAnsi="Cambria Math"/>
                <w:sz w:val="28"/>
                <w:szCs w:val="28"/>
              </w:rPr>
              <m:t>d</m:t>
            </m:r>
          </m:sub>
        </m:sSub>
      </m:oMath>
      <w:r w:rsidRPr="00624A7E">
        <w:rPr>
          <w:rStyle w:val="13"/>
          <w:sz w:val="28"/>
          <w:szCs w:val="28"/>
          <w:lang w:val="uk-UA"/>
        </w:rPr>
        <w:t xml:space="preserve"> = 0,25, то проведення випробувань робочих циклів не потрібно. В інших випадках потрібно вказати значення, отримані в результаті випробувань робочих циклів опалення або охолодження.</w:t>
      </w:r>
      <w:r w:rsidRPr="00E52428">
        <w:t xml:space="preserve"> </w:t>
      </w:r>
    </w:p>
    <w:p w14:paraId="0A872100" w14:textId="77777777" w:rsidR="008651C6" w:rsidRDefault="008651C6" w:rsidP="008651C6">
      <w:pPr>
        <w:tabs>
          <w:tab w:val="left" w:pos="0"/>
          <w:tab w:val="left" w:pos="522"/>
          <w:tab w:val="left" w:pos="709"/>
          <w:tab w:val="left" w:pos="993"/>
        </w:tabs>
        <w:spacing w:line="276" w:lineRule="auto"/>
        <w:ind w:right="23" w:firstLine="567"/>
        <w:jc w:val="both"/>
        <w:rPr>
          <w:rStyle w:val="13"/>
          <w:sz w:val="28"/>
          <w:szCs w:val="28"/>
          <w:lang w:val="uk-UA"/>
        </w:rPr>
      </w:pPr>
      <w:r w:rsidRPr="00A4367B">
        <w:rPr>
          <w:rStyle w:val="13"/>
          <w:sz w:val="28"/>
          <w:szCs w:val="28"/>
          <w:lang w:val="ru-RU"/>
        </w:rPr>
        <w:t>В залежност</w:t>
      </w:r>
      <w:r>
        <w:rPr>
          <w:rStyle w:val="13"/>
          <w:sz w:val="28"/>
          <w:szCs w:val="28"/>
          <w:lang w:val="uk-UA"/>
        </w:rPr>
        <w:t>і від функціональності пристрою,</w:t>
      </w:r>
      <w:r w:rsidRPr="00E52428">
        <w:rPr>
          <w:rStyle w:val="13"/>
          <w:sz w:val="28"/>
          <w:szCs w:val="28"/>
          <w:lang w:val="uk-UA"/>
        </w:rPr>
        <w:t xml:space="preserve"> виробник повинен надати в необхідному і достатньому обсязі інформацію</w:t>
      </w:r>
      <w:r>
        <w:rPr>
          <w:rStyle w:val="13"/>
          <w:sz w:val="28"/>
          <w:szCs w:val="28"/>
          <w:lang w:val="uk-UA"/>
        </w:rPr>
        <w:t xml:space="preserve"> з технічної документації виробу</w:t>
      </w:r>
      <w:r w:rsidRPr="00E52428">
        <w:rPr>
          <w:rStyle w:val="13"/>
          <w:sz w:val="28"/>
          <w:szCs w:val="28"/>
          <w:lang w:val="uk-UA"/>
        </w:rPr>
        <w:t xml:space="preserve">, </w:t>
      </w:r>
      <w:r>
        <w:rPr>
          <w:rStyle w:val="13"/>
          <w:sz w:val="28"/>
          <w:szCs w:val="28"/>
          <w:lang w:val="uk-UA"/>
        </w:rPr>
        <w:t xml:space="preserve">відповідно до </w:t>
      </w:r>
      <w:r w:rsidRPr="00E52428">
        <w:rPr>
          <w:rStyle w:val="13"/>
          <w:sz w:val="28"/>
          <w:szCs w:val="28"/>
          <w:lang w:val="uk-UA"/>
        </w:rPr>
        <w:t xml:space="preserve"> таблиці </w:t>
      </w:r>
      <w:r>
        <w:rPr>
          <w:rStyle w:val="13"/>
          <w:sz w:val="28"/>
          <w:szCs w:val="28"/>
          <w:lang w:val="uk-UA"/>
        </w:rPr>
        <w:t>8.</w:t>
      </w:r>
      <w:r w:rsidRPr="00E52428">
        <w:rPr>
          <w:rStyle w:val="13"/>
          <w:sz w:val="28"/>
          <w:szCs w:val="28"/>
          <w:lang w:val="uk-UA"/>
        </w:rPr>
        <w:t xml:space="preserve"> Для пристроїв з </w:t>
      </w:r>
      <w:r w:rsidRPr="00571E73">
        <w:rPr>
          <w:rStyle w:val="13"/>
          <w:sz w:val="28"/>
          <w:szCs w:val="28"/>
          <w:lang w:val="uk-UA"/>
        </w:rPr>
        <w:t>маркуванням «перемикається»</w:t>
      </w:r>
      <w:r w:rsidRPr="00E52428">
        <w:rPr>
          <w:rStyle w:val="13"/>
          <w:sz w:val="28"/>
          <w:szCs w:val="28"/>
          <w:lang w:val="uk-UA"/>
        </w:rPr>
        <w:t xml:space="preserve"> необхідно в кожній клітинці під</w:t>
      </w:r>
      <w:r>
        <w:rPr>
          <w:rStyle w:val="13"/>
          <w:sz w:val="28"/>
          <w:szCs w:val="28"/>
          <w:lang w:val="uk-UA"/>
        </w:rPr>
        <w:t xml:space="preserve"> графою «Заявлена потужність</w:t>
      </w:r>
      <w:r w:rsidRPr="00E52428">
        <w:rPr>
          <w:rStyle w:val="13"/>
          <w:sz w:val="28"/>
          <w:szCs w:val="28"/>
          <w:lang w:val="uk-UA"/>
        </w:rPr>
        <w:t>» вказати два значення для нижнього й верхнього рівнів з відміткою «верх/ниж», розділеної косою лінією («/»)</w:t>
      </w:r>
      <w:r>
        <w:rPr>
          <w:rStyle w:val="13"/>
          <w:sz w:val="28"/>
          <w:szCs w:val="28"/>
          <w:lang w:val="uk-UA"/>
        </w:rPr>
        <w:t>.</w:t>
      </w:r>
    </w:p>
    <w:p w14:paraId="7D09A169" w14:textId="77777777" w:rsidR="008651C6" w:rsidRDefault="008651C6" w:rsidP="008651C6">
      <w:pPr>
        <w:tabs>
          <w:tab w:val="left" w:pos="0"/>
          <w:tab w:val="left" w:pos="522"/>
          <w:tab w:val="left" w:pos="709"/>
          <w:tab w:val="left" w:pos="993"/>
        </w:tabs>
        <w:spacing w:after="240" w:line="276" w:lineRule="auto"/>
        <w:ind w:right="23" w:firstLine="567"/>
        <w:jc w:val="both"/>
        <w:rPr>
          <w:rStyle w:val="13"/>
          <w:sz w:val="28"/>
          <w:szCs w:val="28"/>
          <w:lang w:val="uk-UA"/>
        </w:rPr>
      </w:pPr>
      <w:r>
        <w:rPr>
          <w:rStyle w:val="13"/>
          <w:sz w:val="28"/>
          <w:szCs w:val="28"/>
          <w:lang w:val="uk-UA"/>
        </w:rPr>
        <w:t>4)</w:t>
      </w:r>
      <w:r w:rsidRPr="007E5577">
        <w:rPr>
          <w:rStyle w:val="13"/>
          <w:sz w:val="28"/>
          <w:szCs w:val="28"/>
          <w:lang w:val="uk-UA"/>
        </w:rPr>
        <w:t xml:space="preserve"> Вимоги </w:t>
      </w:r>
      <w:r>
        <w:rPr>
          <w:rStyle w:val="13"/>
          <w:sz w:val="28"/>
          <w:szCs w:val="28"/>
          <w:lang w:val="uk-UA"/>
        </w:rPr>
        <w:t xml:space="preserve">до </w:t>
      </w:r>
      <w:r w:rsidRPr="007E5577">
        <w:rPr>
          <w:rStyle w:val="13"/>
          <w:sz w:val="28"/>
          <w:szCs w:val="28"/>
          <w:lang w:val="uk-UA"/>
        </w:rPr>
        <w:t>надання інформації щодо одноканальних і двоканальних кондиціонерів</w:t>
      </w:r>
      <w:r>
        <w:rPr>
          <w:rStyle w:val="13"/>
          <w:sz w:val="28"/>
          <w:szCs w:val="28"/>
          <w:lang w:val="uk-UA"/>
        </w:rPr>
        <w:t xml:space="preserve"> повітря</w:t>
      </w:r>
      <w:r w:rsidRPr="007E5577">
        <w:rPr>
          <w:rStyle w:val="13"/>
          <w:sz w:val="28"/>
          <w:szCs w:val="28"/>
          <w:lang w:val="uk-UA"/>
        </w:rPr>
        <w:t>.</w:t>
      </w:r>
    </w:p>
    <w:p w14:paraId="758243FC" w14:textId="77777777" w:rsidR="008651C6" w:rsidRPr="007E5577" w:rsidRDefault="008651C6" w:rsidP="008651C6">
      <w:pPr>
        <w:tabs>
          <w:tab w:val="left" w:pos="0"/>
          <w:tab w:val="left" w:pos="522"/>
          <w:tab w:val="left" w:pos="709"/>
          <w:tab w:val="left" w:pos="993"/>
        </w:tabs>
        <w:spacing w:line="276" w:lineRule="auto"/>
        <w:ind w:right="23" w:firstLine="567"/>
        <w:jc w:val="both"/>
        <w:rPr>
          <w:rStyle w:val="13"/>
          <w:sz w:val="28"/>
          <w:szCs w:val="28"/>
          <w:lang w:val="uk-UA"/>
        </w:rPr>
      </w:pPr>
      <w:r w:rsidRPr="007E5577">
        <w:rPr>
          <w:rStyle w:val="13"/>
          <w:sz w:val="28"/>
          <w:szCs w:val="28"/>
          <w:lang w:val="uk-UA"/>
        </w:rPr>
        <w:t>При упаковці, складанні документації та створенні будь-яких рекламних матеріалів, представлених на паперових або електронних носіях, одноканальні кондиціонери</w:t>
      </w:r>
      <w:r>
        <w:rPr>
          <w:rStyle w:val="13"/>
          <w:sz w:val="28"/>
          <w:szCs w:val="28"/>
          <w:lang w:val="uk-UA"/>
        </w:rPr>
        <w:t xml:space="preserve"> повітря</w:t>
      </w:r>
      <w:r w:rsidRPr="007E5577">
        <w:rPr>
          <w:rStyle w:val="13"/>
          <w:sz w:val="28"/>
          <w:szCs w:val="28"/>
          <w:lang w:val="uk-UA"/>
        </w:rPr>
        <w:t xml:space="preserve"> повинні називатися «системи місцевого кондиціонування повітря»</w:t>
      </w:r>
    </w:p>
    <w:p w14:paraId="21770AB7" w14:textId="77777777" w:rsidR="008651C6" w:rsidRPr="00CD2798" w:rsidRDefault="008651C6" w:rsidP="008651C6">
      <w:pPr>
        <w:tabs>
          <w:tab w:val="left" w:pos="0"/>
          <w:tab w:val="left" w:pos="522"/>
          <w:tab w:val="left" w:pos="709"/>
          <w:tab w:val="left" w:pos="993"/>
        </w:tabs>
        <w:spacing w:after="240" w:line="276" w:lineRule="auto"/>
        <w:ind w:right="23" w:firstLine="567"/>
        <w:jc w:val="both"/>
        <w:rPr>
          <w:rStyle w:val="13"/>
          <w:sz w:val="28"/>
          <w:szCs w:val="28"/>
          <w:lang w:val="uk-UA"/>
        </w:rPr>
      </w:pPr>
      <w:r w:rsidRPr="007E5577">
        <w:rPr>
          <w:rStyle w:val="13"/>
          <w:sz w:val="28"/>
          <w:szCs w:val="28"/>
          <w:lang w:val="uk-UA"/>
        </w:rPr>
        <w:t xml:space="preserve">Виробник зобов'язаний </w:t>
      </w:r>
      <w:r w:rsidRPr="00CD2798">
        <w:rPr>
          <w:rStyle w:val="13"/>
          <w:sz w:val="28"/>
          <w:szCs w:val="28"/>
          <w:lang w:val="uk-UA"/>
        </w:rPr>
        <w:t xml:space="preserve">надати інформацію, перераховану в таблиці </w:t>
      </w:r>
      <w:r>
        <w:rPr>
          <w:rStyle w:val="13"/>
          <w:sz w:val="28"/>
          <w:szCs w:val="28"/>
          <w:lang w:val="uk-UA"/>
        </w:rPr>
        <w:t>9</w:t>
      </w:r>
      <w:r w:rsidRPr="00CD2798">
        <w:rPr>
          <w:rStyle w:val="13"/>
          <w:sz w:val="28"/>
          <w:szCs w:val="28"/>
          <w:lang w:val="uk-UA"/>
        </w:rPr>
        <w:t>.</w:t>
      </w:r>
    </w:p>
    <w:p w14:paraId="6EE2E52C" w14:textId="77777777" w:rsidR="008651C6" w:rsidRPr="00CD2798" w:rsidRDefault="008651C6" w:rsidP="008651C6">
      <w:pPr>
        <w:autoSpaceDE/>
        <w:autoSpaceDN/>
        <w:spacing w:line="276" w:lineRule="auto"/>
        <w:jc w:val="right"/>
        <w:rPr>
          <w:rFonts w:eastAsia="SimSun"/>
          <w:i/>
          <w:sz w:val="28"/>
          <w:szCs w:val="28"/>
          <w:lang w:eastAsia="zh-CN"/>
        </w:rPr>
      </w:pPr>
      <w:r w:rsidRPr="00CD2798">
        <w:rPr>
          <w:rFonts w:eastAsia="SimSun"/>
          <w:i/>
          <w:sz w:val="28"/>
          <w:szCs w:val="28"/>
          <w:lang w:eastAsia="zh-CN"/>
        </w:rPr>
        <w:t xml:space="preserve">Таблиця </w:t>
      </w:r>
      <w:r>
        <w:rPr>
          <w:rFonts w:eastAsia="SimSun"/>
          <w:i/>
          <w:sz w:val="28"/>
          <w:szCs w:val="28"/>
          <w:lang w:eastAsia="zh-CN"/>
        </w:rPr>
        <w:t>9</w:t>
      </w:r>
    </w:p>
    <w:p w14:paraId="117EA8E5" w14:textId="77777777" w:rsidR="008651C6" w:rsidRPr="00CD2798" w:rsidRDefault="008651C6" w:rsidP="008651C6">
      <w:pPr>
        <w:autoSpaceDE/>
        <w:autoSpaceDN/>
        <w:spacing w:line="276" w:lineRule="auto"/>
        <w:ind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Вимоги </w:t>
      </w:r>
      <w:r w:rsidRPr="00CD2798">
        <w:rPr>
          <w:rFonts w:eastAsia="SimSun"/>
          <w:sz w:val="28"/>
          <w:szCs w:val="28"/>
          <w:lang w:eastAsia="zh-CN"/>
        </w:rPr>
        <w:t>до надання інформації</w:t>
      </w:r>
      <w:r>
        <w:rPr>
          <w:rFonts w:eastAsia="SimSun"/>
          <w:sz w:val="28"/>
          <w:szCs w:val="28"/>
          <w:lang w:eastAsia="zh-CN"/>
        </w:rPr>
        <w:t xml:space="preserve"> про виріб</w:t>
      </w:r>
    </w:p>
    <w:tbl>
      <w:tblPr>
        <w:tblStyle w:val="7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12"/>
        <w:gridCol w:w="1805"/>
        <w:gridCol w:w="1726"/>
        <w:gridCol w:w="1727"/>
      </w:tblGrid>
      <w:tr w:rsidR="008651C6" w:rsidRPr="00CD2798" w14:paraId="3FE9A225" w14:textId="77777777" w:rsidTr="000D0ADE">
        <w:tc>
          <w:tcPr>
            <w:tcW w:w="957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3221FD9" w14:textId="77777777" w:rsidR="008651C6" w:rsidRPr="00CD2798" w:rsidRDefault="008651C6" w:rsidP="000D0ADE">
            <w:pPr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Інформація для ідентифікації</w:t>
            </w:r>
            <w:r w:rsidRPr="00CD2798">
              <w:rPr>
                <w:sz w:val="28"/>
                <w:szCs w:val="28"/>
              </w:rPr>
              <w:t xml:space="preserve"> моделі(-ей)</w:t>
            </w:r>
            <w:r>
              <w:rPr>
                <w:sz w:val="28"/>
                <w:szCs w:val="28"/>
              </w:rPr>
              <w:t xml:space="preserve"> виробу(-ів)</w:t>
            </w:r>
            <w:r w:rsidRPr="00CD2798">
              <w:rPr>
                <w:sz w:val="28"/>
                <w:szCs w:val="28"/>
              </w:rPr>
              <w:t xml:space="preserve">, яких стосується інформація </w:t>
            </w:r>
          </w:p>
          <w:p w14:paraId="0F2CACB0" w14:textId="77777777" w:rsidR="008651C6" w:rsidRPr="00CD2798" w:rsidRDefault="008651C6" w:rsidP="000D0ADE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CD2798">
              <w:rPr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>заповнюється там, де необхідно</w:t>
            </w:r>
            <w:r w:rsidRPr="00CD2798">
              <w:rPr>
                <w:sz w:val="28"/>
                <w:szCs w:val="28"/>
              </w:rPr>
              <w:t>)</w:t>
            </w:r>
          </w:p>
        </w:tc>
      </w:tr>
      <w:tr w:rsidR="008651C6" w:rsidRPr="00CD2798" w14:paraId="2788B4F6" w14:textId="77777777" w:rsidTr="000D0ADE">
        <w:tc>
          <w:tcPr>
            <w:tcW w:w="4313" w:type="dxa"/>
            <w:tcBorders>
              <w:left w:val="single" w:sz="4" w:space="0" w:color="auto"/>
            </w:tcBorders>
          </w:tcPr>
          <w:p w14:paraId="00FE46DA" w14:textId="77777777" w:rsidR="008651C6" w:rsidRPr="00CD2798" w:rsidRDefault="008651C6" w:rsidP="000D0ADE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CD2798">
              <w:rPr>
                <w:sz w:val="28"/>
                <w:szCs w:val="28"/>
              </w:rPr>
              <w:t xml:space="preserve">Опис </w:t>
            </w:r>
          </w:p>
        </w:tc>
        <w:tc>
          <w:tcPr>
            <w:tcW w:w="1805" w:type="dxa"/>
          </w:tcPr>
          <w:p w14:paraId="35F0D1C4" w14:textId="77777777" w:rsidR="008651C6" w:rsidRPr="00CD2798" w:rsidRDefault="008651C6" w:rsidP="000D0ADE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CD2798">
              <w:rPr>
                <w:sz w:val="28"/>
                <w:szCs w:val="28"/>
              </w:rPr>
              <w:t>Позначення</w:t>
            </w:r>
          </w:p>
        </w:tc>
        <w:tc>
          <w:tcPr>
            <w:tcW w:w="1726" w:type="dxa"/>
          </w:tcPr>
          <w:p w14:paraId="72AC2B5C" w14:textId="77777777" w:rsidR="008651C6" w:rsidRPr="00CD2798" w:rsidRDefault="008651C6" w:rsidP="000D0ADE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CD2798">
              <w:rPr>
                <w:sz w:val="28"/>
                <w:szCs w:val="28"/>
              </w:rPr>
              <w:t xml:space="preserve"> Значення</w:t>
            </w:r>
          </w:p>
        </w:tc>
        <w:tc>
          <w:tcPr>
            <w:tcW w:w="1727" w:type="dxa"/>
            <w:tcBorders>
              <w:right w:val="single" w:sz="4" w:space="0" w:color="auto"/>
            </w:tcBorders>
          </w:tcPr>
          <w:p w14:paraId="520867F3" w14:textId="77777777" w:rsidR="008651C6" w:rsidRPr="00CD2798" w:rsidRDefault="008651C6" w:rsidP="000D0ADE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CD2798">
              <w:rPr>
                <w:sz w:val="28"/>
                <w:szCs w:val="28"/>
              </w:rPr>
              <w:t>Одиниця</w:t>
            </w:r>
          </w:p>
        </w:tc>
      </w:tr>
      <w:tr w:rsidR="008651C6" w:rsidRPr="00CD2798" w14:paraId="0B0C7E7C" w14:textId="77777777" w:rsidTr="000D0ADE">
        <w:tc>
          <w:tcPr>
            <w:tcW w:w="4313" w:type="dxa"/>
            <w:tcBorders>
              <w:left w:val="single" w:sz="4" w:space="0" w:color="auto"/>
            </w:tcBorders>
          </w:tcPr>
          <w:p w14:paraId="4293197C" w14:textId="77777777" w:rsidR="008651C6" w:rsidRPr="00CD2798" w:rsidRDefault="008651C6" w:rsidP="000D0ADE">
            <w:pPr>
              <w:autoSpaceDE/>
              <w:autoSpaceDN/>
              <w:rPr>
                <w:sz w:val="28"/>
                <w:szCs w:val="28"/>
              </w:rPr>
            </w:pPr>
            <w:r w:rsidRPr="00CD2798">
              <w:rPr>
                <w:sz w:val="28"/>
                <w:szCs w:val="28"/>
              </w:rPr>
              <w:t>Номінальна потужність для охолодження</w:t>
            </w:r>
          </w:p>
        </w:tc>
        <w:tc>
          <w:tcPr>
            <w:tcW w:w="1805" w:type="dxa"/>
          </w:tcPr>
          <w:p w14:paraId="204574E7" w14:textId="77777777" w:rsidR="008651C6" w:rsidRPr="00CD2798" w:rsidRDefault="00722971" w:rsidP="000D0ADE">
            <w:pPr>
              <w:tabs>
                <w:tab w:val="left" w:pos="1459"/>
              </w:tabs>
              <w:adjustRightInd w:val="0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rated</m:t>
                  </m:r>
                </m:sub>
              </m:sSub>
            </m:oMath>
            <w:r w:rsidR="008651C6" w:rsidRPr="00CD2798">
              <w:rPr>
                <w:i/>
                <w:iCs/>
                <w:sz w:val="28"/>
                <w:szCs w:val="28"/>
              </w:rPr>
              <w:t xml:space="preserve"> </w:t>
            </w:r>
            <w:r w:rsidR="008651C6" w:rsidRPr="00CD2798">
              <w:rPr>
                <w:sz w:val="28"/>
                <w:szCs w:val="28"/>
              </w:rPr>
              <w:t xml:space="preserve">для </w:t>
            </w:r>
            <w:r w:rsidR="008651C6" w:rsidRPr="00CD2798">
              <w:rPr>
                <w:sz w:val="28"/>
                <w:szCs w:val="28"/>
                <w:lang w:eastAsia="ru-RU"/>
              </w:rPr>
              <w:t>охолодження</w:t>
            </w:r>
          </w:p>
        </w:tc>
        <w:tc>
          <w:tcPr>
            <w:tcW w:w="1726" w:type="dxa"/>
          </w:tcPr>
          <w:p w14:paraId="23A28701" w14:textId="77777777" w:rsidR="008651C6" w:rsidRPr="00CD2798" w:rsidRDefault="008651C6" w:rsidP="000D0ADE">
            <w:pPr>
              <w:tabs>
                <w:tab w:val="left" w:pos="1459"/>
              </w:tabs>
              <w:adjustRightInd w:val="0"/>
              <w:spacing w:before="100" w:beforeAutospacing="1" w:after="100" w:afterAutospacing="1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 w:rsidRPr="00CD2798">
              <w:rPr>
                <w:i/>
                <w:iCs/>
                <w:sz w:val="28"/>
                <w:szCs w:val="28"/>
              </w:rPr>
              <w:t>[x,x]</w:t>
            </w:r>
          </w:p>
        </w:tc>
        <w:tc>
          <w:tcPr>
            <w:tcW w:w="1727" w:type="dxa"/>
            <w:tcBorders>
              <w:right w:val="single" w:sz="4" w:space="0" w:color="auto"/>
            </w:tcBorders>
          </w:tcPr>
          <w:p w14:paraId="2D21F6F9" w14:textId="77777777" w:rsidR="008651C6" w:rsidRPr="00CD2798" w:rsidRDefault="008651C6" w:rsidP="000D0ADE">
            <w:pPr>
              <w:tabs>
                <w:tab w:val="left" w:pos="1459"/>
              </w:tabs>
              <w:adjustRightInd w:val="0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CD2798">
              <w:rPr>
                <w:sz w:val="28"/>
                <w:szCs w:val="28"/>
              </w:rPr>
              <w:t>кВт</w:t>
            </w:r>
          </w:p>
        </w:tc>
      </w:tr>
      <w:tr w:rsidR="008651C6" w:rsidRPr="00CD2798" w14:paraId="2F61CDA0" w14:textId="77777777" w:rsidTr="000D0ADE">
        <w:tc>
          <w:tcPr>
            <w:tcW w:w="4313" w:type="dxa"/>
            <w:tcBorders>
              <w:left w:val="single" w:sz="4" w:space="0" w:color="auto"/>
            </w:tcBorders>
          </w:tcPr>
          <w:p w14:paraId="795D0E38" w14:textId="77777777" w:rsidR="008651C6" w:rsidRPr="00CD2798" w:rsidRDefault="008651C6" w:rsidP="000D0ADE">
            <w:pPr>
              <w:autoSpaceDE/>
              <w:autoSpaceDN/>
              <w:rPr>
                <w:sz w:val="28"/>
                <w:szCs w:val="28"/>
              </w:rPr>
            </w:pPr>
            <w:r w:rsidRPr="00CD2798">
              <w:rPr>
                <w:sz w:val="28"/>
                <w:szCs w:val="28"/>
              </w:rPr>
              <w:t>Номінальна потужність для опалення</w:t>
            </w:r>
          </w:p>
        </w:tc>
        <w:tc>
          <w:tcPr>
            <w:tcW w:w="1805" w:type="dxa"/>
          </w:tcPr>
          <w:p w14:paraId="01F77CDF" w14:textId="77777777" w:rsidR="008651C6" w:rsidRPr="00CD2798" w:rsidRDefault="00722971" w:rsidP="000D0ADE">
            <w:pPr>
              <w:tabs>
                <w:tab w:val="left" w:pos="1459"/>
              </w:tabs>
              <w:adjustRightInd w:val="0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  <w:vertAlign w:val="superscript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rated</m:t>
                  </m:r>
                </m:sub>
              </m:sSub>
            </m:oMath>
            <w:r w:rsidR="008651C6" w:rsidRPr="00CD2798">
              <w:rPr>
                <w:i/>
                <w:iCs/>
                <w:sz w:val="28"/>
                <w:szCs w:val="28"/>
              </w:rPr>
              <w:t xml:space="preserve"> </w:t>
            </w:r>
            <w:r w:rsidR="008651C6" w:rsidRPr="00CD2798">
              <w:rPr>
                <w:sz w:val="28"/>
                <w:szCs w:val="28"/>
              </w:rPr>
              <w:t xml:space="preserve">для </w:t>
            </w:r>
            <w:r w:rsidR="008651C6" w:rsidRPr="00CD2798">
              <w:rPr>
                <w:sz w:val="28"/>
                <w:szCs w:val="28"/>
                <w:lang w:eastAsia="ru-RU"/>
              </w:rPr>
              <w:t>опалення</w:t>
            </w:r>
          </w:p>
        </w:tc>
        <w:tc>
          <w:tcPr>
            <w:tcW w:w="1726" w:type="dxa"/>
          </w:tcPr>
          <w:p w14:paraId="0E7E3A87" w14:textId="77777777" w:rsidR="008651C6" w:rsidRPr="00CD2798" w:rsidRDefault="008651C6" w:rsidP="000D0ADE">
            <w:pPr>
              <w:tabs>
                <w:tab w:val="left" w:pos="1459"/>
              </w:tabs>
              <w:adjustRightInd w:val="0"/>
              <w:spacing w:before="100" w:beforeAutospacing="1" w:after="100" w:afterAutospacing="1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 w:rsidRPr="00CD2798">
              <w:rPr>
                <w:i/>
                <w:iCs/>
                <w:sz w:val="28"/>
                <w:szCs w:val="28"/>
              </w:rPr>
              <w:t>[x,x]</w:t>
            </w:r>
          </w:p>
        </w:tc>
        <w:tc>
          <w:tcPr>
            <w:tcW w:w="1727" w:type="dxa"/>
            <w:tcBorders>
              <w:right w:val="single" w:sz="4" w:space="0" w:color="auto"/>
            </w:tcBorders>
          </w:tcPr>
          <w:p w14:paraId="1B97F369" w14:textId="77777777" w:rsidR="008651C6" w:rsidRPr="00CD2798" w:rsidRDefault="008651C6" w:rsidP="000D0ADE">
            <w:pPr>
              <w:tabs>
                <w:tab w:val="left" w:pos="1459"/>
              </w:tabs>
              <w:adjustRightInd w:val="0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CD2798">
              <w:rPr>
                <w:sz w:val="28"/>
                <w:szCs w:val="28"/>
              </w:rPr>
              <w:t>кВт</w:t>
            </w:r>
          </w:p>
        </w:tc>
      </w:tr>
      <w:tr w:rsidR="008651C6" w:rsidRPr="00CD2798" w14:paraId="4EA3067B" w14:textId="77777777" w:rsidTr="000D0ADE">
        <w:tc>
          <w:tcPr>
            <w:tcW w:w="4313" w:type="dxa"/>
            <w:tcBorders>
              <w:left w:val="single" w:sz="4" w:space="0" w:color="auto"/>
            </w:tcBorders>
          </w:tcPr>
          <w:p w14:paraId="561A3BBB" w14:textId="77777777" w:rsidR="008651C6" w:rsidRPr="00CD2798" w:rsidRDefault="008651C6" w:rsidP="000D0ADE">
            <w:pPr>
              <w:autoSpaceDE/>
              <w:autoSpaceDN/>
              <w:rPr>
                <w:sz w:val="28"/>
                <w:szCs w:val="28"/>
              </w:rPr>
            </w:pPr>
            <w:r w:rsidRPr="00CD2798">
              <w:rPr>
                <w:sz w:val="28"/>
                <w:szCs w:val="28"/>
              </w:rPr>
              <w:t xml:space="preserve">Номінальна </w:t>
            </w:r>
            <w:r>
              <w:rPr>
                <w:sz w:val="28"/>
                <w:szCs w:val="28"/>
              </w:rPr>
              <w:t xml:space="preserve">вхідна </w:t>
            </w:r>
            <w:r w:rsidRPr="00CD2798">
              <w:rPr>
                <w:sz w:val="28"/>
                <w:szCs w:val="28"/>
              </w:rPr>
              <w:t>потужність для охолодження</w:t>
            </w:r>
          </w:p>
        </w:tc>
        <w:tc>
          <w:tcPr>
            <w:tcW w:w="1805" w:type="dxa"/>
          </w:tcPr>
          <w:p w14:paraId="47724F26" w14:textId="77777777" w:rsidR="008651C6" w:rsidRPr="00CD2798" w:rsidRDefault="00722971" w:rsidP="000D0ADE">
            <w:pPr>
              <w:tabs>
                <w:tab w:val="left" w:pos="1459"/>
              </w:tabs>
              <w:adjustRightInd w:val="0"/>
              <w:spacing w:before="100" w:beforeAutospacing="1" w:after="100" w:afterAutospacing="1"/>
              <w:contextualSpacing/>
              <w:jc w:val="center"/>
              <w:rPr>
                <w:i/>
                <w:iCs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EER</m:t>
                    </m:r>
                  </m:sub>
                </m:sSub>
              </m:oMath>
            </m:oMathPara>
          </w:p>
        </w:tc>
        <w:tc>
          <w:tcPr>
            <w:tcW w:w="1726" w:type="dxa"/>
          </w:tcPr>
          <w:p w14:paraId="075332F5" w14:textId="77777777" w:rsidR="008651C6" w:rsidRPr="00CD2798" w:rsidRDefault="008651C6" w:rsidP="000D0ADE">
            <w:pPr>
              <w:tabs>
                <w:tab w:val="left" w:pos="1459"/>
              </w:tabs>
              <w:adjustRightInd w:val="0"/>
              <w:spacing w:before="100" w:beforeAutospacing="1" w:after="100" w:afterAutospacing="1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 w:rsidRPr="00CD2798">
              <w:rPr>
                <w:i/>
                <w:iCs/>
                <w:sz w:val="28"/>
                <w:szCs w:val="28"/>
              </w:rPr>
              <w:t>[x,x]</w:t>
            </w:r>
          </w:p>
        </w:tc>
        <w:tc>
          <w:tcPr>
            <w:tcW w:w="1727" w:type="dxa"/>
            <w:tcBorders>
              <w:right w:val="single" w:sz="4" w:space="0" w:color="auto"/>
            </w:tcBorders>
          </w:tcPr>
          <w:p w14:paraId="1DD6A5CA" w14:textId="77777777" w:rsidR="008651C6" w:rsidRPr="00CD2798" w:rsidRDefault="008651C6" w:rsidP="000D0ADE">
            <w:pPr>
              <w:tabs>
                <w:tab w:val="left" w:pos="1459"/>
              </w:tabs>
              <w:adjustRightInd w:val="0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CD2798">
              <w:rPr>
                <w:sz w:val="28"/>
                <w:szCs w:val="28"/>
              </w:rPr>
              <w:t>кВт</w:t>
            </w:r>
          </w:p>
        </w:tc>
      </w:tr>
      <w:tr w:rsidR="008651C6" w:rsidRPr="00CD2798" w14:paraId="260BDBF0" w14:textId="77777777" w:rsidTr="000D0ADE">
        <w:tc>
          <w:tcPr>
            <w:tcW w:w="4313" w:type="dxa"/>
            <w:tcBorders>
              <w:left w:val="single" w:sz="4" w:space="0" w:color="auto"/>
            </w:tcBorders>
          </w:tcPr>
          <w:p w14:paraId="5F3C7D31" w14:textId="77777777" w:rsidR="008651C6" w:rsidRPr="00CD2798" w:rsidRDefault="008651C6" w:rsidP="000D0ADE">
            <w:pPr>
              <w:autoSpaceDE/>
              <w:autoSpaceDN/>
              <w:rPr>
                <w:sz w:val="28"/>
                <w:szCs w:val="28"/>
              </w:rPr>
            </w:pPr>
            <w:r w:rsidRPr="00CD2798">
              <w:rPr>
                <w:sz w:val="28"/>
                <w:szCs w:val="28"/>
              </w:rPr>
              <w:t xml:space="preserve">Номінальна </w:t>
            </w:r>
            <w:r>
              <w:rPr>
                <w:sz w:val="28"/>
                <w:szCs w:val="28"/>
              </w:rPr>
              <w:t xml:space="preserve">вхідна </w:t>
            </w:r>
            <w:r w:rsidRPr="00CD2798">
              <w:rPr>
                <w:sz w:val="28"/>
                <w:szCs w:val="28"/>
              </w:rPr>
              <w:t xml:space="preserve">потужність для </w:t>
            </w:r>
            <w:r>
              <w:rPr>
                <w:sz w:val="28"/>
                <w:szCs w:val="28"/>
              </w:rPr>
              <w:t>обігріву</w:t>
            </w:r>
          </w:p>
        </w:tc>
        <w:tc>
          <w:tcPr>
            <w:tcW w:w="1805" w:type="dxa"/>
          </w:tcPr>
          <w:p w14:paraId="2E9B98D8" w14:textId="77777777" w:rsidR="008651C6" w:rsidRPr="00CD2798" w:rsidRDefault="00722971" w:rsidP="000D0ADE">
            <w:pPr>
              <w:tabs>
                <w:tab w:val="left" w:pos="1459"/>
              </w:tabs>
              <w:adjustRightInd w:val="0"/>
              <w:spacing w:before="100" w:beforeAutospacing="1" w:after="100" w:afterAutospacing="1"/>
              <w:contextualSpacing/>
              <w:jc w:val="center"/>
              <w:rPr>
                <w:i/>
                <w:iCs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COP</m:t>
                    </m:r>
                  </m:sub>
                </m:sSub>
              </m:oMath>
            </m:oMathPara>
          </w:p>
        </w:tc>
        <w:tc>
          <w:tcPr>
            <w:tcW w:w="1726" w:type="dxa"/>
          </w:tcPr>
          <w:p w14:paraId="22435A5B" w14:textId="77777777" w:rsidR="008651C6" w:rsidRPr="00CD2798" w:rsidRDefault="008651C6" w:rsidP="000D0ADE">
            <w:pPr>
              <w:tabs>
                <w:tab w:val="left" w:pos="1459"/>
              </w:tabs>
              <w:adjustRightInd w:val="0"/>
              <w:spacing w:before="100" w:beforeAutospacing="1" w:after="100" w:afterAutospacing="1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 w:rsidRPr="00CD2798">
              <w:rPr>
                <w:i/>
                <w:iCs/>
                <w:sz w:val="28"/>
                <w:szCs w:val="28"/>
              </w:rPr>
              <w:t>[x,x]</w:t>
            </w:r>
          </w:p>
        </w:tc>
        <w:tc>
          <w:tcPr>
            <w:tcW w:w="1727" w:type="dxa"/>
            <w:tcBorders>
              <w:right w:val="single" w:sz="4" w:space="0" w:color="auto"/>
            </w:tcBorders>
          </w:tcPr>
          <w:p w14:paraId="0CEE1E44" w14:textId="77777777" w:rsidR="008651C6" w:rsidRPr="00CD2798" w:rsidRDefault="008651C6" w:rsidP="000D0ADE">
            <w:pPr>
              <w:tabs>
                <w:tab w:val="left" w:pos="1459"/>
              </w:tabs>
              <w:adjustRightInd w:val="0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CD2798">
              <w:rPr>
                <w:sz w:val="28"/>
                <w:szCs w:val="28"/>
              </w:rPr>
              <w:t>кВт</w:t>
            </w:r>
          </w:p>
        </w:tc>
      </w:tr>
      <w:tr w:rsidR="008651C6" w:rsidRPr="00CD2798" w14:paraId="5EAFDA6A" w14:textId="77777777" w:rsidTr="000D0ADE">
        <w:tc>
          <w:tcPr>
            <w:tcW w:w="4313" w:type="dxa"/>
            <w:tcBorders>
              <w:left w:val="single" w:sz="4" w:space="0" w:color="auto"/>
            </w:tcBorders>
          </w:tcPr>
          <w:p w14:paraId="300159BC" w14:textId="77777777" w:rsidR="008651C6" w:rsidRPr="00CD2798" w:rsidRDefault="008651C6" w:rsidP="000D0ADE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Заявлений</w:t>
            </w:r>
            <w:r w:rsidRPr="00CD2798">
              <w:rPr>
                <w:sz w:val="28"/>
                <w:szCs w:val="28"/>
              </w:rPr>
              <w:t xml:space="preserve"> коефіцієнт енергоефективності</w:t>
            </w:r>
          </w:p>
        </w:tc>
        <w:tc>
          <w:tcPr>
            <w:tcW w:w="1805" w:type="dxa"/>
          </w:tcPr>
          <w:p w14:paraId="3EDC4914" w14:textId="77777777" w:rsidR="008651C6" w:rsidRPr="00CD2798" w:rsidRDefault="00722971" w:rsidP="000D0ADE">
            <w:pPr>
              <w:tabs>
                <w:tab w:val="left" w:pos="1459"/>
              </w:tabs>
              <w:adjustRightInd w:val="0"/>
              <w:spacing w:before="100" w:beforeAutospacing="1" w:after="100" w:afterAutospacing="1"/>
              <w:contextualSpacing/>
              <w:jc w:val="center"/>
              <w:rPr>
                <w:i/>
                <w:iCs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EER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sub>
                </m:sSub>
              </m:oMath>
            </m:oMathPara>
          </w:p>
        </w:tc>
        <w:tc>
          <w:tcPr>
            <w:tcW w:w="1726" w:type="dxa"/>
          </w:tcPr>
          <w:p w14:paraId="23EC5E8E" w14:textId="77777777" w:rsidR="008651C6" w:rsidRPr="00CD2798" w:rsidRDefault="008651C6" w:rsidP="000D0ADE">
            <w:pPr>
              <w:tabs>
                <w:tab w:val="left" w:pos="1459"/>
              </w:tabs>
              <w:adjustRightInd w:val="0"/>
              <w:spacing w:before="100" w:beforeAutospacing="1" w:after="100" w:afterAutospacing="1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 w:rsidRPr="00CD2798">
              <w:rPr>
                <w:i/>
                <w:iCs/>
                <w:sz w:val="28"/>
                <w:szCs w:val="28"/>
              </w:rPr>
              <w:t>[x,x]</w:t>
            </w:r>
          </w:p>
        </w:tc>
        <w:tc>
          <w:tcPr>
            <w:tcW w:w="1727" w:type="dxa"/>
            <w:tcBorders>
              <w:right w:val="single" w:sz="4" w:space="0" w:color="auto"/>
            </w:tcBorders>
          </w:tcPr>
          <w:p w14:paraId="3DF442B4" w14:textId="77777777" w:rsidR="008651C6" w:rsidRPr="00CD2798" w:rsidRDefault="008651C6" w:rsidP="000D0ADE">
            <w:pPr>
              <w:tabs>
                <w:tab w:val="left" w:pos="1459"/>
              </w:tabs>
              <w:adjustRightInd w:val="0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CD2798">
              <w:rPr>
                <w:sz w:val="28"/>
                <w:szCs w:val="28"/>
              </w:rPr>
              <w:t>—</w:t>
            </w:r>
          </w:p>
        </w:tc>
      </w:tr>
      <w:tr w:rsidR="008651C6" w:rsidRPr="00CD2798" w14:paraId="603C4828" w14:textId="77777777" w:rsidTr="000D0ADE">
        <w:tc>
          <w:tcPr>
            <w:tcW w:w="4313" w:type="dxa"/>
            <w:tcBorders>
              <w:left w:val="single" w:sz="4" w:space="0" w:color="auto"/>
            </w:tcBorders>
          </w:tcPr>
          <w:p w14:paraId="1B5B0B59" w14:textId="77777777" w:rsidR="008651C6" w:rsidRPr="00CD2798" w:rsidRDefault="008651C6" w:rsidP="000D0ADE">
            <w:pPr>
              <w:autoSpaceDE/>
              <w:autoSpaceDN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Заявлений</w:t>
            </w:r>
            <w:r w:rsidRPr="00CD2798">
              <w:rPr>
                <w:sz w:val="28"/>
                <w:szCs w:val="28"/>
              </w:rPr>
              <w:t xml:space="preserve"> коефіцієнт корисної дії</w:t>
            </w:r>
          </w:p>
        </w:tc>
        <w:tc>
          <w:tcPr>
            <w:tcW w:w="1805" w:type="dxa"/>
          </w:tcPr>
          <w:p w14:paraId="0ECF0BF5" w14:textId="77777777" w:rsidR="008651C6" w:rsidRPr="00CD2798" w:rsidRDefault="00722971" w:rsidP="000D0ADE">
            <w:pPr>
              <w:tabs>
                <w:tab w:val="left" w:pos="1459"/>
              </w:tabs>
              <w:adjustRightInd w:val="0"/>
              <w:spacing w:before="100" w:beforeAutospacing="1" w:after="100" w:afterAutospacing="1"/>
              <w:contextualSpacing/>
              <w:jc w:val="center"/>
              <w:rPr>
                <w:i/>
                <w:iCs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COP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sub>
                </m:sSub>
              </m:oMath>
            </m:oMathPara>
          </w:p>
        </w:tc>
        <w:tc>
          <w:tcPr>
            <w:tcW w:w="1726" w:type="dxa"/>
          </w:tcPr>
          <w:p w14:paraId="380A7971" w14:textId="77777777" w:rsidR="008651C6" w:rsidRPr="00CD2798" w:rsidRDefault="008651C6" w:rsidP="000D0ADE">
            <w:pPr>
              <w:tabs>
                <w:tab w:val="left" w:pos="1459"/>
              </w:tabs>
              <w:adjustRightInd w:val="0"/>
              <w:spacing w:before="100" w:beforeAutospacing="1" w:after="100" w:afterAutospacing="1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 w:rsidRPr="00CD2798">
              <w:rPr>
                <w:i/>
                <w:iCs/>
                <w:sz w:val="28"/>
                <w:szCs w:val="28"/>
              </w:rPr>
              <w:t>[x,x]</w:t>
            </w:r>
          </w:p>
        </w:tc>
        <w:tc>
          <w:tcPr>
            <w:tcW w:w="1727" w:type="dxa"/>
            <w:tcBorders>
              <w:right w:val="single" w:sz="4" w:space="0" w:color="auto"/>
            </w:tcBorders>
          </w:tcPr>
          <w:p w14:paraId="04E1A9D0" w14:textId="77777777" w:rsidR="008651C6" w:rsidRPr="00CD2798" w:rsidRDefault="008651C6" w:rsidP="000D0ADE">
            <w:pPr>
              <w:tabs>
                <w:tab w:val="left" w:pos="1459"/>
              </w:tabs>
              <w:adjustRightInd w:val="0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CD2798">
              <w:rPr>
                <w:sz w:val="28"/>
                <w:szCs w:val="28"/>
              </w:rPr>
              <w:t>—</w:t>
            </w:r>
          </w:p>
        </w:tc>
      </w:tr>
      <w:tr w:rsidR="008651C6" w:rsidRPr="00CD2798" w14:paraId="0DE2AA1F" w14:textId="77777777" w:rsidTr="000D0ADE">
        <w:tc>
          <w:tcPr>
            <w:tcW w:w="4313" w:type="dxa"/>
            <w:tcBorders>
              <w:left w:val="single" w:sz="4" w:space="0" w:color="auto"/>
            </w:tcBorders>
          </w:tcPr>
          <w:p w14:paraId="03A91E32" w14:textId="77777777" w:rsidR="008651C6" w:rsidRPr="00CD2798" w:rsidRDefault="008651C6" w:rsidP="000D0ADE">
            <w:pPr>
              <w:autoSpaceDE/>
              <w:autoSpaceDN/>
              <w:rPr>
                <w:sz w:val="28"/>
                <w:szCs w:val="28"/>
              </w:rPr>
            </w:pPr>
            <w:r w:rsidRPr="00CD2798">
              <w:rPr>
                <w:sz w:val="28"/>
                <w:szCs w:val="28"/>
              </w:rPr>
              <w:t>Енергоспоживання в режимі вимкненого термостата</w:t>
            </w:r>
          </w:p>
        </w:tc>
        <w:tc>
          <w:tcPr>
            <w:tcW w:w="1805" w:type="dxa"/>
          </w:tcPr>
          <w:p w14:paraId="09F81AB7" w14:textId="77777777" w:rsidR="008651C6" w:rsidRPr="00CD2798" w:rsidRDefault="00722971" w:rsidP="000D0ADE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i/>
                <w:iCs/>
                <w:smallCaps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mallCap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mallCaps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mallCaps/>
                        <w:sz w:val="28"/>
                        <w:szCs w:val="28"/>
                      </w:rPr>
                      <m:t>TO</m:t>
                    </m:r>
                  </m:sub>
                </m:sSub>
              </m:oMath>
            </m:oMathPara>
          </w:p>
        </w:tc>
        <w:tc>
          <w:tcPr>
            <w:tcW w:w="1726" w:type="dxa"/>
          </w:tcPr>
          <w:p w14:paraId="0E259AF3" w14:textId="77777777" w:rsidR="008651C6" w:rsidRPr="00CD2798" w:rsidRDefault="008651C6" w:rsidP="000D0ADE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 w:rsidRPr="00CD2798">
              <w:rPr>
                <w:i/>
                <w:iCs/>
                <w:sz w:val="28"/>
                <w:szCs w:val="28"/>
              </w:rPr>
              <w:t>[x,x]</w:t>
            </w:r>
          </w:p>
        </w:tc>
        <w:tc>
          <w:tcPr>
            <w:tcW w:w="1727" w:type="dxa"/>
            <w:tcBorders>
              <w:right w:val="single" w:sz="4" w:space="0" w:color="auto"/>
            </w:tcBorders>
          </w:tcPr>
          <w:p w14:paraId="53B62628" w14:textId="77777777" w:rsidR="008651C6" w:rsidRPr="00CD2798" w:rsidRDefault="008651C6" w:rsidP="000D0ADE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CD2798">
              <w:rPr>
                <w:sz w:val="28"/>
                <w:szCs w:val="28"/>
              </w:rPr>
              <w:t>Вт</w:t>
            </w:r>
          </w:p>
        </w:tc>
      </w:tr>
      <w:tr w:rsidR="008651C6" w:rsidRPr="00CD2798" w14:paraId="01E8D048" w14:textId="77777777" w:rsidTr="000D0ADE">
        <w:tc>
          <w:tcPr>
            <w:tcW w:w="4313" w:type="dxa"/>
            <w:tcBorders>
              <w:left w:val="single" w:sz="4" w:space="0" w:color="auto"/>
            </w:tcBorders>
          </w:tcPr>
          <w:p w14:paraId="4BA515B8" w14:textId="77777777" w:rsidR="008651C6" w:rsidRPr="00CD2798" w:rsidRDefault="008651C6" w:rsidP="000D0ADE">
            <w:pPr>
              <w:autoSpaceDE/>
              <w:autoSpaceDN/>
              <w:rPr>
                <w:sz w:val="28"/>
                <w:szCs w:val="28"/>
              </w:rPr>
            </w:pPr>
            <w:r w:rsidRPr="00CD2798">
              <w:rPr>
                <w:sz w:val="28"/>
                <w:szCs w:val="28"/>
              </w:rPr>
              <w:t xml:space="preserve">Енергоспоживання в режимі </w:t>
            </w:r>
            <w:r>
              <w:rPr>
                <w:sz w:val="28"/>
                <w:szCs w:val="28"/>
              </w:rPr>
              <w:t>«</w:t>
            </w:r>
            <w:r w:rsidRPr="00CD2798">
              <w:rPr>
                <w:sz w:val="28"/>
                <w:szCs w:val="28"/>
              </w:rPr>
              <w:t>очікування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05" w:type="dxa"/>
          </w:tcPr>
          <w:p w14:paraId="173EFF00" w14:textId="77777777" w:rsidR="008651C6" w:rsidRPr="00CD2798" w:rsidRDefault="00722971" w:rsidP="000D0ADE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i/>
                <w:iCs/>
                <w:smallCaps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mallCap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mallCaps/>
                        <w:sz w:val="28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mallCaps/>
                        <w:sz w:val="28"/>
                        <w:szCs w:val="28"/>
                      </w:rPr>
                      <m:t>SB</m:t>
                    </m:r>
                  </m:sub>
                </m:sSub>
              </m:oMath>
            </m:oMathPara>
          </w:p>
        </w:tc>
        <w:tc>
          <w:tcPr>
            <w:tcW w:w="1726" w:type="dxa"/>
          </w:tcPr>
          <w:p w14:paraId="66C95D98" w14:textId="77777777" w:rsidR="008651C6" w:rsidRPr="00CD2798" w:rsidRDefault="008651C6" w:rsidP="000D0ADE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 w:rsidRPr="00CD2798">
              <w:rPr>
                <w:i/>
                <w:iCs/>
                <w:sz w:val="28"/>
                <w:szCs w:val="28"/>
              </w:rPr>
              <w:t>[x,x]</w:t>
            </w:r>
          </w:p>
        </w:tc>
        <w:tc>
          <w:tcPr>
            <w:tcW w:w="1727" w:type="dxa"/>
            <w:tcBorders>
              <w:right w:val="single" w:sz="4" w:space="0" w:color="auto"/>
            </w:tcBorders>
          </w:tcPr>
          <w:p w14:paraId="56186BB5" w14:textId="77777777" w:rsidR="008651C6" w:rsidRPr="00CD2798" w:rsidRDefault="008651C6" w:rsidP="000D0ADE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CD2798">
              <w:rPr>
                <w:sz w:val="28"/>
                <w:szCs w:val="28"/>
              </w:rPr>
              <w:t>Вт</w:t>
            </w:r>
          </w:p>
        </w:tc>
      </w:tr>
      <w:tr w:rsidR="008651C6" w:rsidRPr="00CD2798" w14:paraId="6A1F0CDC" w14:textId="77777777" w:rsidTr="000D0ADE">
        <w:tc>
          <w:tcPr>
            <w:tcW w:w="4313" w:type="dxa"/>
            <w:tcBorders>
              <w:left w:val="single" w:sz="4" w:space="0" w:color="auto"/>
            </w:tcBorders>
          </w:tcPr>
          <w:p w14:paraId="5B8AFF3F" w14:textId="77777777" w:rsidR="008651C6" w:rsidRPr="00CD2798" w:rsidRDefault="008651C6" w:rsidP="000D0ADE">
            <w:pPr>
              <w:autoSpaceDE/>
              <w:autoSpaceDN/>
              <w:rPr>
                <w:sz w:val="28"/>
                <w:szCs w:val="28"/>
              </w:rPr>
            </w:pPr>
            <w:r w:rsidRPr="00CD2798">
              <w:rPr>
                <w:sz w:val="28"/>
                <w:szCs w:val="28"/>
              </w:rPr>
              <w:t xml:space="preserve">Споживання електроенергії одноканальними й двоканальними пристроями (вказати окремо для функцій охолодження та </w:t>
            </w:r>
            <w:r>
              <w:rPr>
                <w:sz w:val="28"/>
                <w:szCs w:val="28"/>
              </w:rPr>
              <w:t>обігріву</w:t>
            </w:r>
            <w:r w:rsidRPr="00CD2798">
              <w:rPr>
                <w:sz w:val="28"/>
                <w:szCs w:val="28"/>
              </w:rPr>
              <w:t>)</w:t>
            </w:r>
          </w:p>
        </w:tc>
        <w:tc>
          <w:tcPr>
            <w:tcW w:w="1805" w:type="dxa"/>
          </w:tcPr>
          <w:p w14:paraId="7E6EEA5A" w14:textId="77777777" w:rsidR="008651C6" w:rsidRPr="00CD2798" w:rsidRDefault="008651C6" w:rsidP="000D0ADE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 w:rsidRPr="00CD2798">
              <w:rPr>
                <w:i/>
                <w:iCs/>
                <w:sz w:val="28"/>
                <w:szCs w:val="28"/>
              </w:rPr>
              <w:t xml:space="preserve">DD: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DD</m:t>
                  </m:r>
                </m:sub>
              </m:sSub>
            </m:oMath>
            <w:r w:rsidRPr="00CD2798">
              <w:rPr>
                <w:i/>
                <w:iCs/>
                <w:sz w:val="28"/>
                <w:szCs w:val="28"/>
              </w:rPr>
              <w:t xml:space="preserve"> </w:t>
            </w:r>
          </w:p>
          <w:p w14:paraId="00218712" w14:textId="77777777" w:rsidR="008651C6" w:rsidRPr="00CD2798" w:rsidRDefault="008651C6" w:rsidP="000D0ADE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 w:rsidRPr="00CD2798">
              <w:rPr>
                <w:i/>
                <w:iCs/>
                <w:sz w:val="28"/>
                <w:szCs w:val="28"/>
              </w:rPr>
              <w:t xml:space="preserve">SD: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SD</m:t>
                  </m:r>
                </m:sub>
              </m:sSub>
            </m:oMath>
          </w:p>
        </w:tc>
        <w:tc>
          <w:tcPr>
            <w:tcW w:w="1726" w:type="dxa"/>
          </w:tcPr>
          <w:p w14:paraId="21476122" w14:textId="77777777" w:rsidR="008651C6" w:rsidRPr="00CD2798" w:rsidRDefault="008651C6" w:rsidP="000D0ADE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 w:rsidRPr="00CD2798">
              <w:rPr>
                <w:i/>
                <w:iCs/>
                <w:sz w:val="28"/>
                <w:szCs w:val="28"/>
              </w:rPr>
              <w:t xml:space="preserve">DD: [x] </w:t>
            </w:r>
          </w:p>
          <w:p w14:paraId="4A66138B" w14:textId="77777777" w:rsidR="008651C6" w:rsidRPr="00CD2798" w:rsidRDefault="008651C6" w:rsidP="000D0ADE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 w:rsidRPr="00CD2798">
              <w:rPr>
                <w:i/>
                <w:iCs/>
                <w:sz w:val="28"/>
                <w:szCs w:val="28"/>
              </w:rPr>
              <w:t>SD: [x,x]</w:t>
            </w:r>
          </w:p>
        </w:tc>
        <w:tc>
          <w:tcPr>
            <w:tcW w:w="1727" w:type="dxa"/>
            <w:tcBorders>
              <w:right w:val="single" w:sz="4" w:space="0" w:color="auto"/>
            </w:tcBorders>
          </w:tcPr>
          <w:p w14:paraId="49089A94" w14:textId="77777777" w:rsidR="008651C6" w:rsidRPr="00CD2798" w:rsidRDefault="008651C6" w:rsidP="000D0ADE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391F5E">
              <w:rPr>
                <w:i/>
                <w:sz w:val="28"/>
                <w:szCs w:val="28"/>
              </w:rPr>
              <w:t>DD:</w:t>
            </w:r>
            <w:r w:rsidRPr="00CD2798">
              <w:rPr>
                <w:sz w:val="28"/>
                <w:szCs w:val="28"/>
              </w:rPr>
              <w:t xml:space="preserve"> </w:t>
            </w:r>
            <w:r w:rsidRPr="00CD2798">
              <w:rPr>
                <w:sz w:val="28"/>
                <w:szCs w:val="28"/>
                <w:lang w:eastAsia="ru-RU"/>
              </w:rPr>
              <w:t>кВт·год</w:t>
            </w:r>
            <w:r w:rsidRPr="00CD2798">
              <w:rPr>
                <w:sz w:val="28"/>
                <w:szCs w:val="28"/>
              </w:rPr>
              <w:t>/р</w:t>
            </w:r>
            <w:r>
              <w:rPr>
                <w:sz w:val="28"/>
                <w:szCs w:val="28"/>
              </w:rPr>
              <w:t>ік</w:t>
            </w:r>
            <w:r w:rsidRPr="00CD2798">
              <w:rPr>
                <w:sz w:val="28"/>
                <w:szCs w:val="28"/>
              </w:rPr>
              <w:t xml:space="preserve"> SD: </w:t>
            </w:r>
            <w:r w:rsidRPr="00CD2798">
              <w:rPr>
                <w:sz w:val="28"/>
                <w:szCs w:val="28"/>
                <w:lang w:eastAsia="ru-RU"/>
              </w:rPr>
              <w:t>кВт·год</w:t>
            </w:r>
            <w:r w:rsidRPr="00CD279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год</w:t>
            </w:r>
            <w:r w:rsidRPr="00CD2798">
              <w:rPr>
                <w:sz w:val="28"/>
                <w:szCs w:val="28"/>
              </w:rPr>
              <w:t xml:space="preserve"> </w:t>
            </w:r>
          </w:p>
        </w:tc>
      </w:tr>
      <w:tr w:rsidR="008651C6" w:rsidRPr="00CD2798" w14:paraId="0C5CE855" w14:textId="77777777" w:rsidTr="000D0ADE">
        <w:tc>
          <w:tcPr>
            <w:tcW w:w="4313" w:type="dxa"/>
            <w:tcBorders>
              <w:left w:val="single" w:sz="4" w:space="0" w:color="auto"/>
            </w:tcBorders>
          </w:tcPr>
          <w:p w14:paraId="443D3FBE" w14:textId="77777777" w:rsidR="008651C6" w:rsidRPr="00CD2798" w:rsidRDefault="008651C6" w:rsidP="000D0ADE">
            <w:pPr>
              <w:autoSpaceDE/>
              <w:autoSpaceDN/>
              <w:rPr>
                <w:sz w:val="28"/>
                <w:szCs w:val="28"/>
              </w:rPr>
            </w:pPr>
            <w:r w:rsidRPr="00CD2798">
              <w:rPr>
                <w:sz w:val="28"/>
                <w:szCs w:val="28"/>
              </w:rPr>
              <w:t>Рівень звукової потужності</w:t>
            </w:r>
          </w:p>
        </w:tc>
        <w:tc>
          <w:tcPr>
            <w:tcW w:w="1805" w:type="dxa"/>
            <w:shd w:val="clear" w:color="auto" w:fill="auto"/>
          </w:tcPr>
          <w:p w14:paraId="7CC34478" w14:textId="77777777" w:rsidR="008651C6" w:rsidRPr="00CD2798" w:rsidRDefault="00722971" w:rsidP="000D0ADE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eastAsia="ru-RU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eastAsia="ru-RU"/>
                      </w:rPr>
                      <m:t>WA</m:t>
                    </m:r>
                  </m:sub>
                </m:sSub>
              </m:oMath>
            </m:oMathPara>
          </w:p>
        </w:tc>
        <w:tc>
          <w:tcPr>
            <w:tcW w:w="1726" w:type="dxa"/>
          </w:tcPr>
          <w:p w14:paraId="6A26B7BC" w14:textId="77777777" w:rsidR="008651C6" w:rsidRPr="00CD2798" w:rsidRDefault="008651C6" w:rsidP="000D0ADE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 w:rsidRPr="00CD2798">
              <w:rPr>
                <w:i/>
                <w:iCs/>
                <w:sz w:val="28"/>
                <w:szCs w:val="28"/>
              </w:rPr>
              <w:t>[x]</w:t>
            </w:r>
          </w:p>
        </w:tc>
        <w:tc>
          <w:tcPr>
            <w:tcW w:w="1727" w:type="dxa"/>
            <w:tcBorders>
              <w:right w:val="single" w:sz="4" w:space="0" w:color="auto"/>
            </w:tcBorders>
          </w:tcPr>
          <w:p w14:paraId="6A63A925" w14:textId="77777777" w:rsidR="008651C6" w:rsidRPr="00CD2798" w:rsidRDefault="008651C6" w:rsidP="000D0ADE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CD2798">
              <w:rPr>
                <w:sz w:val="28"/>
                <w:szCs w:val="28"/>
              </w:rPr>
              <w:t>дБ(A)</w:t>
            </w:r>
          </w:p>
        </w:tc>
      </w:tr>
      <w:tr w:rsidR="008651C6" w:rsidRPr="00CD2798" w14:paraId="20EEE725" w14:textId="77777777" w:rsidTr="000D0ADE">
        <w:tc>
          <w:tcPr>
            <w:tcW w:w="4313" w:type="dxa"/>
            <w:tcBorders>
              <w:left w:val="single" w:sz="4" w:space="0" w:color="auto"/>
            </w:tcBorders>
          </w:tcPr>
          <w:p w14:paraId="6349A9F7" w14:textId="77777777" w:rsidR="008651C6" w:rsidRPr="00CD2798" w:rsidRDefault="008651C6" w:rsidP="000D0ADE">
            <w:pPr>
              <w:autoSpaceDE/>
              <w:autoSpaceDN/>
              <w:rPr>
                <w:sz w:val="28"/>
                <w:szCs w:val="28"/>
              </w:rPr>
            </w:pPr>
            <w:r w:rsidRPr="00CD2798">
              <w:rPr>
                <w:sz w:val="28"/>
                <w:szCs w:val="28"/>
              </w:rPr>
              <w:t>Потенціал глобальн</w:t>
            </w:r>
            <w:r>
              <w:rPr>
                <w:sz w:val="28"/>
                <w:szCs w:val="28"/>
              </w:rPr>
              <w:t>ого</w:t>
            </w:r>
            <w:r w:rsidRPr="00CD2798">
              <w:rPr>
                <w:sz w:val="28"/>
                <w:szCs w:val="28"/>
              </w:rPr>
              <w:t xml:space="preserve"> потепління</w:t>
            </w:r>
          </w:p>
        </w:tc>
        <w:tc>
          <w:tcPr>
            <w:tcW w:w="1805" w:type="dxa"/>
          </w:tcPr>
          <w:p w14:paraId="1C0A6590" w14:textId="77777777" w:rsidR="008651C6" w:rsidRPr="00CD2798" w:rsidRDefault="008651C6" w:rsidP="000D0ADE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 w:rsidRPr="00CD2798">
              <w:rPr>
                <w:i/>
                <w:iCs/>
                <w:sz w:val="28"/>
                <w:szCs w:val="28"/>
              </w:rPr>
              <w:t>GWP</w:t>
            </w:r>
          </w:p>
        </w:tc>
        <w:tc>
          <w:tcPr>
            <w:tcW w:w="1726" w:type="dxa"/>
          </w:tcPr>
          <w:p w14:paraId="55E71051" w14:textId="77777777" w:rsidR="008651C6" w:rsidRPr="00CD2798" w:rsidRDefault="008651C6" w:rsidP="000D0ADE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i/>
                <w:iCs/>
                <w:sz w:val="28"/>
                <w:szCs w:val="28"/>
              </w:rPr>
            </w:pPr>
            <w:r w:rsidRPr="00CD2798">
              <w:rPr>
                <w:i/>
                <w:iCs/>
                <w:sz w:val="28"/>
                <w:szCs w:val="28"/>
              </w:rPr>
              <w:t>[x]</w:t>
            </w:r>
          </w:p>
        </w:tc>
        <w:tc>
          <w:tcPr>
            <w:tcW w:w="1727" w:type="dxa"/>
            <w:tcBorders>
              <w:right w:val="single" w:sz="4" w:space="0" w:color="auto"/>
            </w:tcBorders>
          </w:tcPr>
          <w:p w14:paraId="1C69C673" w14:textId="77777777" w:rsidR="008651C6" w:rsidRPr="00CD2798" w:rsidRDefault="008651C6" w:rsidP="000D0ADE">
            <w:pPr>
              <w:adjustRightInd w:val="0"/>
              <w:spacing w:before="100" w:beforeAutospacing="1" w:after="100" w:afterAutospacing="1"/>
              <w:contextualSpacing/>
              <w:jc w:val="center"/>
              <w:rPr>
                <w:sz w:val="28"/>
                <w:szCs w:val="28"/>
              </w:rPr>
            </w:pPr>
            <w:r w:rsidRPr="00CD2798">
              <w:rPr>
                <w:sz w:val="28"/>
                <w:szCs w:val="28"/>
              </w:rPr>
              <w:t>кг</w:t>
            </w:r>
            <w:r w:rsidRPr="00CD2798">
              <w:rPr>
                <w:smallCaps/>
                <w:sz w:val="28"/>
                <w:szCs w:val="28"/>
              </w:rPr>
              <w:t xml:space="preserve"> СО</w:t>
            </w:r>
            <w:r w:rsidRPr="00CD2798">
              <w:rPr>
                <w:smallCaps/>
                <w:sz w:val="28"/>
                <w:szCs w:val="28"/>
                <w:vertAlign w:val="subscript"/>
              </w:rPr>
              <w:t>2</w:t>
            </w:r>
            <w:r w:rsidRPr="00CD2798">
              <w:rPr>
                <w:smallCaps/>
                <w:sz w:val="28"/>
                <w:szCs w:val="28"/>
              </w:rPr>
              <w:t>-</w:t>
            </w:r>
            <w:r w:rsidRPr="00CD2798">
              <w:rPr>
                <w:sz w:val="28"/>
                <w:szCs w:val="28"/>
              </w:rPr>
              <w:t>екв.</w:t>
            </w:r>
          </w:p>
        </w:tc>
      </w:tr>
      <w:tr w:rsidR="008651C6" w:rsidRPr="00CD2798" w14:paraId="339EB0A3" w14:textId="77777777" w:rsidTr="000D0ADE">
        <w:tc>
          <w:tcPr>
            <w:tcW w:w="4313" w:type="dxa"/>
            <w:tcBorders>
              <w:left w:val="single" w:sz="4" w:space="0" w:color="auto"/>
            </w:tcBorders>
          </w:tcPr>
          <w:p w14:paraId="08264738" w14:textId="77777777" w:rsidR="008651C6" w:rsidRPr="00CD2798" w:rsidRDefault="008651C6" w:rsidP="000D0ADE">
            <w:pPr>
              <w:autoSpaceDE/>
              <w:autoSpaceDN/>
              <w:rPr>
                <w:sz w:val="28"/>
                <w:szCs w:val="28"/>
              </w:rPr>
            </w:pPr>
            <w:r w:rsidRPr="00CD2798">
              <w:rPr>
                <w:sz w:val="28"/>
                <w:szCs w:val="28"/>
              </w:rPr>
              <w:t>Контактні дані для запиту більш детальної інформації</w:t>
            </w:r>
          </w:p>
        </w:tc>
        <w:tc>
          <w:tcPr>
            <w:tcW w:w="5258" w:type="dxa"/>
            <w:gridSpan w:val="3"/>
            <w:tcBorders>
              <w:right w:val="single" w:sz="4" w:space="0" w:color="auto"/>
            </w:tcBorders>
          </w:tcPr>
          <w:p w14:paraId="3F86DB7A" w14:textId="77777777" w:rsidR="008651C6" w:rsidRPr="00CD2798" w:rsidRDefault="008651C6" w:rsidP="000D0ADE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CD2798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айменування та місцезнаходження</w:t>
            </w:r>
            <w:r w:rsidRPr="00CD2798">
              <w:rPr>
                <w:sz w:val="28"/>
                <w:szCs w:val="28"/>
              </w:rPr>
              <w:t xml:space="preserve"> виробника чи його уповноваженого представника.</w:t>
            </w:r>
          </w:p>
        </w:tc>
      </w:tr>
    </w:tbl>
    <w:p w14:paraId="69EB2478" w14:textId="77777777" w:rsidR="008651C6" w:rsidRDefault="008651C6" w:rsidP="008651C6">
      <w:pPr>
        <w:tabs>
          <w:tab w:val="left" w:pos="0"/>
          <w:tab w:val="left" w:pos="522"/>
          <w:tab w:val="left" w:pos="709"/>
          <w:tab w:val="left" w:pos="993"/>
        </w:tabs>
        <w:spacing w:line="276" w:lineRule="auto"/>
        <w:ind w:right="23"/>
        <w:jc w:val="both"/>
        <w:rPr>
          <w:rStyle w:val="13"/>
          <w:sz w:val="28"/>
          <w:szCs w:val="28"/>
          <w:lang w:val="uk-UA"/>
        </w:rPr>
      </w:pPr>
    </w:p>
    <w:p w14:paraId="7CE305D4" w14:textId="77777777" w:rsidR="008651C6" w:rsidRDefault="008651C6" w:rsidP="008651C6">
      <w:pPr>
        <w:tabs>
          <w:tab w:val="left" w:pos="0"/>
          <w:tab w:val="left" w:pos="522"/>
          <w:tab w:val="left" w:pos="709"/>
          <w:tab w:val="left" w:pos="993"/>
        </w:tabs>
        <w:spacing w:line="276" w:lineRule="auto"/>
        <w:ind w:right="23" w:firstLine="567"/>
        <w:jc w:val="both"/>
        <w:rPr>
          <w:rStyle w:val="13"/>
          <w:sz w:val="28"/>
          <w:szCs w:val="28"/>
          <w:lang w:val="uk-UA"/>
        </w:rPr>
      </w:pPr>
      <w:r>
        <w:rPr>
          <w:rStyle w:val="13"/>
          <w:sz w:val="28"/>
          <w:szCs w:val="28"/>
          <w:lang w:val="uk-UA"/>
        </w:rPr>
        <w:t>5) Вимоги до надання інформації щодо вентиляторів</w:t>
      </w:r>
    </w:p>
    <w:p w14:paraId="2C6387FC" w14:textId="77777777" w:rsidR="008651C6" w:rsidRDefault="008651C6" w:rsidP="008651C6">
      <w:pPr>
        <w:tabs>
          <w:tab w:val="left" w:pos="0"/>
          <w:tab w:val="left" w:pos="522"/>
          <w:tab w:val="left" w:pos="709"/>
          <w:tab w:val="left" w:pos="993"/>
        </w:tabs>
        <w:spacing w:line="276" w:lineRule="auto"/>
        <w:ind w:right="23" w:firstLine="567"/>
        <w:jc w:val="both"/>
        <w:rPr>
          <w:rStyle w:val="13"/>
          <w:sz w:val="28"/>
          <w:szCs w:val="28"/>
          <w:lang w:val="uk-UA"/>
        </w:rPr>
      </w:pPr>
      <w:r>
        <w:rPr>
          <w:rStyle w:val="13"/>
          <w:sz w:val="28"/>
          <w:szCs w:val="28"/>
          <w:lang w:val="uk-UA"/>
        </w:rPr>
        <w:t xml:space="preserve">Виробник повинен надавати інформацію про вентилятори, відповідно до таблиці 10. </w:t>
      </w:r>
    </w:p>
    <w:p w14:paraId="01648CAB" w14:textId="77777777" w:rsidR="008651C6" w:rsidRPr="004352A6" w:rsidRDefault="008651C6" w:rsidP="008651C6">
      <w:pPr>
        <w:autoSpaceDE/>
        <w:autoSpaceDN/>
        <w:spacing w:line="276" w:lineRule="auto"/>
        <w:jc w:val="right"/>
        <w:rPr>
          <w:rFonts w:eastAsia="SimSun"/>
          <w:i/>
          <w:sz w:val="28"/>
          <w:szCs w:val="28"/>
          <w:lang w:eastAsia="zh-CN"/>
        </w:rPr>
      </w:pPr>
      <w:r w:rsidRPr="004352A6">
        <w:rPr>
          <w:rFonts w:eastAsia="SimSun"/>
          <w:i/>
          <w:sz w:val="28"/>
          <w:szCs w:val="28"/>
          <w:lang w:eastAsia="zh-CN"/>
        </w:rPr>
        <w:t xml:space="preserve">Таблиця </w:t>
      </w:r>
      <w:r>
        <w:rPr>
          <w:rFonts w:eastAsia="SimSun"/>
          <w:i/>
          <w:sz w:val="28"/>
          <w:szCs w:val="28"/>
          <w:lang w:eastAsia="zh-CN"/>
        </w:rPr>
        <w:t>10</w:t>
      </w:r>
    </w:p>
    <w:p w14:paraId="09751F7E" w14:textId="77777777" w:rsidR="008651C6" w:rsidRPr="004352A6" w:rsidRDefault="008651C6" w:rsidP="008651C6">
      <w:pPr>
        <w:autoSpaceDE/>
        <w:autoSpaceDN/>
        <w:spacing w:line="276" w:lineRule="auto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4352A6">
        <w:rPr>
          <w:rFonts w:eastAsia="SimSun"/>
          <w:sz w:val="28"/>
          <w:szCs w:val="28"/>
          <w:lang w:eastAsia="zh-CN"/>
        </w:rPr>
        <w:t>Вимоги щодо надання інформації</w:t>
      </w:r>
    </w:p>
    <w:tbl>
      <w:tblPr>
        <w:tblStyle w:val="8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1736"/>
        <w:gridCol w:w="1737"/>
        <w:gridCol w:w="1737"/>
      </w:tblGrid>
      <w:tr w:rsidR="008651C6" w:rsidRPr="004352A6" w14:paraId="3663922E" w14:textId="77777777" w:rsidTr="000D0ADE">
        <w:tc>
          <w:tcPr>
            <w:tcW w:w="957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D45CE0F" w14:textId="77777777" w:rsidR="008651C6" w:rsidRPr="004352A6" w:rsidRDefault="008651C6" w:rsidP="000D0ADE">
            <w:pPr>
              <w:autoSpaceDE/>
              <w:autoSpaceDN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Інформація для ідентифікації</w:t>
            </w:r>
            <w:r w:rsidRPr="004352A6">
              <w:rPr>
                <w:sz w:val="28"/>
                <w:szCs w:val="28"/>
              </w:rPr>
              <w:t xml:space="preserve"> моделі(-ей)</w:t>
            </w:r>
            <w:r>
              <w:rPr>
                <w:sz w:val="28"/>
                <w:szCs w:val="28"/>
              </w:rPr>
              <w:t xml:space="preserve"> виробів</w:t>
            </w:r>
            <w:r w:rsidRPr="004352A6">
              <w:rPr>
                <w:sz w:val="28"/>
                <w:szCs w:val="28"/>
              </w:rPr>
              <w:t xml:space="preserve">, яких стосується інформація </w:t>
            </w:r>
          </w:p>
          <w:p w14:paraId="29FEFE03" w14:textId="77777777" w:rsidR="008651C6" w:rsidRPr="004352A6" w:rsidRDefault="008651C6" w:rsidP="000D0ADE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4352A6">
              <w:rPr>
                <w:sz w:val="28"/>
                <w:szCs w:val="28"/>
              </w:rPr>
              <w:t>(</w:t>
            </w:r>
            <w:r w:rsidRPr="004352A6">
              <w:rPr>
                <w:i/>
                <w:sz w:val="28"/>
                <w:szCs w:val="28"/>
              </w:rPr>
              <w:t>заповнюється там, де необхідно</w:t>
            </w:r>
            <w:r w:rsidRPr="004352A6">
              <w:rPr>
                <w:sz w:val="28"/>
                <w:szCs w:val="28"/>
              </w:rPr>
              <w:t>)</w:t>
            </w:r>
          </w:p>
        </w:tc>
      </w:tr>
      <w:tr w:rsidR="008651C6" w:rsidRPr="004352A6" w14:paraId="4F372647" w14:textId="77777777" w:rsidTr="000D0ADE">
        <w:tc>
          <w:tcPr>
            <w:tcW w:w="4361" w:type="dxa"/>
            <w:tcBorders>
              <w:left w:val="single" w:sz="4" w:space="0" w:color="auto"/>
            </w:tcBorders>
          </w:tcPr>
          <w:p w14:paraId="24EBC76E" w14:textId="77777777" w:rsidR="008651C6" w:rsidRPr="004352A6" w:rsidRDefault="008651C6" w:rsidP="000D0ADE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4352A6">
              <w:rPr>
                <w:sz w:val="28"/>
                <w:szCs w:val="28"/>
              </w:rPr>
              <w:t xml:space="preserve">Опис </w:t>
            </w:r>
          </w:p>
        </w:tc>
        <w:tc>
          <w:tcPr>
            <w:tcW w:w="1736" w:type="dxa"/>
          </w:tcPr>
          <w:p w14:paraId="044E7CD7" w14:textId="77777777" w:rsidR="008651C6" w:rsidRPr="004352A6" w:rsidRDefault="008651C6" w:rsidP="000D0ADE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4352A6">
              <w:rPr>
                <w:sz w:val="28"/>
                <w:szCs w:val="28"/>
              </w:rPr>
              <w:t>Позначення</w:t>
            </w:r>
          </w:p>
        </w:tc>
        <w:tc>
          <w:tcPr>
            <w:tcW w:w="1737" w:type="dxa"/>
          </w:tcPr>
          <w:p w14:paraId="5217E838" w14:textId="77777777" w:rsidR="008651C6" w:rsidRPr="004352A6" w:rsidRDefault="008651C6" w:rsidP="000D0ADE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4352A6">
              <w:rPr>
                <w:sz w:val="28"/>
                <w:szCs w:val="28"/>
              </w:rPr>
              <w:t xml:space="preserve"> Значення</w:t>
            </w:r>
          </w:p>
        </w:tc>
        <w:tc>
          <w:tcPr>
            <w:tcW w:w="1737" w:type="dxa"/>
            <w:tcBorders>
              <w:right w:val="single" w:sz="4" w:space="0" w:color="auto"/>
            </w:tcBorders>
          </w:tcPr>
          <w:p w14:paraId="7A349B4F" w14:textId="77777777" w:rsidR="008651C6" w:rsidRPr="004352A6" w:rsidRDefault="008651C6" w:rsidP="000D0ADE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4352A6">
              <w:rPr>
                <w:sz w:val="28"/>
                <w:szCs w:val="28"/>
              </w:rPr>
              <w:t>Одиниця</w:t>
            </w:r>
          </w:p>
        </w:tc>
      </w:tr>
      <w:tr w:rsidR="008651C6" w:rsidRPr="004352A6" w14:paraId="0740FE65" w14:textId="77777777" w:rsidTr="000D0ADE">
        <w:tc>
          <w:tcPr>
            <w:tcW w:w="4361" w:type="dxa"/>
            <w:tcBorders>
              <w:left w:val="single" w:sz="4" w:space="0" w:color="auto"/>
            </w:tcBorders>
          </w:tcPr>
          <w:p w14:paraId="11C43FF2" w14:textId="77777777" w:rsidR="008651C6" w:rsidRPr="004352A6" w:rsidRDefault="008651C6" w:rsidP="000D0ADE">
            <w:pPr>
              <w:autoSpaceDE/>
              <w:autoSpaceDN/>
              <w:rPr>
                <w:sz w:val="28"/>
                <w:szCs w:val="28"/>
              </w:rPr>
            </w:pPr>
            <w:r w:rsidRPr="004352A6">
              <w:rPr>
                <w:sz w:val="28"/>
                <w:szCs w:val="28"/>
              </w:rPr>
              <w:t>Максимальна швидкість подачі повітря</w:t>
            </w:r>
          </w:p>
        </w:tc>
        <w:tc>
          <w:tcPr>
            <w:tcW w:w="1736" w:type="dxa"/>
            <w:vAlign w:val="center"/>
          </w:tcPr>
          <w:p w14:paraId="30D5EBB3" w14:textId="77777777" w:rsidR="008651C6" w:rsidRPr="004352A6" w:rsidRDefault="008651C6" w:rsidP="000D0ADE">
            <w:pPr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r w:rsidRPr="004352A6">
              <w:rPr>
                <w:i/>
                <w:iCs/>
                <w:sz w:val="28"/>
                <w:szCs w:val="28"/>
              </w:rPr>
              <w:t>F</w:t>
            </w:r>
          </w:p>
        </w:tc>
        <w:tc>
          <w:tcPr>
            <w:tcW w:w="1737" w:type="dxa"/>
            <w:vAlign w:val="center"/>
          </w:tcPr>
          <w:p w14:paraId="19C00221" w14:textId="77777777" w:rsidR="008651C6" w:rsidRPr="004352A6" w:rsidRDefault="008651C6" w:rsidP="000D0ADE">
            <w:pPr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r w:rsidRPr="004352A6">
              <w:rPr>
                <w:i/>
                <w:iCs/>
                <w:sz w:val="28"/>
                <w:szCs w:val="28"/>
              </w:rPr>
              <w:t>[x,x]</w:t>
            </w:r>
          </w:p>
        </w:tc>
        <w:tc>
          <w:tcPr>
            <w:tcW w:w="1737" w:type="dxa"/>
            <w:tcBorders>
              <w:right w:val="single" w:sz="4" w:space="0" w:color="auto"/>
            </w:tcBorders>
            <w:vAlign w:val="center"/>
          </w:tcPr>
          <w:p w14:paraId="761E6621" w14:textId="77777777" w:rsidR="008651C6" w:rsidRPr="004352A6" w:rsidRDefault="008651C6" w:rsidP="000D0ADE">
            <w:pPr>
              <w:adjustRightInd w:val="0"/>
              <w:jc w:val="center"/>
              <w:rPr>
                <w:sz w:val="28"/>
                <w:szCs w:val="28"/>
              </w:rPr>
            </w:pPr>
            <w:r w:rsidRPr="004352A6">
              <w:rPr>
                <w:sz w:val="28"/>
                <w:szCs w:val="28"/>
              </w:rPr>
              <w:t>м</w:t>
            </w:r>
            <w:r w:rsidRPr="004352A6">
              <w:rPr>
                <w:sz w:val="28"/>
                <w:szCs w:val="28"/>
                <w:vertAlign w:val="superscript"/>
              </w:rPr>
              <w:t>3</w:t>
            </w:r>
            <w:r w:rsidRPr="004352A6">
              <w:rPr>
                <w:sz w:val="28"/>
                <w:szCs w:val="28"/>
              </w:rPr>
              <w:t>/хв</w:t>
            </w:r>
          </w:p>
        </w:tc>
      </w:tr>
      <w:tr w:rsidR="008651C6" w:rsidRPr="004352A6" w14:paraId="2005AFFC" w14:textId="77777777" w:rsidTr="000D0ADE">
        <w:tc>
          <w:tcPr>
            <w:tcW w:w="4361" w:type="dxa"/>
            <w:tcBorders>
              <w:left w:val="single" w:sz="4" w:space="0" w:color="auto"/>
            </w:tcBorders>
          </w:tcPr>
          <w:p w14:paraId="636C2CA6" w14:textId="77777777" w:rsidR="008651C6" w:rsidRPr="004352A6" w:rsidRDefault="008651C6" w:rsidP="000D0ADE">
            <w:pPr>
              <w:autoSpaceDE/>
              <w:autoSpaceDN/>
              <w:rPr>
                <w:sz w:val="28"/>
                <w:szCs w:val="28"/>
              </w:rPr>
            </w:pPr>
            <w:r w:rsidRPr="004352A6">
              <w:rPr>
                <w:sz w:val="28"/>
                <w:szCs w:val="28"/>
              </w:rPr>
              <w:t>Вхідна потужність вентилювання</w:t>
            </w:r>
          </w:p>
        </w:tc>
        <w:tc>
          <w:tcPr>
            <w:tcW w:w="1736" w:type="dxa"/>
            <w:vAlign w:val="center"/>
          </w:tcPr>
          <w:p w14:paraId="47F9D2D7" w14:textId="77777777" w:rsidR="008651C6" w:rsidRPr="004352A6" w:rsidRDefault="008651C6" w:rsidP="000D0ADE">
            <w:pPr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r w:rsidRPr="004352A6">
              <w:rPr>
                <w:i/>
                <w:iCs/>
                <w:sz w:val="28"/>
                <w:szCs w:val="28"/>
              </w:rPr>
              <w:t>P</w:t>
            </w:r>
          </w:p>
        </w:tc>
        <w:tc>
          <w:tcPr>
            <w:tcW w:w="1737" w:type="dxa"/>
            <w:vAlign w:val="center"/>
          </w:tcPr>
          <w:p w14:paraId="561A6995" w14:textId="77777777" w:rsidR="008651C6" w:rsidRPr="004352A6" w:rsidRDefault="008651C6" w:rsidP="000D0ADE">
            <w:pPr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r w:rsidRPr="004352A6">
              <w:rPr>
                <w:i/>
                <w:iCs/>
                <w:sz w:val="28"/>
                <w:szCs w:val="28"/>
              </w:rPr>
              <w:t>[x,x]</w:t>
            </w:r>
          </w:p>
        </w:tc>
        <w:tc>
          <w:tcPr>
            <w:tcW w:w="1737" w:type="dxa"/>
            <w:tcBorders>
              <w:right w:val="single" w:sz="4" w:space="0" w:color="auto"/>
            </w:tcBorders>
            <w:vAlign w:val="center"/>
          </w:tcPr>
          <w:p w14:paraId="4E514D0C" w14:textId="77777777" w:rsidR="008651C6" w:rsidRPr="004352A6" w:rsidRDefault="008651C6" w:rsidP="000D0ADE">
            <w:pPr>
              <w:adjustRightInd w:val="0"/>
              <w:jc w:val="center"/>
              <w:rPr>
                <w:sz w:val="28"/>
                <w:szCs w:val="28"/>
              </w:rPr>
            </w:pPr>
            <w:r w:rsidRPr="004352A6">
              <w:rPr>
                <w:sz w:val="28"/>
                <w:szCs w:val="28"/>
              </w:rPr>
              <w:t>Вт</w:t>
            </w:r>
          </w:p>
        </w:tc>
      </w:tr>
      <w:tr w:rsidR="008651C6" w:rsidRPr="004352A6" w14:paraId="249E5644" w14:textId="77777777" w:rsidTr="000D0ADE">
        <w:tc>
          <w:tcPr>
            <w:tcW w:w="4361" w:type="dxa"/>
            <w:tcBorders>
              <w:left w:val="single" w:sz="4" w:space="0" w:color="auto"/>
            </w:tcBorders>
          </w:tcPr>
          <w:p w14:paraId="153D1C3C" w14:textId="77777777" w:rsidR="008651C6" w:rsidRPr="004352A6" w:rsidRDefault="008651C6" w:rsidP="000D0ADE">
            <w:pPr>
              <w:autoSpaceDE/>
              <w:autoSpaceDN/>
              <w:rPr>
                <w:sz w:val="28"/>
                <w:szCs w:val="28"/>
              </w:rPr>
            </w:pPr>
            <w:r w:rsidRPr="004352A6">
              <w:rPr>
                <w:sz w:val="28"/>
                <w:szCs w:val="28"/>
              </w:rPr>
              <w:t>Продуктивність</w:t>
            </w:r>
          </w:p>
        </w:tc>
        <w:tc>
          <w:tcPr>
            <w:tcW w:w="1736" w:type="dxa"/>
            <w:vAlign w:val="center"/>
          </w:tcPr>
          <w:p w14:paraId="6470DA6C" w14:textId="77777777" w:rsidR="008651C6" w:rsidRPr="004352A6" w:rsidRDefault="008651C6" w:rsidP="000D0ADE">
            <w:pPr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r w:rsidRPr="004352A6">
              <w:rPr>
                <w:i/>
                <w:iCs/>
                <w:sz w:val="28"/>
                <w:szCs w:val="28"/>
              </w:rPr>
              <w:t>SV</w:t>
            </w:r>
          </w:p>
        </w:tc>
        <w:tc>
          <w:tcPr>
            <w:tcW w:w="1737" w:type="dxa"/>
            <w:vAlign w:val="center"/>
          </w:tcPr>
          <w:p w14:paraId="58785D04" w14:textId="77777777" w:rsidR="008651C6" w:rsidRPr="004352A6" w:rsidRDefault="008651C6" w:rsidP="000D0ADE">
            <w:pPr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r w:rsidRPr="004352A6">
              <w:rPr>
                <w:i/>
                <w:iCs/>
                <w:sz w:val="28"/>
                <w:szCs w:val="28"/>
              </w:rPr>
              <w:t>[x,x]</w:t>
            </w:r>
          </w:p>
        </w:tc>
        <w:tc>
          <w:tcPr>
            <w:tcW w:w="1737" w:type="dxa"/>
            <w:tcBorders>
              <w:right w:val="single" w:sz="4" w:space="0" w:color="auto"/>
            </w:tcBorders>
            <w:vAlign w:val="center"/>
          </w:tcPr>
          <w:p w14:paraId="1C953EFE" w14:textId="77777777" w:rsidR="008651C6" w:rsidRPr="004352A6" w:rsidRDefault="008651C6" w:rsidP="000D0ADE">
            <w:pPr>
              <w:adjustRightInd w:val="0"/>
              <w:jc w:val="center"/>
              <w:rPr>
                <w:sz w:val="28"/>
                <w:szCs w:val="28"/>
              </w:rPr>
            </w:pPr>
            <w:r w:rsidRPr="004352A6">
              <w:rPr>
                <w:sz w:val="28"/>
                <w:szCs w:val="28"/>
              </w:rPr>
              <w:t>(м</w:t>
            </w:r>
            <w:r w:rsidRPr="004352A6">
              <w:rPr>
                <w:sz w:val="28"/>
                <w:szCs w:val="28"/>
                <w:vertAlign w:val="superscript"/>
              </w:rPr>
              <w:t>3</w:t>
            </w:r>
            <w:r w:rsidRPr="004352A6">
              <w:rPr>
                <w:sz w:val="28"/>
                <w:szCs w:val="28"/>
              </w:rPr>
              <w:t>/хв)/Вт</w:t>
            </w:r>
          </w:p>
        </w:tc>
      </w:tr>
      <w:tr w:rsidR="008651C6" w:rsidRPr="004352A6" w14:paraId="1D44E122" w14:textId="77777777" w:rsidTr="000D0ADE">
        <w:tc>
          <w:tcPr>
            <w:tcW w:w="4361" w:type="dxa"/>
            <w:tcBorders>
              <w:left w:val="single" w:sz="4" w:space="0" w:color="auto"/>
            </w:tcBorders>
          </w:tcPr>
          <w:p w14:paraId="696026D2" w14:textId="77777777" w:rsidR="008651C6" w:rsidRPr="004352A6" w:rsidRDefault="008651C6" w:rsidP="000D0ADE">
            <w:pPr>
              <w:autoSpaceDE/>
              <w:autoSpaceDN/>
              <w:rPr>
                <w:sz w:val="28"/>
                <w:szCs w:val="28"/>
              </w:rPr>
            </w:pPr>
            <w:r w:rsidRPr="00EF26EA">
              <w:rPr>
                <w:sz w:val="28"/>
                <w:szCs w:val="28"/>
              </w:rPr>
              <w:t>Енергоспоживання в режимі «очікування»</w:t>
            </w:r>
          </w:p>
        </w:tc>
        <w:tc>
          <w:tcPr>
            <w:tcW w:w="1736" w:type="dxa"/>
            <w:vAlign w:val="center"/>
          </w:tcPr>
          <w:p w14:paraId="28BE485E" w14:textId="77777777" w:rsidR="008651C6" w:rsidRPr="004352A6" w:rsidRDefault="00722971" w:rsidP="000D0ADE">
            <w:pPr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SB</m:t>
                    </m:r>
                  </m:sub>
                </m:sSub>
              </m:oMath>
            </m:oMathPara>
          </w:p>
        </w:tc>
        <w:tc>
          <w:tcPr>
            <w:tcW w:w="1737" w:type="dxa"/>
            <w:vAlign w:val="center"/>
          </w:tcPr>
          <w:p w14:paraId="26EAFE37" w14:textId="77777777" w:rsidR="008651C6" w:rsidRPr="004352A6" w:rsidRDefault="008651C6" w:rsidP="000D0ADE">
            <w:pPr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r w:rsidRPr="004352A6">
              <w:rPr>
                <w:i/>
                <w:iCs/>
                <w:sz w:val="28"/>
                <w:szCs w:val="28"/>
              </w:rPr>
              <w:t>[x,x]</w:t>
            </w:r>
          </w:p>
        </w:tc>
        <w:tc>
          <w:tcPr>
            <w:tcW w:w="1737" w:type="dxa"/>
            <w:tcBorders>
              <w:right w:val="single" w:sz="4" w:space="0" w:color="auto"/>
            </w:tcBorders>
            <w:vAlign w:val="center"/>
          </w:tcPr>
          <w:p w14:paraId="20274313" w14:textId="77777777" w:rsidR="008651C6" w:rsidRPr="004352A6" w:rsidRDefault="008651C6" w:rsidP="000D0ADE">
            <w:pPr>
              <w:adjustRightInd w:val="0"/>
              <w:jc w:val="center"/>
              <w:rPr>
                <w:sz w:val="28"/>
                <w:szCs w:val="28"/>
              </w:rPr>
            </w:pPr>
            <w:r w:rsidRPr="004352A6">
              <w:rPr>
                <w:sz w:val="28"/>
                <w:szCs w:val="28"/>
              </w:rPr>
              <w:t>Вт</w:t>
            </w:r>
          </w:p>
        </w:tc>
      </w:tr>
      <w:tr w:rsidR="008651C6" w:rsidRPr="004352A6" w14:paraId="2C564481" w14:textId="77777777" w:rsidTr="000D0ADE">
        <w:tc>
          <w:tcPr>
            <w:tcW w:w="4361" w:type="dxa"/>
            <w:tcBorders>
              <w:left w:val="single" w:sz="4" w:space="0" w:color="auto"/>
            </w:tcBorders>
          </w:tcPr>
          <w:p w14:paraId="767D95C9" w14:textId="77777777" w:rsidR="008651C6" w:rsidRPr="004352A6" w:rsidRDefault="008651C6" w:rsidP="000D0ADE">
            <w:pPr>
              <w:autoSpaceDE/>
              <w:autoSpaceDN/>
              <w:rPr>
                <w:sz w:val="28"/>
                <w:szCs w:val="28"/>
              </w:rPr>
            </w:pPr>
            <w:r w:rsidRPr="004352A6">
              <w:rPr>
                <w:sz w:val="28"/>
                <w:szCs w:val="28"/>
              </w:rPr>
              <w:t>Рівень звукової потужності вентилятора</w:t>
            </w:r>
          </w:p>
        </w:tc>
        <w:tc>
          <w:tcPr>
            <w:tcW w:w="1736" w:type="dxa"/>
            <w:vAlign w:val="center"/>
          </w:tcPr>
          <w:p w14:paraId="4AE84850" w14:textId="77777777" w:rsidR="008651C6" w:rsidRPr="004352A6" w:rsidRDefault="00722971" w:rsidP="000D0ADE">
            <w:pPr>
              <w:adjustRightInd w:val="0"/>
              <w:jc w:val="center"/>
              <w:rPr>
                <w:i/>
                <w:smallCaps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WA</m:t>
                    </m:r>
                  </m:sub>
                </m:sSub>
              </m:oMath>
            </m:oMathPara>
          </w:p>
        </w:tc>
        <w:tc>
          <w:tcPr>
            <w:tcW w:w="1737" w:type="dxa"/>
            <w:vAlign w:val="center"/>
          </w:tcPr>
          <w:p w14:paraId="4C2B0E7C" w14:textId="77777777" w:rsidR="008651C6" w:rsidRPr="004352A6" w:rsidRDefault="008651C6" w:rsidP="000D0ADE">
            <w:pPr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r w:rsidRPr="004352A6">
              <w:rPr>
                <w:i/>
                <w:iCs/>
                <w:sz w:val="28"/>
                <w:szCs w:val="28"/>
              </w:rPr>
              <w:t>[x]</w:t>
            </w:r>
          </w:p>
        </w:tc>
        <w:tc>
          <w:tcPr>
            <w:tcW w:w="1737" w:type="dxa"/>
            <w:tcBorders>
              <w:right w:val="single" w:sz="4" w:space="0" w:color="auto"/>
            </w:tcBorders>
            <w:vAlign w:val="center"/>
          </w:tcPr>
          <w:p w14:paraId="2AD79AB1" w14:textId="77777777" w:rsidR="008651C6" w:rsidRPr="004352A6" w:rsidRDefault="008651C6" w:rsidP="000D0ADE">
            <w:pPr>
              <w:adjustRightInd w:val="0"/>
              <w:jc w:val="center"/>
              <w:rPr>
                <w:sz w:val="28"/>
                <w:szCs w:val="28"/>
              </w:rPr>
            </w:pPr>
            <w:r w:rsidRPr="004352A6">
              <w:rPr>
                <w:sz w:val="28"/>
                <w:szCs w:val="28"/>
              </w:rPr>
              <w:t>дБ(А)</w:t>
            </w:r>
          </w:p>
        </w:tc>
      </w:tr>
      <w:tr w:rsidR="008651C6" w:rsidRPr="004352A6" w14:paraId="4D5CDF5C" w14:textId="77777777" w:rsidTr="000D0ADE">
        <w:tc>
          <w:tcPr>
            <w:tcW w:w="4361" w:type="dxa"/>
            <w:tcBorders>
              <w:left w:val="single" w:sz="4" w:space="0" w:color="auto"/>
            </w:tcBorders>
          </w:tcPr>
          <w:p w14:paraId="048ED84B" w14:textId="77777777" w:rsidR="008651C6" w:rsidRPr="004352A6" w:rsidRDefault="008651C6" w:rsidP="000D0ADE">
            <w:pPr>
              <w:autoSpaceDE/>
              <w:autoSpaceDN/>
              <w:rPr>
                <w:sz w:val="28"/>
                <w:szCs w:val="28"/>
              </w:rPr>
            </w:pPr>
            <w:r w:rsidRPr="004352A6">
              <w:rPr>
                <w:sz w:val="28"/>
                <w:szCs w:val="28"/>
              </w:rPr>
              <w:t>Максимальна швидкість повітряного потоку</w:t>
            </w:r>
          </w:p>
        </w:tc>
        <w:tc>
          <w:tcPr>
            <w:tcW w:w="1736" w:type="dxa"/>
            <w:vAlign w:val="center"/>
          </w:tcPr>
          <w:p w14:paraId="770C5709" w14:textId="77777777" w:rsidR="008651C6" w:rsidRPr="00EF26EA" w:rsidRDefault="008651C6" w:rsidP="000D0ADE">
            <w:pPr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EF26EA">
              <w:rPr>
                <w:i/>
                <w:sz w:val="28"/>
                <w:szCs w:val="28"/>
              </w:rPr>
              <w:t>c</w:t>
            </w:r>
          </w:p>
        </w:tc>
        <w:tc>
          <w:tcPr>
            <w:tcW w:w="1737" w:type="dxa"/>
            <w:vAlign w:val="center"/>
          </w:tcPr>
          <w:p w14:paraId="2F73F167" w14:textId="77777777" w:rsidR="008651C6" w:rsidRPr="004352A6" w:rsidRDefault="008651C6" w:rsidP="000D0ADE">
            <w:pPr>
              <w:adjustRightInd w:val="0"/>
              <w:jc w:val="center"/>
              <w:rPr>
                <w:i/>
                <w:iCs/>
                <w:sz w:val="28"/>
                <w:szCs w:val="28"/>
              </w:rPr>
            </w:pPr>
            <w:r w:rsidRPr="004352A6">
              <w:rPr>
                <w:i/>
                <w:iCs/>
                <w:sz w:val="28"/>
                <w:szCs w:val="28"/>
              </w:rPr>
              <w:t>[x,x]</w:t>
            </w:r>
          </w:p>
        </w:tc>
        <w:tc>
          <w:tcPr>
            <w:tcW w:w="1737" w:type="dxa"/>
            <w:tcBorders>
              <w:right w:val="single" w:sz="4" w:space="0" w:color="auto"/>
            </w:tcBorders>
            <w:vAlign w:val="center"/>
          </w:tcPr>
          <w:p w14:paraId="0E00BCEF" w14:textId="77777777" w:rsidR="008651C6" w:rsidRPr="004352A6" w:rsidRDefault="008651C6" w:rsidP="000D0ADE">
            <w:pPr>
              <w:adjustRightInd w:val="0"/>
              <w:jc w:val="center"/>
              <w:rPr>
                <w:sz w:val="28"/>
                <w:szCs w:val="28"/>
              </w:rPr>
            </w:pPr>
            <w:r w:rsidRPr="004352A6">
              <w:rPr>
                <w:sz w:val="28"/>
                <w:szCs w:val="28"/>
              </w:rPr>
              <w:t>м/с</w:t>
            </w:r>
          </w:p>
        </w:tc>
      </w:tr>
      <w:tr w:rsidR="008651C6" w:rsidRPr="004352A6" w14:paraId="3E1B6DDC" w14:textId="77777777" w:rsidTr="000D0ADE">
        <w:tc>
          <w:tcPr>
            <w:tcW w:w="4361" w:type="dxa"/>
            <w:tcBorders>
              <w:left w:val="single" w:sz="4" w:space="0" w:color="auto"/>
            </w:tcBorders>
          </w:tcPr>
          <w:p w14:paraId="7EF1B1A5" w14:textId="77777777" w:rsidR="008651C6" w:rsidRPr="000100BA" w:rsidRDefault="008651C6" w:rsidP="000D0ADE">
            <w:pPr>
              <w:autoSpaceDE/>
              <w:autoSpaceDN/>
              <w:rPr>
                <w:sz w:val="28"/>
                <w:szCs w:val="28"/>
              </w:rPr>
            </w:pPr>
            <w:r w:rsidRPr="000100BA">
              <w:rPr>
                <w:sz w:val="28"/>
                <w:szCs w:val="28"/>
              </w:rPr>
              <w:t>Стандарт вимірювання для експлуатаційного значення</w:t>
            </w:r>
          </w:p>
        </w:tc>
        <w:tc>
          <w:tcPr>
            <w:tcW w:w="5210" w:type="dxa"/>
            <w:gridSpan w:val="3"/>
            <w:tcBorders>
              <w:right w:val="single" w:sz="4" w:space="0" w:color="auto"/>
            </w:tcBorders>
          </w:tcPr>
          <w:p w14:paraId="1939165B" w14:textId="77777777" w:rsidR="008651C6" w:rsidRPr="000100BA" w:rsidRDefault="008651C6" w:rsidP="000D0ADE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0100BA">
              <w:rPr>
                <w:sz w:val="28"/>
                <w:szCs w:val="28"/>
              </w:rPr>
              <w:t>[вкажіть тут посилання на стандарт вимірювання, що використовується]</w:t>
            </w:r>
          </w:p>
        </w:tc>
      </w:tr>
      <w:tr w:rsidR="008651C6" w:rsidRPr="004352A6" w14:paraId="5A6DCECF" w14:textId="77777777" w:rsidTr="000D0ADE">
        <w:tc>
          <w:tcPr>
            <w:tcW w:w="4361" w:type="dxa"/>
            <w:tcBorders>
              <w:left w:val="single" w:sz="4" w:space="0" w:color="auto"/>
            </w:tcBorders>
          </w:tcPr>
          <w:p w14:paraId="3D5271BB" w14:textId="77777777" w:rsidR="008651C6" w:rsidRPr="004352A6" w:rsidRDefault="008651C6" w:rsidP="000D0ADE">
            <w:pPr>
              <w:autoSpaceDE/>
              <w:autoSpaceDN/>
              <w:rPr>
                <w:sz w:val="28"/>
                <w:szCs w:val="28"/>
              </w:rPr>
            </w:pPr>
            <w:r w:rsidRPr="004352A6">
              <w:rPr>
                <w:sz w:val="28"/>
                <w:szCs w:val="28"/>
              </w:rPr>
              <w:t xml:space="preserve">Контактні дані для запиту більш </w:t>
            </w:r>
            <w:r w:rsidRPr="004352A6">
              <w:rPr>
                <w:sz w:val="28"/>
                <w:szCs w:val="28"/>
              </w:rPr>
              <w:lastRenderedPageBreak/>
              <w:t>детальної інформації</w:t>
            </w:r>
          </w:p>
        </w:tc>
        <w:tc>
          <w:tcPr>
            <w:tcW w:w="5210" w:type="dxa"/>
            <w:gridSpan w:val="3"/>
            <w:tcBorders>
              <w:right w:val="single" w:sz="4" w:space="0" w:color="auto"/>
            </w:tcBorders>
          </w:tcPr>
          <w:p w14:paraId="1EE1E07D" w14:textId="77777777" w:rsidR="008651C6" w:rsidRPr="004352A6" w:rsidRDefault="008651C6" w:rsidP="000D0ADE">
            <w:pPr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Найменування та місцезнаходження</w:t>
            </w:r>
            <w:r w:rsidRPr="004352A6">
              <w:rPr>
                <w:sz w:val="28"/>
                <w:szCs w:val="28"/>
              </w:rPr>
              <w:t xml:space="preserve"> </w:t>
            </w:r>
            <w:r w:rsidRPr="004352A6">
              <w:rPr>
                <w:sz w:val="28"/>
                <w:szCs w:val="28"/>
              </w:rPr>
              <w:lastRenderedPageBreak/>
              <w:t xml:space="preserve">виробника чи його </w:t>
            </w:r>
            <w:r>
              <w:rPr>
                <w:sz w:val="28"/>
                <w:szCs w:val="28"/>
              </w:rPr>
              <w:t>у</w:t>
            </w:r>
            <w:r w:rsidRPr="004352A6">
              <w:rPr>
                <w:sz w:val="28"/>
                <w:szCs w:val="28"/>
              </w:rPr>
              <w:t>повноваженого представника.</w:t>
            </w:r>
          </w:p>
        </w:tc>
      </w:tr>
    </w:tbl>
    <w:p w14:paraId="41A3CC44" w14:textId="77777777" w:rsidR="008651C6" w:rsidRPr="0077181A" w:rsidRDefault="008651C6" w:rsidP="008651C6">
      <w:pPr>
        <w:tabs>
          <w:tab w:val="left" w:pos="522"/>
          <w:tab w:val="left" w:pos="709"/>
          <w:tab w:val="left" w:pos="851"/>
          <w:tab w:val="left" w:pos="993"/>
        </w:tabs>
        <w:spacing w:before="240" w:after="240" w:line="276" w:lineRule="auto"/>
        <w:ind w:right="23"/>
        <w:rPr>
          <w:rFonts w:eastAsia="Palatino Linotype"/>
          <w:sz w:val="28"/>
          <w:szCs w:val="28"/>
          <w:highlight w:val="yellow"/>
        </w:rPr>
      </w:pPr>
      <w:r>
        <w:rPr>
          <w:rStyle w:val="13"/>
          <w:sz w:val="28"/>
          <w:szCs w:val="28"/>
        </w:rPr>
        <w:lastRenderedPageBreak/>
        <w:t xml:space="preserve">                                      </w:t>
      </w:r>
      <w:r>
        <w:rPr>
          <w:rFonts w:eastAsia="Palatino Linotype"/>
          <w:sz w:val="28"/>
          <w:szCs w:val="28"/>
        </w:rPr>
        <w:t>______________________</w:t>
      </w:r>
    </w:p>
    <w:p w14:paraId="32F0C313" w14:textId="31D6EE40" w:rsidR="008651C6" w:rsidRDefault="008651C6">
      <w:pPr>
        <w:autoSpaceDE/>
        <w:autoSpaceDN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1851501E" w14:textId="77777777" w:rsidR="008651C6" w:rsidRDefault="008651C6" w:rsidP="008651C6">
      <w:pPr>
        <w:spacing w:before="240" w:line="276" w:lineRule="auto"/>
        <w:ind w:left="6096"/>
        <w:jc w:val="center"/>
        <w:rPr>
          <w:rFonts w:eastAsia="Calibri"/>
          <w:color w:val="000000" w:themeColor="text1"/>
          <w:sz w:val="28"/>
          <w:szCs w:val="28"/>
          <w:lang w:val="uk-UA"/>
        </w:rPr>
      </w:pPr>
      <w:r w:rsidRPr="00102C57">
        <w:rPr>
          <w:rFonts w:eastAsia="Calibri"/>
          <w:color w:val="000000" w:themeColor="text1"/>
          <w:sz w:val="28"/>
          <w:szCs w:val="28"/>
          <w:lang w:val="uk-UA"/>
        </w:rPr>
        <w:lastRenderedPageBreak/>
        <w:t>Додаток 2</w:t>
      </w:r>
      <w:r w:rsidRPr="00102C57">
        <w:rPr>
          <w:rFonts w:eastAsia="Calibri"/>
          <w:color w:val="000000" w:themeColor="text1"/>
          <w:sz w:val="28"/>
          <w:szCs w:val="28"/>
          <w:lang w:val="uk-UA"/>
        </w:rPr>
        <w:br/>
        <w:t>до Технічного регламенту</w:t>
      </w:r>
    </w:p>
    <w:p w14:paraId="40886572" w14:textId="77777777" w:rsidR="008651C6" w:rsidRPr="00102C57" w:rsidRDefault="008651C6" w:rsidP="008651C6">
      <w:pPr>
        <w:spacing w:before="240" w:line="276" w:lineRule="auto"/>
        <w:ind w:left="6096"/>
        <w:jc w:val="center"/>
        <w:rPr>
          <w:rFonts w:eastAsia="Calibri"/>
          <w:color w:val="000000" w:themeColor="text1"/>
          <w:sz w:val="28"/>
          <w:szCs w:val="28"/>
          <w:lang w:val="uk-UA"/>
        </w:rPr>
      </w:pPr>
    </w:p>
    <w:p w14:paraId="027B4C45" w14:textId="77777777" w:rsidR="008651C6" w:rsidRPr="00102C57" w:rsidRDefault="008651C6" w:rsidP="008651C6">
      <w:pPr>
        <w:spacing w:line="276" w:lineRule="auto"/>
        <w:ind w:firstLine="567"/>
        <w:jc w:val="center"/>
        <w:rPr>
          <w:b/>
          <w:color w:val="000000" w:themeColor="text1"/>
          <w:sz w:val="28"/>
          <w:szCs w:val="28"/>
          <w:lang w:val="uk-UA"/>
        </w:rPr>
      </w:pPr>
      <w:r w:rsidRPr="00102C57">
        <w:rPr>
          <w:b/>
          <w:color w:val="000000" w:themeColor="text1"/>
          <w:sz w:val="28"/>
          <w:szCs w:val="28"/>
          <w:lang w:val="uk-UA"/>
        </w:rPr>
        <w:t xml:space="preserve">Вимірювання та розрахунки </w:t>
      </w:r>
    </w:p>
    <w:p w14:paraId="4F299D7A" w14:textId="77777777" w:rsidR="008651C6" w:rsidRPr="00102C57" w:rsidRDefault="008651C6" w:rsidP="008651C6">
      <w:pPr>
        <w:pStyle w:val="afa"/>
        <w:numPr>
          <w:ilvl w:val="0"/>
          <w:numId w:val="34"/>
        </w:numPr>
        <w:tabs>
          <w:tab w:val="left" w:pos="851"/>
        </w:tabs>
        <w:spacing w:after="24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02C57">
        <w:rPr>
          <w:rFonts w:ascii="Times New Roman" w:hAnsi="Times New Roman"/>
          <w:color w:val="000000" w:themeColor="text1"/>
          <w:sz w:val="28"/>
          <w:szCs w:val="28"/>
          <w:lang w:val="uk-UA"/>
        </w:rPr>
        <w:t>З метою дотримання та перевірки відповідності вимогам цього Регламенту вимірювання та розрахунки повинні проводитися з використанням національних стандартів, які відповідають європейським гармонізованим стандартам, або іншого надійного, точного і відтворюваного методу, що враховує загальновизнані сучасні методи і результати яких мають низьку похибку. Вони повинні задовольняти всім наступним технічним параметрам.</w:t>
      </w:r>
    </w:p>
    <w:p w14:paraId="0A8B23D3" w14:textId="77777777" w:rsidR="008651C6" w:rsidRPr="00102C57" w:rsidRDefault="008651C6" w:rsidP="008651C6">
      <w:pPr>
        <w:pStyle w:val="afa"/>
        <w:numPr>
          <w:ilvl w:val="0"/>
          <w:numId w:val="34"/>
        </w:numPr>
        <w:tabs>
          <w:tab w:val="left" w:pos="851"/>
        </w:tabs>
        <w:spacing w:before="24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02C5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При визначенні сезонного енергоспоживання та енергоефективності для середнього за сезон коефіцієнта енергоефективності </w:t>
      </w:r>
      <w:r w:rsidRPr="00102C57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SEER</w:t>
      </w:r>
      <w:r w:rsidRPr="00102C5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середнього за сезон коефіцієнта корисної дії </w:t>
      </w:r>
      <w:r w:rsidRPr="00102C57">
        <w:rPr>
          <w:rFonts w:ascii="Times New Roman" w:hAnsi="Times New Roman"/>
          <w:i/>
          <w:color w:val="000000" w:themeColor="text1"/>
          <w:sz w:val="28"/>
          <w:szCs w:val="28"/>
          <w:lang w:val="uk-UA"/>
        </w:rPr>
        <w:t>SCOP</w:t>
      </w:r>
      <w:r w:rsidRPr="00102C5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необхідно враховувати:</w:t>
      </w:r>
    </w:p>
    <w:p w14:paraId="16E9F93F" w14:textId="77777777" w:rsidR="008651C6" w:rsidRPr="00102C57" w:rsidRDefault="008651C6" w:rsidP="008651C6">
      <w:pPr>
        <w:spacing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02C57">
        <w:rPr>
          <w:color w:val="000000" w:themeColor="text1"/>
          <w:sz w:val="28"/>
          <w:szCs w:val="28"/>
          <w:lang w:val="uk-UA"/>
        </w:rPr>
        <w:t>сезонні умови відповідно до таблиці 1 цього додатку;</w:t>
      </w:r>
    </w:p>
    <w:p w14:paraId="290BA414" w14:textId="77777777" w:rsidR="008651C6" w:rsidRPr="00102C57" w:rsidRDefault="008651C6" w:rsidP="008651C6">
      <w:pPr>
        <w:spacing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02C57">
        <w:rPr>
          <w:color w:val="000000" w:themeColor="text1"/>
          <w:sz w:val="28"/>
          <w:szCs w:val="28"/>
          <w:lang w:val="uk-UA"/>
        </w:rPr>
        <w:t>вихідні розрахункові умови відповідно до таблиці 3 цього додатка;</w:t>
      </w:r>
    </w:p>
    <w:p w14:paraId="3EA263F7" w14:textId="77777777" w:rsidR="008651C6" w:rsidRPr="00102C57" w:rsidRDefault="008651C6" w:rsidP="008651C6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102C57">
        <w:rPr>
          <w:color w:val="000000" w:themeColor="text1"/>
          <w:sz w:val="28"/>
          <w:szCs w:val="28"/>
          <w:lang w:val="uk-UA"/>
        </w:rPr>
        <w:t xml:space="preserve">        обсяг енергоспоживання для всіх відповідних режимів функціонування з використанням часових періодів відповідно до таблиці 4 цього додатка;</w:t>
      </w:r>
    </w:p>
    <w:p w14:paraId="76E1C641" w14:textId="77777777" w:rsidR="008651C6" w:rsidRPr="00102C57" w:rsidRDefault="008651C6" w:rsidP="008651C6">
      <w:pPr>
        <w:spacing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02C57">
        <w:rPr>
          <w:color w:val="000000" w:themeColor="text1"/>
          <w:sz w:val="28"/>
          <w:szCs w:val="28"/>
          <w:lang w:val="uk-UA"/>
        </w:rPr>
        <w:t>вплив погіршення енергоефективності у зв’язку з увімкненням/вимкненням циклу (якщо застосовується) залежно від типу контролю потужності охолодження та/або обігріву;</w:t>
      </w:r>
    </w:p>
    <w:p w14:paraId="4E7FAF69" w14:textId="77777777" w:rsidR="008651C6" w:rsidRPr="00102C57" w:rsidRDefault="008651C6" w:rsidP="008651C6">
      <w:pPr>
        <w:spacing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02C57">
        <w:rPr>
          <w:color w:val="000000" w:themeColor="text1"/>
          <w:sz w:val="28"/>
          <w:szCs w:val="28"/>
          <w:lang w:val="uk-UA"/>
        </w:rPr>
        <w:t>поправки на сезонні коефіцієнти функціонування в умовах, коли навантаження під час нагрівання не може відповідати потужності обігріву;</w:t>
      </w:r>
    </w:p>
    <w:p w14:paraId="13793C78" w14:textId="77777777" w:rsidR="008651C6" w:rsidRPr="00102C57" w:rsidRDefault="008651C6" w:rsidP="008651C6">
      <w:pPr>
        <w:spacing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02C57">
        <w:rPr>
          <w:color w:val="000000" w:themeColor="text1"/>
          <w:sz w:val="28"/>
          <w:szCs w:val="28"/>
          <w:lang w:val="uk-UA"/>
        </w:rPr>
        <w:t>роль резервного нагрівача (якщо застосовується) в розрахунку середнього за сезон коефіцієнта енергоефективності в режимі обігріву.</w:t>
      </w:r>
    </w:p>
    <w:p w14:paraId="2D117B98" w14:textId="77777777" w:rsidR="008651C6" w:rsidRPr="00102C57" w:rsidRDefault="008651C6" w:rsidP="008651C6">
      <w:pPr>
        <w:spacing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bookmarkStart w:id="2" w:name="n818"/>
      <w:bookmarkEnd w:id="2"/>
      <w:r w:rsidRPr="00102C57">
        <w:rPr>
          <w:color w:val="000000" w:themeColor="text1"/>
          <w:sz w:val="28"/>
          <w:szCs w:val="28"/>
          <w:lang w:val="uk-UA"/>
        </w:rPr>
        <w:t>3. Якщо інформація про окрему модель, яка являє собою комбінацію установок, розміщених всередині приміщення та назовні, отримана шляхом розрахунків на основі дизайну та/або екстраполяції з інших комбінацій, документація повинна включати деталі таких розрахунків та/або екстраполяцій, а також перевірок, проведених для контролю точності розрахунків (включаючи деталі математичної моделі для виконання розрахунків для таких комбінацій, а також вимірювання, проведені для контролю цієї моделі).</w:t>
      </w:r>
    </w:p>
    <w:p w14:paraId="12BF524F" w14:textId="77777777" w:rsidR="008651C6" w:rsidRPr="00102C57" w:rsidRDefault="008651C6" w:rsidP="008651C6">
      <w:pPr>
        <w:spacing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02C57">
        <w:rPr>
          <w:color w:val="000000" w:themeColor="text1"/>
          <w:sz w:val="28"/>
          <w:szCs w:val="28"/>
          <w:lang w:val="uk-UA"/>
        </w:rPr>
        <w:t>4. Номінальний коефіцієнт енергоефективності (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EER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rated</m:t>
            </m:r>
          </m:sub>
        </m:sSub>
      </m:oMath>
      <w:r w:rsidRPr="00102C57">
        <w:rPr>
          <w:color w:val="000000" w:themeColor="text1"/>
          <w:sz w:val="28"/>
          <w:szCs w:val="28"/>
          <w:lang w:val="uk-UA"/>
        </w:rPr>
        <w:t>) та в разі необхідності номінальний коефіцієнт корисної дії (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COP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uk-UA"/>
              </w:rPr>
              <m:t>rated</m:t>
            </m:r>
          </m:sub>
        </m:sSub>
      </m:oMath>
      <w:r w:rsidRPr="00102C57">
        <w:rPr>
          <w:color w:val="000000" w:themeColor="text1"/>
          <w:sz w:val="28"/>
          <w:szCs w:val="28"/>
          <w:lang w:val="uk-UA"/>
        </w:rPr>
        <w:t>) для одноканальних та двоканальних кондиціонерів повітря встановлюється за стандартних розрахункових умов відповідно до таблиці 2 цього додатка.</w:t>
      </w:r>
    </w:p>
    <w:p w14:paraId="50C55D3E" w14:textId="77777777" w:rsidR="008651C6" w:rsidRPr="00102C57" w:rsidRDefault="008651C6" w:rsidP="008651C6">
      <w:pPr>
        <w:spacing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02C57">
        <w:rPr>
          <w:color w:val="000000" w:themeColor="text1"/>
          <w:sz w:val="28"/>
          <w:szCs w:val="28"/>
          <w:lang w:val="uk-UA"/>
        </w:rPr>
        <w:lastRenderedPageBreak/>
        <w:t>5. Розрахунок сезонного споживання електроенергії для охолодження та/або обігріву повинен враховувати споживання електроенергії в усіх ключових робочих режимах відповідно до таблиці 3 цього додатку з використанням часових періодів відповідно до таблиці 4 цього додатку.</w:t>
      </w:r>
    </w:p>
    <w:p w14:paraId="3E96E45F" w14:textId="77777777" w:rsidR="008651C6" w:rsidRPr="00102C57" w:rsidRDefault="008651C6" w:rsidP="008651C6">
      <w:pPr>
        <w:spacing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102C57">
        <w:rPr>
          <w:color w:val="000000" w:themeColor="text1"/>
          <w:sz w:val="28"/>
          <w:szCs w:val="28"/>
          <w:lang w:val="uk-UA"/>
        </w:rPr>
        <w:t>6. Енергоефективність вентиляторів повинна визначатися на основі номінальної швидкості подачі повітря пристрою, поділеної на номінальну вхідну електричну потужність пристрою.</w:t>
      </w:r>
    </w:p>
    <w:p w14:paraId="3DC3E9FA" w14:textId="77777777" w:rsidR="008651C6" w:rsidRPr="00102C57" w:rsidRDefault="008651C6" w:rsidP="008651C6">
      <w:pPr>
        <w:spacing w:line="276" w:lineRule="auto"/>
        <w:jc w:val="right"/>
        <w:rPr>
          <w:rFonts w:eastAsia="SimSun"/>
          <w:i/>
          <w:color w:val="000000" w:themeColor="text1"/>
          <w:sz w:val="28"/>
          <w:szCs w:val="28"/>
          <w:lang w:val="uk-UA" w:eastAsia="zh-CN"/>
        </w:rPr>
      </w:pPr>
      <w:r w:rsidRPr="00102C57">
        <w:rPr>
          <w:rFonts w:eastAsia="SimSun"/>
          <w:i/>
          <w:color w:val="000000" w:themeColor="text1"/>
          <w:sz w:val="28"/>
          <w:szCs w:val="28"/>
          <w:lang w:val="uk-UA" w:eastAsia="zh-CN"/>
        </w:rPr>
        <w:t>Таблиця 1</w:t>
      </w:r>
    </w:p>
    <w:p w14:paraId="1FF3F104" w14:textId="77777777" w:rsidR="008651C6" w:rsidRPr="00102C57" w:rsidRDefault="008651C6" w:rsidP="008651C6">
      <w:pPr>
        <w:spacing w:line="276" w:lineRule="auto"/>
        <w:ind w:firstLine="567"/>
        <w:jc w:val="both"/>
        <w:rPr>
          <w:rFonts w:eastAsia="SimSun"/>
          <w:color w:val="000000" w:themeColor="text1"/>
          <w:sz w:val="28"/>
          <w:szCs w:val="28"/>
          <w:lang w:val="uk-UA" w:eastAsia="zh-CN"/>
        </w:rPr>
      </w:pPr>
      <w:r w:rsidRPr="00102C57">
        <w:rPr>
          <w:rFonts w:eastAsia="SimSun"/>
          <w:color w:val="000000" w:themeColor="text1"/>
          <w:sz w:val="28"/>
          <w:szCs w:val="28"/>
          <w:lang w:val="uk-UA" w:eastAsia="zh-CN"/>
        </w:rPr>
        <w:t>Біни для сезонів охолодження та обігріву (</w:t>
      </w:r>
      <w:r w:rsidRPr="00102C57">
        <w:rPr>
          <w:rFonts w:eastAsia="SimSun"/>
          <w:i/>
          <w:color w:val="000000" w:themeColor="text1"/>
          <w:sz w:val="28"/>
          <w:szCs w:val="28"/>
          <w:lang w:val="uk-UA" w:eastAsia="zh-CN"/>
        </w:rPr>
        <w:t>j</w:t>
      </w:r>
      <w:r w:rsidRPr="00102C57">
        <w:rPr>
          <w:rFonts w:eastAsia="SimSun"/>
          <w:color w:val="000000" w:themeColor="text1"/>
          <w:sz w:val="28"/>
          <w:szCs w:val="28"/>
          <w:lang w:val="uk-UA" w:eastAsia="zh-CN"/>
        </w:rPr>
        <w:t xml:space="preserve"> = індекс біна, </w:t>
      </w:r>
      <m:oMath>
        <m:sSub>
          <m:sSubPr>
            <m:ctrlPr>
              <w:rPr>
                <w:rFonts w:ascii="Cambria Math" w:eastAsia="SimSun" w:hAnsi="Cambria Math"/>
                <w:i/>
                <w:color w:val="000000" w:themeColor="text1"/>
                <w:sz w:val="28"/>
                <w:szCs w:val="28"/>
                <w:lang w:val="uk-UA" w:eastAsia="zh-CN"/>
              </w:rPr>
            </m:ctrlPr>
          </m:sSubPr>
          <m:e>
            <m:r>
              <w:rPr>
                <w:rFonts w:ascii="Cambria Math" w:eastAsia="SimSun" w:hAnsi="Cambria Math"/>
                <w:color w:val="000000" w:themeColor="text1"/>
                <w:sz w:val="28"/>
                <w:szCs w:val="28"/>
                <w:lang w:val="uk-UA" w:eastAsia="zh-CN"/>
              </w:rPr>
              <m:t>T</m:t>
            </m:r>
          </m:e>
          <m:sub>
            <m:r>
              <w:rPr>
                <w:rFonts w:ascii="Cambria Math" w:eastAsia="SimSun" w:hAnsi="Cambria Math"/>
                <w:color w:val="000000" w:themeColor="text1"/>
                <w:sz w:val="28"/>
                <w:szCs w:val="28"/>
                <w:lang w:val="uk-UA" w:eastAsia="zh-CN"/>
              </w:rPr>
              <m:t>j</m:t>
            </m:r>
          </m:sub>
        </m:sSub>
      </m:oMath>
      <w:r w:rsidRPr="00102C57">
        <w:rPr>
          <w:rFonts w:eastAsia="SimSun"/>
          <w:color w:val="000000" w:themeColor="text1"/>
          <w:sz w:val="28"/>
          <w:szCs w:val="28"/>
          <w:lang w:val="uk-UA" w:eastAsia="zh-CN"/>
        </w:rPr>
        <w:t xml:space="preserve"> = температура зовнішнього повітря, </w:t>
      </w:r>
      <m:oMath>
        <m:sSub>
          <m:sSubPr>
            <m:ctrlPr>
              <w:rPr>
                <w:rFonts w:ascii="Cambria Math" w:eastAsia="SimSun" w:hAnsi="Cambria Math"/>
                <w:i/>
                <w:color w:val="000000" w:themeColor="text1"/>
                <w:sz w:val="28"/>
                <w:szCs w:val="28"/>
                <w:lang w:val="uk-UA" w:eastAsia="zh-CN"/>
              </w:rPr>
            </m:ctrlPr>
          </m:sSubPr>
          <m:e>
            <m:r>
              <w:rPr>
                <w:rFonts w:ascii="Cambria Math" w:eastAsia="SimSun" w:hAnsi="Cambria Math"/>
                <w:color w:val="000000" w:themeColor="text1"/>
                <w:sz w:val="28"/>
                <w:szCs w:val="28"/>
                <w:lang w:val="uk-UA" w:eastAsia="zh-CN"/>
              </w:rPr>
              <m:t>h</m:t>
            </m:r>
          </m:e>
          <m:sub>
            <m:r>
              <w:rPr>
                <w:rFonts w:ascii="Cambria Math" w:eastAsia="SimSun" w:hAnsi="Cambria Math"/>
                <w:color w:val="000000" w:themeColor="text1"/>
                <w:sz w:val="28"/>
                <w:szCs w:val="28"/>
                <w:lang w:val="uk-UA" w:eastAsia="zh-CN"/>
              </w:rPr>
              <m:t>j</m:t>
            </m:r>
          </m:sub>
        </m:sSub>
      </m:oMath>
      <w:r w:rsidRPr="00102C57">
        <w:rPr>
          <w:rFonts w:eastAsia="SimSun"/>
          <w:color w:val="000000" w:themeColor="text1"/>
          <w:sz w:val="28"/>
          <w:szCs w:val="28"/>
          <w:lang w:val="uk-UA" w:eastAsia="zh-CN"/>
        </w:rPr>
        <w:t xml:space="preserve"> = кількість годин на рік для одного біну), де «db» = температура за вологим термометром</w:t>
      </w: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801"/>
        <w:gridCol w:w="899"/>
        <w:gridCol w:w="1102"/>
        <w:gridCol w:w="283"/>
        <w:gridCol w:w="709"/>
        <w:gridCol w:w="1559"/>
        <w:gridCol w:w="1418"/>
        <w:gridCol w:w="1275"/>
        <w:gridCol w:w="1525"/>
      </w:tblGrid>
      <w:tr w:rsidR="008651C6" w:rsidRPr="00102C57" w14:paraId="250593AA" w14:textId="77777777" w:rsidTr="000D0ADE">
        <w:tc>
          <w:tcPr>
            <w:tcW w:w="28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C71EE15" w14:textId="77777777" w:rsidR="008651C6" w:rsidRPr="00102C57" w:rsidRDefault="008651C6" w:rsidP="000D0ADE">
            <w:pPr>
              <w:jc w:val="center"/>
              <w:rPr>
                <w:smallCaps/>
                <w:color w:val="000000" w:themeColor="text1"/>
                <w:lang w:val="uk-UA" w:eastAsia="zh-CN"/>
              </w:rPr>
            </w:pPr>
            <w:r w:rsidRPr="00102C57">
              <w:rPr>
                <w:smallCaps/>
                <w:color w:val="000000" w:themeColor="text1"/>
                <w:lang w:val="uk-UA" w:eastAsia="zh-CN"/>
              </w:rPr>
              <w:t>Сезон охолодження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8E58" w14:textId="77777777" w:rsidR="008651C6" w:rsidRPr="00102C57" w:rsidRDefault="008651C6" w:rsidP="000D0ADE">
            <w:pPr>
              <w:jc w:val="both"/>
              <w:rPr>
                <w:smallCaps/>
                <w:color w:val="000000" w:themeColor="text1"/>
                <w:lang w:val="uk-UA" w:eastAsia="zh-CN"/>
              </w:rPr>
            </w:pPr>
          </w:p>
        </w:tc>
        <w:tc>
          <w:tcPr>
            <w:tcW w:w="64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CA368" w14:textId="77777777" w:rsidR="008651C6" w:rsidRPr="00102C57" w:rsidRDefault="008651C6" w:rsidP="000D0ADE">
            <w:pPr>
              <w:jc w:val="center"/>
              <w:rPr>
                <w:smallCaps/>
                <w:color w:val="000000" w:themeColor="text1"/>
                <w:lang w:val="uk-UA" w:eastAsia="zh-CN"/>
              </w:rPr>
            </w:pPr>
            <w:r w:rsidRPr="00102C57">
              <w:rPr>
                <w:smallCaps/>
                <w:color w:val="000000" w:themeColor="text1"/>
                <w:lang w:val="uk-UA" w:eastAsia="zh-CN"/>
              </w:rPr>
              <w:t>Сезон обігріву</w:t>
            </w:r>
          </w:p>
        </w:tc>
      </w:tr>
      <w:tr w:rsidR="008651C6" w:rsidRPr="00102C57" w14:paraId="08514A86" w14:textId="77777777" w:rsidTr="000D0ADE">
        <w:tc>
          <w:tcPr>
            <w:tcW w:w="801" w:type="dxa"/>
            <w:vMerge w:val="restart"/>
            <w:tcBorders>
              <w:left w:val="single" w:sz="4" w:space="0" w:color="auto"/>
            </w:tcBorders>
            <w:vAlign w:val="center"/>
          </w:tcPr>
          <w:p w14:paraId="61FEB427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 xml:space="preserve">№ </w:t>
            </w:r>
            <w:r w:rsidRPr="00102C57">
              <w:rPr>
                <w:i/>
                <w:color w:val="000000" w:themeColor="text1"/>
                <w:lang w:val="uk-UA" w:eastAsia="zh-CN"/>
              </w:rPr>
              <w:t>j</w:t>
            </w:r>
          </w:p>
        </w:tc>
        <w:tc>
          <w:tcPr>
            <w:tcW w:w="899" w:type="dxa"/>
            <w:vMerge w:val="restart"/>
            <w:vAlign w:val="center"/>
          </w:tcPr>
          <w:p w14:paraId="03521C61" w14:textId="77777777" w:rsidR="008651C6" w:rsidRPr="00102C57" w:rsidRDefault="00722971" w:rsidP="000D0ADE">
            <w:pPr>
              <w:jc w:val="center"/>
              <w:rPr>
                <w:color w:val="000000" w:themeColor="text1"/>
                <w:lang w:val="uk-UA" w:eastAsia="zh-C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lang w:val="uk-UA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lang w:val="uk-UA" w:eastAsia="zh-CN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lang w:val="uk-UA" w:eastAsia="zh-CN"/>
                    </w:rPr>
                    <m:t>j</m:t>
                  </m:r>
                </m:sub>
              </m:sSub>
            </m:oMath>
            <w:r w:rsidR="008651C6" w:rsidRPr="00102C57">
              <w:rPr>
                <w:color w:val="000000" w:themeColor="text1"/>
                <w:lang w:val="uk-UA" w:eastAsia="zh-CN"/>
              </w:rPr>
              <w:t>°C</w:t>
            </w:r>
          </w:p>
          <w:p w14:paraId="00177169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db</w:t>
            </w:r>
          </w:p>
        </w:tc>
        <w:tc>
          <w:tcPr>
            <w:tcW w:w="1102" w:type="dxa"/>
            <w:vMerge w:val="restart"/>
            <w:tcBorders>
              <w:right w:val="single" w:sz="4" w:space="0" w:color="auto"/>
            </w:tcBorders>
            <w:vAlign w:val="center"/>
          </w:tcPr>
          <w:p w14:paraId="1E667728" w14:textId="77777777" w:rsidR="008651C6" w:rsidRPr="00102C57" w:rsidRDefault="00722971" w:rsidP="000D0ADE">
            <w:pPr>
              <w:jc w:val="center"/>
              <w:rPr>
                <w:color w:val="000000" w:themeColor="text1"/>
                <w:lang w:val="uk-UA" w:eastAsia="zh-C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lang w:val="uk-UA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lang w:val="uk-UA" w:eastAsia="zh-CN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lang w:val="uk-UA" w:eastAsia="zh-CN"/>
                    </w:rPr>
                    <m:t>j</m:t>
                  </m:r>
                </m:sub>
              </m:sSub>
            </m:oMath>
            <w:r w:rsidR="008651C6" w:rsidRPr="00102C57">
              <w:rPr>
                <w:color w:val="000000" w:themeColor="text1"/>
                <w:lang w:val="uk-UA" w:eastAsia="zh-CN"/>
              </w:rPr>
              <w:t xml:space="preserve"> ,</w:t>
            </w:r>
          </w:p>
          <w:p w14:paraId="5BF5F1DF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год/рік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4CD7A9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14:paraId="6FFA2FE1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 xml:space="preserve">№ </w:t>
            </w:r>
            <w:r w:rsidRPr="00102C57">
              <w:rPr>
                <w:i/>
                <w:color w:val="000000" w:themeColor="text1"/>
                <w:lang w:val="uk-UA" w:eastAsia="zh-CN"/>
              </w:rPr>
              <w:t>j</w:t>
            </w:r>
          </w:p>
        </w:tc>
        <w:tc>
          <w:tcPr>
            <w:tcW w:w="1559" w:type="dxa"/>
            <w:vMerge w:val="restart"/>
            <w:vAlign w:val="center"/>
          </w:tcPr>
          <w:p w14:paraId="6C0BC17F" w14:textId="77777777" w:rsidR="008651C6" w:rsidRPr="00102C57" w:rsidRDefault="00722971" w:rsidP="000D0ADE">
            <w:pPr>
              <w:jc w:val="center"/>
              <w:rPr>
                <w:color w:val="000000" w:themeColor="text1"/>
                <w:lang w:val="uk-UA" w:eastAsia="zh-C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lang w:val="uk-UA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lang w:val="uk-UA" w:eastAsia="zh-CN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lang w:val="uk-UA" w:eastAsia="zh-CN"/>
                    </w:rPr>
                    <m:t>j</m:t>
                  </m:r>
                </m:sub>
              </m:sSub>
            </m:oMath>
            <w:r w:rsidR="008651C6" w:rsidRPr="00102C57">
              <w:rPr>
                <w:color w:val="000000" w:themeColor="text1"/>
                <w:lang w:val="uk-UA" w:eastAsia="zh-CN"/>
              </w:rPr>
              <w:t>°C</w:t>
            </w:r>
          </w:p>
          <w:p w14:paraId="1A0B2198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db</w:t>
            </w:r>
          </w:p>
        </w:tc>
        <w:tc>
          <w:tcPr>
            <w:tcW w:w="4218" w:type="dxa"/>
            <w:gridSpan w:val="3"/>
            <w:tcBorders>
              <w:right w:val="single" w:sz="4" w:space="0" w:color="auto"/>
            </w:tcBorders>
            <w:vAlign w:val="center"/>
          </w:tcPr>
          <w:p w14:paraId="381492D2" w14:textId="77777777" w:rsidR="008651C6" w:rsidRPr="00102C57" w:rsidRDefault="00722971" w:rsidP="000D0ADE">
            <w:pPr>
              <w:jc w:val="center"/>
              <w:rPr>
                <w:color w:val="000000" w:themeColor="text1"/>
                <w:lang w:val="uk-UA" w:eastAsia="zh-C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lang w:val="uk-UA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lang w:val="uk-UA" w:eastAsia="zh-CN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lang w:val="uk-UA" w:eastAsia="zh-CN"/>
                    </w:rPr>
                    <m:t>j</m:t>
                  </m:r>
                </m:sub>
              </m:sSub>
            </m:oMath>
            <w:r w:rsidR="008651C6" w:rsidRPr="00102C57">
              <w:rPr>
                <w:color w:val="000000" w:themeColor="text1"/>
                <w:lang w:val="uk-UA" w:eastAsia="zh-CN"/>
              </w:rPr>
              <w:t xml:space="preserve"> , год/рік</w:t>
            </w:r>
          </w:p>
        </w:tc>
      </w:tr>
      <w:tr w:rsidR="008651C6" w:rsidRPr="00102C57" w14:paraId="4EEAB301" w14:textId="77777777" w:rsidTr="000D0ADE">
        <w:tc>
          <w:tcPr>
            <w:tcW w:w="801" w:type="dxa"/>
            <w:vMerge/>
            <w:tcBorders>
              <w:left w:val="single" w:sz="4" w:space="0" w:color="auto"/>
            </w:tcBorders>
            <w:vAlign w:val="center"/>
          </w:tcPr>
          <w:p w14:paraId="31A4AE0E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</w:p>
        </w:tc>
        <w:tc>
          <w:tcPr>
            <w:tcW w:w="899" w:type="dxa"/>
            <w:vMerge/>
            <w:vAlign w:val="center"/>
          </w:tcPr>
          <w:p w14:paraId="15B60B7B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</w:p>
        </w:tc>
        <w:tc>
          <w:tcPr>
            <w:tcW w:w="1102" w:type="dxa"/>
            <w:vMerge/>
            <w:tcBorders>
              <w:right w:val="single" w:sz="4" w:space="0" w:color="auto"/>
            </w:tcBorders>
            <w:vAlign w:val="center"/>
          </w:tcPr>
          <w:p w14:paraId="03E33099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18ED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59E5108A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</w:p>
        </w:tc>
        <w:tc>
          <w:tcPr>
            <w:tcW w:w="1559" w:type="dxa"/>
            <w:vMerge/>
            <w:vAlign w:val="center"/>
          </w:tcPr>
          <w:p w14:paraId="43B8732C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</w:p>
        </w:tc>
        <w:tc>
          <w:tcPr>
            <w:tcW w:w="1418" w:type="dxa"/>
            <w:vAlign w:val="center"/>
          </w:tcPr>
          <w:p w14:paraId="16272E30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Помірний</w:t>
            </w:r>
          </w:p>
        </w:tc>
        <w:tc>
          <w:tcPr>
            <w:tcW w:w="1275" w:type="dxa"/>
            <w:vAlign w:val="center"/>
          </w:tcPr>
          <w:p w14:paraId="78239AAF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Теплий</w:t>
            </w:r>
            <w:r w:rsidRPr="00102C57" w:rsidDel="00FA3744">
              <w:rPr>
                <w:color w:val="000000" w:themeColor="text1"/>
                <w:lang w:val="uk-UA" w:eastAsia="zh-CN"/>
              </w:rPr>
              <w:t xml:space="preserve"> 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vAlign w:val="center"/>
          </w:tcPr>
          <w:p w14:paraId="08F23512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Холодний</w:t>
            </w:r>
            <w:r w:rsidRPr="00102C57" w:rsidDel="00FA3744">
              <w:rPr>
                <w:color w:val="000000" w:themeColor="text1"/>
                <w:lang w:val="uk-UA" w:eastAsia="zh-CN"/>
              </w:rPr>
              <w:t xml:space="preserve"> </w:t>
            </w:r>
          </w:p>
        </w:tc>
      </w:tr>
      <w:tr w:rsidR="008651C6" w:rsidRPr="00102C57" w14:paraId="7DE23875" w14:textId="77777777" w:rsidTr="000D0ADE">
        <w:tc>
          <w:tcPr>
            <w:tcW w:w="801" w:type="dxa"/>
            <w:tcBorders>
              <w:left w:val="single" w:sz="4" w:space="0" w:color="auto"/>
              <w:bottom w:val="nil"/>
            </w:tcBorders>
          </w:tcPr>
          <w:p w14:paraId="1CE2016F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899" w:type="dxa"/>
            <w:tcBorders>
              <w:bottom w:val="nil"/>
            </w:tcBorders>
          </w:tcPr>
          <w:p w14:paraId="255DD186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17</w:t>
            </w:r>
          </w:p>
        </w:tc>
        <w:tc>
          <w:tcPr>
            <w:tcW w:w="1102" w:type="dxa"/>
            <w:tcBorders>
              <w:bottom w:val="nil"/>
              <w:right w:val="single" w:sz="4" w:space="0" w:color="auto"/>
            </w:tcBorders>
          </w:tcPr>
          <w:p w14:paraId="1B3BBF20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205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FE000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</w:tcBorders>
          </w:tcPr>
          <w:p w14:paraId="07E154BE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1-8</w:t>
            </w:r>
          </w:p>
        </w:tc>
        <w:tc>
          <w:tcPr>
            <w:tcW w:w="1559" w:type="dxa"/>
            <w:tcBorders>
              <w:bottom w:val="nil"/>
            </w:tcBorders>
          </w:tcPr>
          <w:p w14:paraId="6A7CB059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від -30 до-23</w:t>
            </w:r>
          </w:p>
        </w:tc>
        <w:tc>
          <w:tcPr>
            <w:tcW w:w="1418" w:type="dxa"/>
            <w:tcBorders>
              <w:bottom w:val="nil"/>
            </w:tcBorders>
          </w:tcPr>
          <w:p w14:paraId="4C86306E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275" w:type="dxa"/>
            <w:tcBorders>
              <w:bottom w:val="nil"/>
            </w:tcBorders>
          </w:tcPr>
          <w:p w14:paraId="52FCCD97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525" w:type="dxa"/>
            <w:tcBorders>
              <w:bottom w:val="nil"/>
              <w:right w:val="single" w:sz="4" w:space="0" w:color="auto"/>
            </w:tcBorders>
          </w:tcPr>
          <w:p w14:paraId="47680DB2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0</w:t>
            </w:r>
          </w:p>
        </w:tc>
      </w:tr>
      <w:tr w:rsidR="008651C6" w:rsidRPr="00102C57" w14:paraId="47741B2B" w14:textId="77777777" w:rsidTr="000D0ADE">
        <w:tc>
          <w:tcPr>
            <w:tcW w:w="801" w:type="dxa"/>
            <w:tcBorders>
              <w:top w:val="nil"/>
              <w:left w:val="single" w:sz="4" w:space="0" w:color="auto"/>
              <w:bottom w:val="nil"/>
            </w:tcBorders>
          </w:tcPr>
          <w:p w14:paraId="6A9CD5B1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1DBEC470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18</w:t>
            </w:r>
          </w:p>
        </w:tc>
        <w:tc>
          <w:tcPr>
            <w:tcW w:w="1102" w:type="dxa"/>
            <w:tcBorders>
              <w:top w:val="nil"/>
              <w:bottom w:val="nil"/>
              <w:right w:val="single" w:sz="4" w:space="0" w:color="auto"/>
            </w:tcBorders>
          </w:tcPr>
          <w:p w14:paraId="3A82CE0F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227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7F954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6394EA39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9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2EA7D53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- 22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8D6B337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FA62B8F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4" w:space="0" w:color="auto"/>
            </w:tcBorders>
          </w:tcPr>
          <w:p w14:paraId="64E1D9F9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</w:t>
            </w:r>
          </w:p>
        </w:tc>
      </w:tr>
      <w:tr w:rsidR="008651C6" w:rsidRPr="00102C57" w14:paraId="26497B4C" w14:textId="77777777" w:rsidTr="000D0ADE">
        <w:tc>
          <w:tcPr>
            <w:tcW w:w="801" w:type="dxa"/>
            <w:tcBorders>
              <w:top w:val="nil"/>
              <w:left w:val="single" w:sz="4" w:space="0" w:color="auto"/>
              <w:bottom w:val="nil"/>
            </w:tcBorders>
          </w:tcPr>
          <w:p w14:paraId="4C43282C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4768FADF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19</w:t>
            </w:r>
          </w:p>
        </w:tc>
        <w:tc>
          <w:tcPr>
            <w:tcW w:w="1102" w:type="dxa"/>
            <w:tcBorders>
              <w:top w:val="nil"/>
              <w:bottom w:val="nil"/>
              <w:right w:val="single" w:sz="4" w:space="0" w:color="auto"/>
            </w:tcBorders>
          </w:tcPr>
          <w:p w14:paraId="216D2384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225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84502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397C5790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237F01F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-21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703DA08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9D06004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4" w:space="0" w:color="auto"/>
            </w:tcBorders>
          </w:tcPr>
          <w:p w14:paraId="6A003DA3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6</w:t>
            </w:r>
          </w:p>
        </w:tc>
      </w:tr>
      <w:tr w:rsidR="008651C6" w:rsidRPr="00102C57" w14:paraId="13955E6D" w14:textId="77777777" w:rsidTr="000D0ADE">
        <w:tc>
          <w:tcPr>
            <w:tcW w:w="801" w:type="dxa"/>
            <w:tcBorders>
              <w:top w:val="nil"/>
              <w:left w:val="single" w:sz="4" w:space="0" w:color="auto"/>
              <w:bottom w:val="nil"/>
            </w:tcBorders>
          </w:tcPr>
          <w:p w14:paraId="6C0BC75B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1AEBE978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20</w:t>
            </w:r>
          </w:p>
        </w:tc>
        <w:tc>
          <w:tcPr>
            <w:tcW w:w="1102" w:type="dxa"/>
            <w:tcBorders>
              <w:top w:val="nil"/>
              <w:bottom w:val="nil"/>
              <w:right w:val="single" w:sz="4" w:space="0" w:color="auto"/>
            </w:tcBorders>
          </w:tcPr>
          <w:p w14:paraId="67685A5D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225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F7D59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4F5897D2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4C540FD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-20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E5ADA63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E78F5D0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4" w:space="0" w:color="auto"/>
            </w:tcBorders>
          </w:tcPr>
          <w:p w14:paraId="717AEAFA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13</w:t>
            </w:r>
          </w:p>
        </w:tc>
      </w:tr>
      <w:tr w:rsidR="008651C6" w:rsidRPr="00102C57" w14:paraId="139DCB8C" w14:textId="77777777" w:rsidTr="000D0ADE">
        <w:tc>
          <w:tcPr>
            <w:tcW w:w="801" w:type="dxa"/>
            <w:tcBorders>
              <w:top w:val="nil"/>
              <w:left w:val="single" w:sz="4" w:space="0" w:color="auto"/>
              <w:bottom w:val="nil"/>
            </w:tcBorders>
          </w:tcPr>
          <w:p w14:paraId="64543AC3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0E5F2967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21</w:t>
            </w:r>
          </w:p>
        </w:tc>
        <w:tc>
          <w:tcPr>
            <w:tcW w:w="1102" w:type="dxa"/>
            <w:tcBorders>
              <w:top w:val="nil"/>
              <w:bottom w:val="nil"/>
              <w:right w:val="single" w:sz="4" w:space="0" w:color="auto"/>
            </w:tcBorders>
          </w:tcPr>
          <w:p w14:paraId="73C410BB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216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2DE9A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25E29FC6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2184301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-19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7CF2931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16C46F8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4" w:space="0" w:color="auto"/>
            </w:tcBorders>
          </w:tcPr>
          <w:p w14:paraId="11EB86C4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17</w:t>
            </w:r>
          </w:p>
        </w:tc>
      </w:tr>
      <w:tr w:rsidR="008651C6" w:rsidRPr="00102C57" w14:paraId="23A1E619" w14:textId="77777777" w:rsidTr="000D0ADE">
        <w:tc>
          <w:tcPr>
            <w:tcW w:w="801" w:type="dxa"/>
            <w:tcBorders>
              <w:top w:val="nil"/>
              <w:left w:val="single" w:sz="4" w:space="0" w:color="auto"/>
              <w:bottom w:val="nil"/>
            </w:tcBorders>
          </w:tcPr>
          <w:p w14:paraId="27967222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51A545A3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22</w:t>
            </w:r>
          </w:p>
        </w:tc>
        <w:tc>
          <w:tcPr>
            <w:tcW w:w="1102" w:type="dxa"/>
            <w:tcBorders>
              <w:top w:val="nil"/>
              <w:bottom w:val="nil"/>
              <w:right w:val="single" w:sz="4" w:space="0" w:color="auto"/>
            </w:tcBorders>
          </w:tcPr>
          <w:p w14:paraId="4C6D5C66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215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7E9B42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06170387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BEF0FA2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-18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D379F87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9EFEA8A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4" w:space="0" w:color="auto"/>
            </w:tcBorders>
          </w:tcPr>
          <w:p w14:paraId="44058A92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19</w:t>
            </w:r>
          </w:p>
        </w:tc>
      </w:tr>
      <w:tr w:rsidR="008651C6" w:rsidRPr="00102C57" w14:paraId="6C08FA07" w14:textId="77777777" w:rsidTr="000D0ADE">
        <w:tc>
          <w:tcPr>
            <w:tcW w:w="801" w:type="dxa"/>
            <w:tcBorders>
              <w:top w:val="nil"/>
              <w:left w:val="single" w:sz="4" w:space="0" w:color="auto"/>
              <w:bottom w:val="nil"/>
            </w:tcBorders>
          </w:tcPr>
          <w:p w14:paraId="15050582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7CB0F715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23</w:t>
            </w:r>
          </w:p>
        </w:tc>
        <w:tc>
          <w:tcPr>
            <w:tcW w:w="1102" w:type="dxa"/>
            <w:tcBorders>
              <w:top w:val="nil"/>
              <w:bottom w:val="nil"/>
              <w:right w:val="single" w:sz="4" w:space="0" w:color="auto"/>
            </w:tcBorders>
          </w:tcPr>
          <w:p w14:paraId="2C03DCF0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218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FA3DA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437DB2AB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14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83C271B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-17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6B5209B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DB0C66E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4" w:space="0" w:color="auto"/>
            </w:tcBorders>
          </w:tcPr>
          <w:p w14:paraId="71B947EB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26</w:t>
            </w:r>
          </w:p>
        </w:tc>
      </w:tr>
      <w:tr w:rsidR="008651C6" w:rsidRPr="00102C57" w14:paraId="65D0349B" w14:textId="77777777" w:rsidTr="000D0ADE">
        <w:tc>
          <w:tcPr>
            <w:tcW w:w="801" w:type="dxa"/>
            <w:tcBorders>
              <w:top w:val="nil"/>
              <w:left w:val="single" w:sz="4" w:space="0" w:color="auto"/>
              <w:bottom w:val="nil"/>
            </w:tcBorders>
          </w:tcPr>
          <w:p w14:paraId="2F6CE1E5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8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7F22D1B3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24</w:t>
            </w:r>
          </w:p>
        </w:tc>
        <w:tc>
          <w:tcPr>
            <w:tcW w:w="1102" w:type="dxa"/>
            <w:tcBorders>
              <w:top w:val="nil"/>
              <w:bottom w:val="nil"/>
              <w:right w:val="single" w:sz="4" w:space="0" w:color="auto"/>
            </w:tcBorders>
          </w:tcPr>
          <w:p w14:paraId="75D3B31D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197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B5FBD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5EE4A768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04F72125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-16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7BF2C2F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C0ED334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4" w:space="0" w:color="auto"/>
            </w:tcBorders>
          </w:tcPr>
          <w:p w14:paraId="7FC93A58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39</w:t>
            </w:r>
          </w:p>
        </w:tc>
      </w:tr>
      <w:tr w:rsidR="008651C6" w:rsidRPr="00102C57" w14:paraId="54B044C5" w14:textId="77777777" w:rsidTr="000D0ADE">
        <w:tc>
          <w:tcPr>
            <w:tcW w:w="801" w:type="dxa"/>
            <w:tcBorders>
              <w:top w:val="nil"/>
              <w:left w:val="single" w:sz="4" w:space="0" w:color="auto"/>
              <w:bottom w:val="nil"/>
            </w:tcBorders>
          </w:tcPr>
          <w:p w14:paraId="7F7F1B10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9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4A3E1F36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25</w:t>
            </w:r>
          </w:p>
        </w:tc>
        <w:tc>
          <w:tcPr>
            <w:tcW w:w="1102" w:type="dxa"/>
            <w:tcBorders>
              <w:top w:val="nil"/>
              <w:bottom w:val="nil"/>
              <w:right w:val="single" w:sz="4" w:space="0" w:color="auto"/>
            </w:tcBorders>
          </w:tcPr>
          <w:p w14:paraId="4C4031C2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178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C1C2D5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055C39AD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16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E1D6296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-15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85BEBF0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97708B0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4" w:space="0" w:color="auto"/>
            </w:tcBorders>
          </w:tcPr>
          <w:p w14:paraId="7695321C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41</w:t>
            </w:r>
          </w:p>
        </w:tc>
      </w:tr>
      <w:tr w:rsidR="008651C6" w:rsidRPr="00102C57" w14:paraId="3D79C947" w14:textId="77777777" w:rsidTr="000D0ADE">
        <w:tc>
          <w:tcPr>
            <w:tcW w:w="801" w:type="dxa"/>
            <w:tcBorders>
              <w:top w:val="nil"/>
              <w:left w:val="single" w:sz="4" w:space="0" w:color="auto"/>
              <w:bottom w:val="nil"/>
            </w:tcBorders>
          </w:tcPr>
          <w:p w14:paraId="094B294A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237BA8B1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26</w:t>
            </w:r>
          </w:p>
        </w:tc>
        <w:tc>
          <w:tcPr>
            <w:tcW w:w="1102" w:type="dxa"/>
            <w:tcBorders>
              <w:top w:val="nil"/>
              <w:bottom w:val="nil"/>
              <w:right w:val="single" w:sz="4" w:space="0" w:color="auto"/>
            </w:tcBorders>
          </w:tcPr>
          <w:p w14:paraId="5A03599A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158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157D7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5BE3A659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17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7719CF7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-14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C9F9A80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1F71A7C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4" w:space="0" w:color="auto"/>
            </w:tcBorders>
          </w:tcPr>
          <w:p w14:paraId="3FBFD5CC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35</w:t>
            </w:r>
          </w:p>
        </w:tc>
      </w:tr>
      <w:tr w:rsidR="008651C6" w:rsidRPr="00102C57" w14:paraId="1C37E894" w14:textId="77777777" w:rsidTr="000D0ADE">
        <w:tc>
          <w:tcPr>
            <w:tcW w:w="801" w:type="dxa"/>
            <w:tcBorders>
              <w:top w:val="nil"/>
              <w:left w:val="single" w:sz="4" w:space="0" w:color="auto"/>
              <w:bottom w:val="nil"/>
            </w:tcBorders>
          </w:tcPr>
          <w:p w14:paraId="042B7E4A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11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13989A07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27</w:t>
            </w:r>
          </w:p>
        </w:tc>
        <w:tc>
          <w:tcPr>
            <w:tcW w:w="1102" w:type="dxa"/>
            <w:tcBorders>
              <w:top w:val="nil"/>
              <w:bottom w:val="nil"/>
              <w:right w:val="single" w:sz="4" w:space="0" w:color="auto"/>
            </w:tcBorders>
          </w:tcPr>
          <w:p w14:paraId="6059BA69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137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12D00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5E38578D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18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283B47C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-13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1AFC0FB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E8B1F0C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4" w:space="0" w:color="auto"/>
            </w:tcBorders>
          </w:tcPr>
          <w:p w14:paraId="4A32DC3D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52</w:t>
            </w:r>
          </w:p>
        </w:tc>
      </w:tr>
      <w:tr w:rsidR="008651C6" w:rsidRPr="00102C57" w14:paraId="10818118" w14:textId="77777777" w:rsidTr="000D0ADE">
        <w:tc>
          <w:tcPr>
            <w:tcW w:w="801" w:type="dxa"/>
            <w:tcBorders>
              <w:top w:val="nil"/>
              <w:left w:val="single" w:sz="4" w:space="0" w:color="auto"/>
              <w:bottom w:val="nil"/>
            </w:tcBorders>
          </w:tcPr>
          <w:p w14:paraId="27E23621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12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2C436AF4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28</w:t>
            </w:r>
          </w:p>
        </w:tc>
        <w:tc>
          <w:tcPr>
            <w:tcW w:w="1102" w:type="dxa"/>
            <w:tcBorders>
              <w:top w:val="nil"/>
              <w:bottom w:val="nil"/>
              <w:right w:val="single" w:sz="4" w:space="0" w:color="auto"/>
            </w:tcBorders>
          </w:tcPr>
          <w:p w14:paraId="316AD9C0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109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05CAF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39609FC8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19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ADE9F63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-12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99569BC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4064A28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4" w:space="0" w:color="auto"/>
            </w:tcBorders>
          </w:tcPr>
          <w:p w14:paraId="1057B9D9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37</w:t>
            </w:r>
          </w:p>
        </w:tc>
      </w:tr>
      <w:tr w:rsidR="008651C6" w:rsidRPr="00102C57" w14:paraId="11BD29C5" w14:textId="77777777" w:rsidTr="000D0ADE">
        <w:tc>
          <w:tcPr>
            <w:tcW w:w="801" w:type="dxa"/>
            <w:tcBorders>
              <w:top w:val="nil"/>
              <w:left w:val="single" w:sz="4" w:space="0" w:color="auto"/>
              <w:bottom w:val="nil"/>
            </w:tcBorders>
          </w:tcPr>
          <w:p w14:paraId="53421F3A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13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2AB4E60A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29</w:t>
            </w:r>
          </w:p>
        </w:tc>
        <w:tc>
          <w:tcPr>
            <w:tcW w:w="1102" w:type="dxa"/>
            <w:tcBorders>
              <w:top w:val="nil"/>
              <w:bottom w:val="nil"/>
              <w:right w:val="single" w:sz="4" w:space="0" w:color="auto"/>
            </w:tcBorders>
          </w:tcPr>
          <w:p w14:paraId="78E9CBAC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88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76E9C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359B2A85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20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CBAED9C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-11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A3A437A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83B75F0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4" w:space="0" w:color="auto"/>
            </w:tcBorders>
          </w:tcPr>
          <w:p w14:paraId="5C285120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41</w:t>
            </w:r>
          </w:p>
        </w:tc>
      </w:tr>
      <w:tr w:rsidR="008651C6" w:rsidRPr="00102C57" w14:paraId="3DD4B3B6" w14:textId="77777777" w:rsidTr="000D0ADE">
        <w:tc>
          <w:tcPr>
            <w:tcW w:w="801" w:type="dxa"/>
            <w:tcBorders>
              <w:top w:val="nil"/>
              <w:left w:val="single" w:sz="4" w:space="0" w:color="auto"/>
              <w:bottom w:val="nil"/>
            </w:tcBorders>
          </w:tcPr>
          <w:p w14:paraId="20F828AF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14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6B3D8B4D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30</w:t>
            </w:r>
          </w:p>
        </w:tc>
        <w:tc>
          <w:tcPr>
            <w:tcW w:w="1102" w:type="dxa"/>
            <w:tcBorders>
              <w:top w:val="nil"/>
              <w:bottom w:val="nil"/>
              <w:right w:val="single" w:sz="4" w:space="0" w:color="auto"/>
            </w:tcBorders>
          </w:tcPr>
          <w:p w14:paraId="3315FEFC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63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3E6AE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5B1598F2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21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6995FCB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-10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4FCCD75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162CBC3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4" w:space="0" w:color="auto"/>
            </w:tcBorders>
          </w:tcPr>
          <w:p w14:paraId="162FAB8B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43</w:t>
            </w:r>
          </w:p>
        </w:tc>
      </w:tr>
      <w:tr w:rsidR="008651C6" w:rsidRPr="00102C57" w14:paraId="3E4B3D03" w14:textId="77777777" w:rsidTr="000D0ADE">
        <w:tc>
          <w:tcPr>
            <w:tcW w:w="801" w:type="dxa"/>
            <w:tcBorders>
              <w:top w:val="nil"/>
              <w:left w:val="single" w:sz="4" w:space="0" w:color="auto"/>
              <w:bottom w:val="nil"/>
            </w:tcBorders>
          </w:tcPr>
          <w:p w14:paraId="23FF1A25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15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0C9ACCCB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31</w:t>
            </w:r>
          </w:p>
        </w:tc>
        <w:tc>
          <w:tcPr>
            <w:tcW w:w="1102" w:type="dxa"/>
            <w:tcBorders>
              <w:top w:val="nil"/>
              <w:bottom w:val="nil"/>
              <w:right w:val="single" w:sz="4" w:space="0" w:color="auto"/>
            </w:tcBorders>
          </w:tcPr>
          <w:p w14:paraId="29AF48EF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39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DD3B6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0FFFD39F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22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46640D1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-9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1D18BC2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25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EEB78A8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4" w:space="0" w:color="auto"/>
            </w:tcBorders>
          </w:tcPr>
          <w:p w14:paraId="4A807D14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54</w:t>
            </w:r>
          </w:p>
        </w:tc>
      </w:tr>
      <w:tr w:rsidR="008651C6" w:rsidRPr="00102C57" w14:paraId="7CA5647D" w14:textId="77777777" w:rsidTr="000D0ADE">
        <w:tc>
          <w:tcPr>
            <w:tcW w:w="801" w:type="dxa"/>
            <w:tcBorders>
              <w:top w:val="nil"/>
              <w:left w:val="single" w:sz="4" w:space="0" w:color="auto"/>
              <w:bottom w:val="nil"/>
            </w:tcBorders>
          </w:tcPr>
          <w:p w14:paraId="67706046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16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5D2A4282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32</w:t>
            </w:r>
          </w:p>
        </w:tc>
        <w:tc>
          <w:tcPr>
            <w:tcW w:w="1102" w:type="dxa"/>
            <w:tcBorders>
              <w:top w:val="nil"/>
              <w:bottom w:val="nil"/>
              <w:right w:val="single" w:sz="4" w:space="0" w:color="auto"/>
            </w:tcBorders>
          </w:tcPr>
          <w:p w14:paraId="39465057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31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4EEA6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5BC4365D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23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1666262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-8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FD8FFDA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23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2DC1527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4" w:space="0" w:color="auto"/>
            </w:tcBorders>
          </w:tcPr>
          <w:p w14:paraId="30245388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90</w:t>
            </w:r>
          </w:p>
        </w:tc>
      </w:tr>
      <w:tr w:rsidR="008651C6" w:rsidRPr="00102C57" w14:paraId="3A367EC9" w14:textId="77777777" w:rsidTr="000D0ADE">
        <w:tc>
          <w:tcPr>
            <w:tcW w:w="801" w:type="dxa"/>
            <w:tcBorders>
              <w:top w:val="nil"/>
              <w:left w:val="single" w:sz="4" w:space="0" w:color="auto"/>
              <w:bottom w:val="nil"/>
            </w:tcBorders>
          </w:tcPr>
          <w:p w14:paraId="700D18AD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17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41789C0F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33</w:t>
            </w:r>
          </w:p>
        </w:tc>
        <w:tc>
          <w:tcPr>
            <w:tcW w:w="1102" w:type="dxa"/>
            <w:tcBorders>
              <w:top w:val="nil"/>
              <w:bottom w:val="nil"/>
              <w:right w:val="single" w:sz="4" w:space="0" w:color="auto"/>
            </w:tcBorders>
          </w:tcPr>
          <w:p w14:paraId="4B07C4FD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24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CFA13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66B26E69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24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642A53B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-7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5C9C8A3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24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922E6E3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4" w:space="0" w:color="auto"/>
            </w:tcBorders>
          </w:tcPr>
          <w:p w14:paraId="5B006BDA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125</w:t>
            </w:r>
          </w:p>
        </w:tc>
      </w:tr>
      <w:tr w:rsidR="008651C6" w:rsidRPr="00102C57" w14:paraId="5CD9FCB8" w14:textId="77777777" w:rsidTr="000D0ADE">
        <w:tc>
          <w:tcPr>
            <w:tcW w:w="801" w:type="dxa"/>
            <w:tcBorders>
              <w:top w:val="nil"/>
              <w:left w:val="single" w:sz="4" w:space="0" w:color="auto"/>
              <w:bottom w:val="nil"/>
            </w:tcBorders>
          </w:tcPr>
          <w:p w14:paraId="57AAB0C5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18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4A4C67E8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34</w:t>
            </w:r>
          </w:p>
        </w:tc>
        <w:tc>
          <w:tcPr>
            <w:tcW w:w="1102" w:type="dxa"/>
            <w:tcBorders>
              <w:top w:val="nil"/>
              <w:bottom w:val="nil"/>
              <w:right w:val="single" w:sz="4" w:space="0" w:color="auto"/>
            </w:tcBorders>
          </w:tcPr>
          <w:p w14:paraId="703B1029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17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7EFC7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70E67AEF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25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5071444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-6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BA14EB2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27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654BBE9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4" w:space="0" w:color="auto"/>
            </w:tcBorders>
          </w:tcPr>
          <w:p w14:paraId="3BB9AACB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169</w:t>
            </w:r>
          </w:p>
        </w:tc>
      </w:tr>
      <w:tr w:rsidR="008651C6" w:rsidRPr="00102C57" w14:paraId="6E3E5F78" w14:textId="77777777" w:rsidTr="000D0ADE">
        <w:tc>
          <w:tcPr>
            <w:tcW w:w="801" w:type="dxa"/>
            <w:tcBorders>
              <w:top w:val="nil"/>
              <w:left w:val="single" w:sz="4" w:space="0" w:color="auto"/>
              <w:bottom w:val="nil"/>
            </w:tcBorders>
          </w:tcPr>
          <w:p w14:paraId="31C109EB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19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55A64580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35</w:t>
            </w:r>
          </w:p>
        </w:tc>
        <w:tc>
          <w:tcPr>
            <w:tcW w:w="1102" w:type="dxa"/>
            <w:tcBorders>
              <w:top w:val="nil"/>
              <w:bottom w:val="nil"/>
              <w:right w:val="single" w:sz="4" w:space="0" w:color="auto"/>
            </w:tcBorders>
          </w:tcPr>
          <w:p w14:paraId="66C52420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7DDA8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2CCF3D70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26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574CF80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-5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D4924DD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68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A17F113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4" w:space="0" w:color="auto"/>
            </w:tcBorders>
          </w:tcPr>
          <w:p w14:paraId="138847FD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195</w:t>
            </w:r>
          </w:p>
        </w:tc>
      </w:tr>
      <w:tr w:rsidR="008651C6" w:rsidRPr="00102C57" w14:paraId="70989A82" w14:textId="77777777" w:rsidTr="000D0ADE">
        <w:tc>
          <w:tcPr>
            <w:tcW w:w="801" w:type="dxa"/>
            <w:tcBorders>
              <w:top w:val="nil"/>
              <w:left w:val="single" w:sz="4" w:space="0" w:color="auto"/>
              <w:bottom w:val="nil"/>
            </w:tcBorders>
          </w:tcPr>
          <w:p w14:paraId="69E15F06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20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060760B2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36</w:t>
            </w:r>
          </w:p>
        </w:tc>
        <w:tc>
          <w:tcPr>
            <w:tcW w:w="1102" w:type="dxa"/>
            <w:tcBorders>
              <w:top w:val="nil"/>
              <w:bottom w:val="nil"/>
              <w:right w:val="single" w:sz="4" w:space="0" w:color="auto"/>
            </w:tcBorders>
          </w:tcPr>
          <w:p w14:paraId="64153546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9A981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33D882FF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27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4262EE8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-4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7E22B96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91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AAEE0E6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4" w:space="0" w:color="auto"/>
            </w:tcBorders>
          </w:tcPr>
          <w:p w14:paraId="01F6B55E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278</w:t>
            </w:r>
          </w:p>
        </w:tc>
      </w:tr>
      <w:tr w:rsidR="008651C6" w:rsidRPr="00102C57" w14:paraId="1B5A69E7" w14:textId="77777777" w:rsidTr="000D0ADE">
        <w:tc>
          <w:tcPr>
            <w:tcW w:w="801" w:type="dxa"/>
            <w:tcBorders>
              <w:top w:val="nil"/>
              <w:left w:val="single" w:sz="4" w:space="0" w:color="auto"/>
              <w:bottom w:val="nil"/>
            </w:tcBorders>
          </w:tcPr>
          <w:p w14:paraId="296C5262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21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3BA14C40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37</w:t>
            </w:r>
          </w:p>
        </w:tc>
        <w:tc>
          <w:tcPr>
            <w:tcW w:w="1102" w:type="dxa"/>
            <w:tcBorders>
              <w:top w:val="nil"/>
              <w:bottom w:val="nil"/>
              <w:right w:val="single" w:sz="4" w:space="0" w:color="auto"/>
            </w:tcBorders>
          </w:tcPr>
          <w:p w14:paraId="35F6F424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0C817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5F091157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28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9EB2186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-3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C721999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89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04CEF74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4" w:space="0" w:color="auto"/>
            </w:tcBorders>
          </w:tcPr>
          <w:p w14:paraId="328B0C0F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306</w:t>
            </w:r>
          </w:p>
        </w:tc>
      </w:tr>
      <w:tr w:rsidR="008651C6" w:rsidRPr="00102C57" w14:paraId="0095782F" w14:textId="77777777" w:rsidTr="000D0ADE">
        <w:tc>
          <w:tcPr>
            <w:tcW w:w="801" w:type="dxa"/>
            <w:tcBorders>
              <w:top w:val="nil"/>
              <w:left w:val="single" w:sz="4" w:space="0" w:color="auto"/>
              <w:bottom w:val="nil"/>
            </w:tcBorders>
          </w:tcPr>
          <w:p w14:paraId="769D7D36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22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12D96699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38</w:t>
            </w:r>
          </w:p>
        </w:tc>
        <w:tc>
          <w:tcPr>
            <w:tcW w:w="1102" w:type="dxa"/>
            <w:tcBorders>
              <w:top w:val="nil"/>
              <w:bottom w:val="nil"/>
              <w:right w:val="single" w:sz="4" w:space="0" w:color="auto"/>
            </w:tcBorders>
          </w:tcPr>
          <w:p w14:paraId="3941B74D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1D5E6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121792A1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29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D60D533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-2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6DFCD88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165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2DCC99B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4" w:space="0" w:color="auto"/>
            </w:tcBorders>
          </w:tcPr>
          <w:p w14:paraId="6B2EE1B3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454</w:t>
            </w:r>
          </w:p>
        </w:tc>
      </w:tr>
      <w:tr w:rsidR="008651C6" w:rsidRPr="00102C57" w14:paraId="1C0B510D" w14:textId="77777777" w:rsidTr="000D0ADE">
        <w:tc>
          <w:tcPr>
            <w:tcW w:w="801" w:type="dxa"/>
            <w:tcBorders>
              <w:top w:val="nil"/>
              <w:left w:val="single" w:sz="4" w:space="0" w:color="auto"/>
              <w:bottom w:val="nil"/>
            </w:tcBorders>
          </w:tcPr>
          <w:p w14:paraId="0130598D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23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36E82BB9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39</w:t>
            </w:r>
          </w:p>
        </w:tc>
        <w:tc>
          <w:tcPr>
            <w:tcW w:w="1102" w:type="dxa"/>
            <w:tcBorders>
              <w:top w:val="nil"/>
              <w:bottom w:val="nil"/>
              <w:right w:val="single" w:sz="4" w:space="0" w:color="auto"/>
            </w:tcBorders>
          </w:tcPr>
          <w:p w14:paraId="03E231B6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9C1A7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00A6CF6E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30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A706570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-1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4F02F2F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173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D4F1DF0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4" w:space="0" w:color="auto"/>
            </w:tcBorders>
          </w:tcPr>
          <w:p w14:paraId="0F3C6C16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385</w:t>
            </w:r>
          </w:p>
        </w:tc>
      </w:tr>
      <w:tr w:rsidR="008651C6" w:rsidRPr="00102C57" w14:paraId="5F02D613" w14:textId="77777777" w:rsidTr="000D0ADE">
        <w:tc>
          <w:tcPr>
            <w:tcW w:w="801" w:type="dxa"/>
            <w:tcBorders>
              <w:top w:val="nil"/>
              <w:left w:val="single" w:sz="4" w:space="0" w:color="auto"/>
              <w:bottom w:val="nil"/>
            </w:tcBorders>
          </w:tcPr>
          <w:p w14:paraId="79311704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24</w:t>
            </w: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6B4CF69A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40</w:t>
            </w:r>
          </w:p>
        </w:tc>
        <w:tc>
          <w:tcPr>
            <w:tcW w:w="1102" w:type="dxa"/>
            <w:tcBorders>
              <w:top w:val="nil"/>
              <w:bottom w:val="nil"/>
              <w:right w:val="single" w:sz="4" w:space="0" w:color="auto"/>
            </w:tcBorders>
          </w:tcPr>
          <w:p w14:paraId="029D5F6B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24DE1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5852B1EA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31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780548B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1383FFA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240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5FB0774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4" w:space="0" w:color="auto"/>
            </w:tcBorders>
          </w:tcPr>
          <w:p w14:paraId="7A59B85E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490</w:t>
            </w:r>
          </w:p>
        </w:tc>
      </w:tr>
      <w:tr w:rsidR="008651C6" w:rsidRPr="00102C57" w14:paraId="7F65A23C" w14:textId="77777777" w:rsidTr="000D0ADE">
        <w:tc>
          <w:tcPr>
            <w:tcW w:w="801" w:type="dxa"/>
            <w:tcBorders>
              <w:top w:val="nil"/>
              <w:left w:val="single" w:sz="4" w:space="0" w:color="auto"/>
              <w:bottom w:val="nil"/>
            </w:tcBorders>
          </w:tcPr>
          <w:p w14:paraId="0ADB6E59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1F24FED6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2" w:type="dxa"/>
            <w:tcBorders>
              <w:top w:val="nil"/>
              <w:bottom w:val="nil"/>
              <w:right w:val="single" w:sz="4" w:space="0" w:color="auto"/>
            </w:tcBorders>
          </w:tcPr>
          <w:p w14:paraId="69511B8D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AD8D2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3A7CE002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32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3AA7FE5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EF965DC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280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0C57173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4" w:space="0" w:color="auto"/>
            </w:tcBorders>
          </w:tcPr>
          <w:p w14:paraId="119E4264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533</w:t>
            </w:r>
          </w:p>
        </w:tc>
      </w:tr>
      <w:tr w:rsidR="008651C6" w:rsidRPr="00102C57" w14:paraId="1DFEEF82" w14:textId="77777777" w:rsidTr="000D0ADE">
        <w:tc>
          <w:tcPr>
            <w:tcW w:w="801" w:type="dxa"/>
            <w:tcBorders>
              <w:top w:val="nil"/>
              <w:left w:val="single" w:sz="4" w:space="0" w:color="auto"/>
              <w:bottom w:val="nil"/>
            </w:tcBorders>
          </w:tcPr>
          <w:p w14:paraId="790DC291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1FEE2EBC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2" w:type="dxa"/>
            <w:tcBorders>
              <w:top w:val="nil"/>
              <w:bottom w:val="nil"/>
              <w:right w:val="single" w:sz="4" w:space="0" w:color="auto"/>
            </w:tcBorders>
          </w:tcPr>
          <w:p w14:paraId="0F83B818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A235F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106BC543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33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17B5556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3858E59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320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5B2B875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4" w:space="0" w:color="auto"/>
            </w:tcBorders>
          </w:tcPr>
          <w:p w14:paraId="645B4F52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380</w:t>
            </w:r>
          </w:p>
        </w:tc>
      </w:tr>
      <w:tr w:rsidR="008651C6" w:rsidRPr="00102C57" w14:paraId="705FE41C" w14:textId="77777777" w:rsidTr="000D0ADE">
        <w:tc>
          <w:tcPr>
            <w:tcW w:w="801" w:type="dxa"/>
            <w:tcBorders>
              <w:top w:val="nil"/>
              <w:left w:val="single" w:sz="4" w:space="0" w:color="auto"/>
              <w:bottom w:val="nil"/>
            </w:tcBorders>
          </w:tcPr>
          <w:p w14:paraId="58370539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51D041FC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2" w:type="dxa"/>
            <w:tcBorders>
              <w:top w:val="nil"/>
              <w:bottom w:val="nil"/>
              <w:right w:val="single" w:sz="4" w:space="0" w:color="auto"/>
            </w:tcBorders>
          </w:tcPr>
          <w:p w14:paraId="3D803810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39DA4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6EF3A8FE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34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4A70140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5E7BA28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357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DD7C6F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22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4" w:space="0" w:color="auto"/>
            </w:tcBorders>
          </w:tcPr>
          <w:p w14:paraId="1CFB5105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228</w:t>
            </w:r>
          </w:p>
        </w:tc>
      </w:tr>
      <w:tr w:rsidR="008651C6" w:rsidRPr="00102C57" w14:paraId="6F635E9D" w14:textId="77777777" w:rsidTr="000D0ADE">
        <w:tc>
          <w:tcPr>
            <w:tcW w:w="801" w:type="dxa"/>
            <w:tcBorders>
              <w:top w:val="nil"/>
              <w:left w:val="single" w:sz="4" w:space="0" w:color="auto"/>
              <w:bottom w:val="nil"/>
            </w:tcBorders>
          </w:tcPr>
          <w:p w14:paraId="29BF0853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20AF1F43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2" w:type="dxa"/>
            <w:tcBorders>
              <w:top w:val="nil"/>
              <w:bottom w:val="nil"/>
              <w:right w:val="single" w:sz="4" w:space="0" w:color="auto"/>
            </w:tcBorders>
          </w:tcPr>
          <w:p w14:paraId="794F0F46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9EAA3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3C7B52F2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35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229DEAF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B50D86E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356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78BF3A3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63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4" w:space="0" w:color="auto"/>
            </w:tcBorders>
          </w:tcPr>
          <w:p w14:paraId="7F0EA1D5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261</w:t>
            </w:r>
          </w:p>
        </w:tc>
      </w:tr>
      <w:tr w:rsidR="008651C6" w:rsidRPr="00102C57" w14:paraId="3ED646EE" w14:textId="77777777" w:rsidTr="000D0ADE">
        <w:tc>
          <w:tcPr>
            <w:tcW w:w="801" w:type="dxa"/>
            <w:tcBorders>
              <w:top w:val="nil"/>
              <w:left w:val="single" w:sz="4" w:space="0" w:color="auto"/>
              <w:bottom w:val="nil"/>
            </w:tcBorders>
          </w:tcPr>
          <w:p w14:paraId="52319F00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54ADA77A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2" w:type="dxa"/>
            <w:tcBorders>
              <w:top w:val="nil"/>
              <w:bottom w:val="nil"/>
              <w:right w:val="single" w:sz="4" w:space="0" w:color="auto"/>
            </w:tcBorders>
          </w:tcPr>
          <w:p w14:paraId="24FEE36A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72928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4DA2C097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36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77C3519F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B1F28C4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303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56B9F2D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63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4" w:space="0" w:color="auto"/>
            </w:tcBorders>
          </w:tcPr>
          <w:p w14:paraId="5CC64F1F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279</w:t>
            </w:r>
          </w:p>
        </w:tc>
      </w:tr>
      <w:tr w:rsidR="008651C6" w:rsidRPr="00102C57" w14:paraId="23A5701E" w14:textId="77777777" w:rsidTr="000D0ADE">
        <w:tc>
          <w:tcPr>
            <w:tcW w:w="801" w:type="dxa"/>
            <w:tcBorders>
              <w:top w:val="nil"/>
              <w:left w:val="single" w:sz="4" w:space="0" w:color="auto"/>
              <w:bottom w:val="nil"/>
            </w:tcBorders>
          </w:tcPr>
          <w:p w14:paraId="3D6BFD2A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72DC12E4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2" w:type="dxa"/>
            <w:tcBorders>
              <w:top w:val="nil"/>
              <w:bottom w:val="nil"/>
              <w:right w:val="single" w:sz="4" w:space="0" w:color="auto"/>
            </w:tcBorders>
          </w:tcPr>
          <w:p w14:paraId="7FCD9E79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458C82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1D2C1725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37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3F809798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344820D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330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63E12C7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175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4" w:space="0" w:color="auto"/>
            </w:tcBorders>
          </w:tcPr>
          <w:p w14:paraId="06631EE8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229</w:t>
            </w:r>
          </w:p>
        </w:tc>
      </w:tr>
      <w:tr w:rsidR="008651C6" w:rsidRPr="00102C57" w14:paraId="50CA13E9" w14:textId="77777777" w:rsidTr="000D0ADE">
        <w:tc>
          <w:tcPr>
            <w:tcW w:w="801" w:type="dxa"/>
            <w:tcBorders>
              <w:top w:val="nil"/>
              <w:left w:val="single" w:sz="4" w:space="0" w:color="auto"/>
              <w:bottom w:val="nil"/>
            </w:tcBorders>
          </w:tcPr>
          <w:p w14:paraId="1CCAED77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3004BB68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2" w:type="dxa"/>
            <w:tcBorders>
              <w:top w:val="nil"/>
              <w:bottom w:val="nil"/>
              <w:right w:val="single" w:sz="4" w:space="0" w:color="auto"/>
            </w:tcBorders>
          </w:tcPr>
          <w:p w14:paraId="40966211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D057C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140841B0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38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BCCB609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7703A7C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326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78057E6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162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4" w:space="0" w:color="auto"/>
            </w:tcBorders>
          </w:tcPr>
          <w:p w14:paraId="21B8FCE1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269</w:t>
            </w:r>
          </w:p>
        </w:tc>
      </w:tr>
      <w:tr w:rsidR="008651C6" w:rsidRPr="00102C57" w14:paraId="7B3DE61D" w14:textId="77777777" w:rsidTr="000D0ADE">
        <w:tc>
          <w:tcPr>
            <w:tcW w:w="801" w:type="dxa"/>
            <w:tcBorders>
              <w:top w:val="nil"/>
              <w:left w:val="single" w:sz="4" w:space="0" w:color="auto"/>
              <w:bottom w:val="nil"/>
            </w:tcBorders>
          </w:tcPr>
          <w:p w14:paraId="736AB91E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604CAE2E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2" w:type="dxa"/>
            <w:tcBorders>
              <w:top w:val="nil"/>
              <w:bottom w:val="nil"/>
              <w:right w:val="single" w:sz="4" w:space="0" w:color="auto"/>
            </w:tcBorders>
          </w:tcPr>
          <w:p w14:paraId="78C30555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079EC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49425017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39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100757DA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8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4C20357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348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206DC7A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259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4" w:space="0" w:color="auto"/>
            </w:tcBorders>
          </w:tcPr>
          <w:p w14:paraId="7C44ECD0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233</w:t>
            </w:r>
          </w:p>
        </w:tc>
      </w:tr>
      <w:tr w:rsidR="008651C6" w:rsidRPr="00102C57" w14:paraId="043653DB" w14:textId="77777777" w:rsidTr="000D0ADE">
        <w:trPr>
          <w:trHeight w:val="818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0B1DECC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99" w:type="dxa"/>
            <w:vMerge w:val="restart"/>
            <w:tcBorders>
              <w:top w:val="nil"/>
              <w:bottom w:val="single" w:sz="4" w:space="0" w:color="auto"/>
            </w:tcBorders>
          </w:tcPr>
          <w:p w14:paraId="12BD001E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2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7BA47BA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E99B0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083ADD2B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40</w:t>
            </w:r>
          </w:p>
          <w:p w14:paraId="55436122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41</w:t>
            </w:r>
          </w:p>
          <w:p w14:paraId="14F23D21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42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C1FE46B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9</w:t>
            </w:r>
          </w:p>
          <w:p w14:paraId="5E8AB702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10</w:t>
            </w:r>
          </w:p>
          <w:p w14:paraId="0A9BB546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11</w:t>
            </w:r>
          </w:p>
        </w:tc>
        <w:tc>
          <w:tcPr>
            <w:tcW w:w="1418" w:type="dxa"/>
            <w:vMerge w:val="restart"/>
            <w:tcBorders>
              <w:top w:val="nil"/>
              <w:bottom w:val="single" w:sz="4" w:space="0" w:color="auto"/>
            </w:tcBorders>
          </w:tcPr>
          <w:p w14:paraId="12860757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335</w:t>
            </w:r>
          </w:p>
          <w:p w14:paraId="3AD43DF7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315</w:t>
            </w:r>
          </w:p>
          <w:p w14:paraId="7B5A10C2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215</w:t>
            </w:r>
          </w:p>
          <w:p w14:paraId="4941CF1F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lastRenderedPageBreak/>
              <w:t>169</w:t>
            </w:r>
          </w:p>
        </w:tc>
        <w:tc>
          <w:tcPr>
            <w:tcW w:w="1275" w:type="dxa"/>
            <w:vMerge w:val="restart"/>
            <w:tcBorders>
              <w:top w:val="nil"/>
              <w:bottom w:val="single" w:sz="4" w:space="0" w:color="auto"/>
            </w:tcBorders>
          </w:tcPr>
          <w:p w14:paraId="7CB3C0A2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lastRenderedPageBreak/>
              <w:t>360</w:t>
            </w:r>
          </w:p>
          <w:p w14:paraId="16F20808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428</w:t>
            </w:r>
          </w:p>
          <w:p w14:paraId="5E2AD413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430</w:t>
            </w:r>
          </w:p>
          <w:p w14:paraId="2C16CD72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lastRenderedPageBreak/>
              <w:t>503</w:t>
            </w:r>
          </w:p>
        </w:tc>
        <w:tc>
          <w:tcPr>
            <w:tcW w:w="1525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D46183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lastRenderedPageBreak/>
              <w:t>230</w:t>
            </w:r>
          </w:p>
          <w:p w14:paraId="4BADA2ED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243</w:t>
            </w:r>
          </w:p>
          <w:p w14:paraId="5F502AC0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191</w:t>
            </w:r>
          </w:p>
          <w:p w14:paraId="2184F1A0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lastRenderedPageBreak/>
              <w:t>146</w:t>
            </w:r>
          </w:p>
        </w:tc>
      </w:tr>
      <w:tr w:rsidR="008651C6" w:rsidRPr="00102C57" w14:paraId="0C89AD26" w14:textId="77777777" w:rsidTr="000D0ADE">
        <w:tc>
          <w:tcPr>
            <w:tcW w:w="801" w:type="dxa"/>
            <w:vMerge/>
            <w:tcBorders>
              <w:left w:val="single" w:sz="4" w:space="0" w:color="auto"/>
            </w:tcBorders>
          </w:tcPr>
          <w:p w14:paraId="333BAC09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99" w:type="dxa"/>
            <w:vMerge/>
            <w:tcBorders>
              <w:bottom w:val="nil"/>
            </w:tcBorders>
          </w:tcPr>
          <w:p w14:paraId="1343A6F2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2" w:type="dxa"/>
            <w:vMerge/>
            <w:tcBorders>
              <w:bottom w:val="nil"/>
              <w:right w:val="single" w:sz="4" w:space="0" w:color="auto"/>
            </w:tcBorders>
          </w:tcPr>
          <w:p w14:paraId="256844F1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99FC7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53E3610B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43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550ED556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12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14:paraId="351B2520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14:paraId="6D6C1124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25" w:type="dxa"/>
            <w:vMerge/>
            <w:tcBorders>
              <w:bottom w:val="nil"/>
              <w:right w:val="single" w:sz="4" w:space="0" w:color="auto"/>
            </w:tcBorders>
          </w:tcPr>
          <w:p w14:paraId="65DA8E15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</w:tr>
      <w:tr w:rsidR="008651C6" w:rsidRPr="00102C57" w14:paraId="4CFAA1FA" w14:textId="77777777" w:rsidTr="000D0ADE">
        <w:tc>
          <w:tcPr>
            <w:tcW w:w="801" w:type="dxa"/>
            <w:vMerge/>
            <w:tcBorders>
              <w:left w:val="single" w:sz="4" w:space="0" w:color="auto"/>
            </w:tcBorders>
          </w:tcPr>
          <w:p w14:paraId="18C44567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3CA7358B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2" w:type="dxa"/>
            <w:tcBorders>
              <w:top w:val="nil"/>
              <w:bottom w:val="nil"/>
              <w:right w:val="single" w:sz="4" w:space="0" w:color="auto"/>
            </w:tcBorders>
          </w:tcPr>
          <w:p w14:paraId="75BDE704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47646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704A0B9B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44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3AC31A4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FF955D7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151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B5EFD35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444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4" w:space="0" w:color="auto"/>
            </w:tcBorders>
          </w:tcPr>
          <w:p w14:paraId="0624CDDF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150</w:t>
            </w:r>
          </w:p>
        </w:tc>
      </w:tr>
      <w:tr w:rsidR="008651C6" w:rsidRPr="00102C57" w14:paraId="0DD0112C" w14:textId="77777777" w:rsidTr="000D0ADE">
        <w:tc>
          <w:tcPr>
            <w:tcW w:w="801" w:type="dxa"/>
            <w:vMerge/>
            <w:tcBorders>
              <w:left w:val="single" w:sz="4" w:space="0" w:color="auto"/>
            </w:tcBorders>
          </w:tcPr>
          <w:p w14:paraId="4624D5FA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</w:tcPr>
          <w:p w14:paraId="0E31AFB7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2" w:type="dxa"/>
            <w:tcBorders>
              <w:top w:val="nil"/>
              <w:bottom w:val="nil"/>
              <w:right w:val="single" w:sz="4" w:space="0" w:color="auto"/>
            </w:tcBorders>
          </w:tcPr>
          <w:p w14:paraId="232EB56E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30E68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747C96A0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45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6AAB7913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14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F50BEF8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105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7BB0D9A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384</w:t>
            </w:r>
          </w:p>
        </w:tc>
        <w:tc>
          <w:tcPr>
            <w:tcW w:w="1525" w:type="dxa"/>
            <w:tcBorders>
              <w:top w:val="nil"/>
              <w:bottom w:val="nil"/>
              <w:right w:val="single" w:sz="4" w:space="0" w:color="auto"/>
            </w:tcBorders>
          </w:tcPr>
          <w:p w14:paraId="0E05C12A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97</w:t>
            </w:r>
          </w:p>
        </w:tc>
      </w:tr>
      <w:tr w:rsidR="008651C6" w:rsidRPr="00102C57" w14:paraId="6F8C887F" w14:textId="77777777" w:rsidTr="000D0ADE">
        <w:tc>
          <w:tcPr>
            <w:tcW w:w="801" w:type="dxa"/>
            <w:vMerge/>
            <w:tcBorders>
              <w:left w:val="single" w:sz="4" w:space="0" w:color="auto"/>
            </w:tcBorders>
          </w:tcPr>
          <w:p w14:paraId="022F7F35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99" w:type="dxa"/>
            <w:tcBorders>
              <w:top w:val="nil"/>
            </w:tcBorders>
          </w:tcPr>
          <w:p w14:paraId="732FCCE6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02" w:type="dxa"/>
            <w:tcBorders>
              <w:top w:val="nil"/>
              <w:right w:val="single" w:sz="4" w:space="0" w:color="auto"/>
            </w:tcBorders>
          </w:tcPr>
          <w:p w14:paraId="0BD479B0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D0F27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14:paraId="344B508B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46</w:t>
            </w:r>
          </w:p>
        </w:tc>
        <w:tc>
          <w:tcPr>
            <w:tcW w:w="1559" w:type="dxa"/>
            <w:tcBorders>
              <w:top w:val="nil"/>
            </w:tcBorders>
          </w:tcPr>
          <w:p w14:paraId="485DA443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15</w:t>
            </w:r>
          </w:p>
        </w:tc>
        <w:tc>
          <w:tcPr>
            <w:tcW w:w="1418" w:type="dxa"/>
            <w:tcBorders>
              <w:top w:val="nil"/>
            </w:tcBorders>
          </w:tcPr>
          <w:p w14:paraId="4B7367EB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74</w:t>
            </w:r>
          </w:p>
        </w:tc>
        <w:tc>
          <w:tcPr>
            <w:tcW w:w="1275" w:type="dxa"/>
            <w:tcBorders>
              <w:top w:val="nil"/>
            </w:tcBorders>
          </w:tcPr>
          <w:p w14:paraId="25668A73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294</w:t>
            </w:r>
          </w:p>
        </w:tc>
        <w:tc>
          <w:tcPr>
            <w:tcW w:w="1525" w:type="dxa"/>
            <w:tcBorders>
              <w:top w:val="nil"/>
              <w:right w:val="single" w:sz="4" w:space="0" w:color="auto"/>
            </w:tcBorders>
          </w:tcPr>
          <w:p w14:paraId="69DA1CB7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61</w:t>
            </w:r>
          </w:p>
        </w:tc>
      </w:tr>
      <w:tr w:rsidR="008651C6" w:rsidRPr="00102C57" w14:paraId="2C61CB86" w14:textId="77777777" w:rsidTr="000D0ADE">
        <w:tc>
          <w:tcPr>
            <w:tcW w:w="1700" w:type="dxa"/>
            <w:gridSpan w:val="2"/>
            <w:tcBorders>
              <w:left w:val="single" w:sz="4" w:space="0" w:color="auto"/>
            </w:tcBorders>
            <w:vAlign w:val="center"/>
          </w:tcPr>
          <w:p w14:paraId="7D5D5F2D" w14:textId="77777777" w:rsidR="008651C6" w:rsidRPr="00102C57" w:rsidRDefault="008651C6" w:rsidP="000D0ADE">
            <w:pPr>
              <w:jc w:val="right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Усього годин:</w:t>
            </w:r>
          </w:p>
        </w:tc>
        <w:tc>
          <w:tcPr>
            <w:tcW w:w="1102" w:type="dxa"/>
            <w:tcBorders>
              <w:right w:val="single" w:sz="4" w:space="0" w:color="auto"/>
            </w:tcBorders>
            <w:vAlign w:val="center"/>
          </w:tcPr>
          <w:p w14:paraId="021948E6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2 602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434C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14:paraId="013886BE" w14:textId="77777777" w:rsidR="008651C6" w:rsidRPr="00102C57" w:rsidRDefault="008651C6" w:rsidP="000D0ADE">
            <w:pPr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Усього годин:</w:t>
            </w:r>
          </w:p>
        </w:tc>
        <w:tc>
          <w:tcPr>
            <w:tcW w:w="1418" w:type="dxa"/>
            <w:vAlign w:val="center"/>
          </w:tcPr>
          <w:p w14:paraId="7095E01E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4 910</w:t>
            </w:r>
          </w:p>
        </w:tc>
        <w:tc>
          <w:tcPr>
            <w:tcW w:w="1275" w:type="dxa"/>
            <w:vAlign w:val="center"/>
          </w:tcPr>
          <w:p w14:paraId="40C3C879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3 590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vAlign w:val="center"/>
          </w:tcPr>
          <w:p w14:paraId="31EEACA4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6 446</w:t>
            </w:r>
          </w:p>
        </w:tc>
      </w:tr>
    </w:tbl>
    <w:p w14:paraId="3EC99325" w14:textId="77777777" w:rsidR="008651C6" w:rsidRPr="00102C57" w:rsidRDefault="008651C6" w:rsidP="008651C6">
      <w:pPr>
        <w:spacing w:line="276" w:lineRule="auto"/>
        <w:jc w:val="right"/>
        <w:rPr>
          <w:rFonts w:eastAsia="SimSun"/>
          <w:i/>
          <w:color w:val="000000" w:themeColor="text1"/>
          <w:sz w:val="28"/>
          <w:szCs w:val="28"/>
          <w:lang w:val="uk-UA" w:eastAsia="zh-CN"/>
        </w:rPr>
      </w:pPr>
      <w:r w:rsidRPr="00102C57">
        <w:rPr>
          <w:rFonts w:eastAsia="SimSun"/>
          <w:i/>
          <w:color w:val="000000" w:themeColor="text1"/>
          <w:sz w:val="28"/>
          <w:szCs w:val="28"/>
          <w:lang w:val="uk-UA" w:eastAsia="zh-CN"/>
        </w:rPr>
        <w:t>Таблиця 2</w:t>
      </w:r>
    </w:p>
    <w:p w14:paraId="561EC683" w14:textId="77777777" w:rsidR="008651C6" w:rsidRPr="00102C57" w:rsidRDefault="008651C6" w:rsidP="008651C6">
      <w:pPr>
        <w:spacing w:line="276" w:lineRule="auto"/>
        <w:ind w:firstLine="567"/>
        <w:jc w:val="both"/>
        <w:rPr>
          <w:rFonts w:eastAsia="SimSun"/>
          <w:color w:val="000000" w:themeColor="text1"/>
          <w:sz w:val="28"/>
          <w:szCs w:val="28"/>
          <w:lang w:val="uk-UA" w:eastAsia="zh-CN"/>
        </w:rPr>
      </w:pPr>
      <w:r w:rsidRPr="00102C57">
        <w:rPr>
          <w:rFonts w:eastAsia="SimSun"/>
          <w:color w:val="000000" w:themeColor="text1"/>
          <w:sz w:val="28"/>
          <w:szCs w:val="28"/>
          <w:lang w:val="uk-UA" w:eastAsia="zh-CN"/>
        </w:rPr>
        <w:t>Стандартні розрахункові умови, температура повітря за сухим термометром («температура за вологим термометром» вказана у дужках)</w:t>
      </w:r>
    </w:p>
    <w:tbl>
      <w:tblPr>
        <w:tblStyle w:val="1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076"/>
        <w:gridCol w:w="1932"/>
        <w:gridCol w:w="1754"/>
        <w:gridCol w:w="1808"/>
      </w:tblGrid>
      <w:tr w:rsidR="008651C6" w:rsidRPr="00102C57" w14:paraId="1011D3DE" w14:textId="77777777" w:rsidTr="000D0ADE">
        <w:tc>
          <w:tcPr>
            <w:tcW w:w="4077" w:type="dxa"/>
            <w:tcBorders>
              <w:left w:val="single" w:sz="4" w:space="0" w:color="auto"/>
            </w:tcBorders>
          </w:tcPr>
          <w:p w14:paraId="75B261C9" w14:textId="77777777" w:rsidR="008651C6" w:rsidRPr="00102C57" w:rsidRDefault="008651C6" w:rsidP="000D0ADE">
            <w:pPr>
              <w:jc w:val="center"/>
              <w:rPr>
                <w:color w:val="000000" w:themeColor="text1"/>
                <w:sz w:val="28"/>
                <w:szCs w:val="28"/>
                <w:lang w:val="uk-UA" w:eastAsia="zh-CN"/>
              </w:rPr>
            </w:pPr>
            <w:r w:rsidRPr="00102C57">
              <w:rPr>
                <w:color w:val="000000" w:themeColor="text1"/>
                <w:sz w:val="28"/>
                <w:szCs w:val="28"/>
                <w:lang w:val="uk-UA" w:eastAsia="zh-CN"/>
              </w:rPr>
              <w:t>Прилад</w:t>
            </w:r>
          </w:p>
        </w:tc>
        <w:tc>
          <w:tcPr>
            <w:tcW w:w="1932" w:type="dxa"/>
          </w:tcPr>
          <w:p w14:paraId="575E3FD3" w14:textId="77777777" w:rsidR="008651C6" w:rsidRPr="00102C57" w:rsidRDefault="008651C6" w:rsidP="000D0ADE">
            <w:pPr>
              <w:jc w:val="center"/>
              <w:rPr>
                <w:color w:val="000000" w:themeColor="text1"/>
                <w:sz w:val="28"/>
                <w:szCs w:val="28"/>
                <w:lang w:val="uk-UA" w:eastAsia="zh-CN"/>
              </w:rPr>
            </w:pPr>
            <w:r w:rsidRPr="00102C57">
              <w:rPr>
                <w:color w:val="000000" w:themeColor="text1"/>
                <w:sz w:val="28"/>
                <w:szCs w:val="28"/>
                <w:lang w:val="uk-UA" w:eastAsia="zh-CN"/>
              </w:rPr>
              <w:t>Функція</w:t>
            </w:r>
          </w:p>
        </w:tc>
        <w:tc>
          <w:tcPr>
            <w:tcW w:w="1754" w:type="dxa"/>
          </w:tcPr>
          <w:p w14:paraId="55C35964" w14:textId="77777777" w:rsidR="008651C6" w:rsidRPr="00102C57" w:rsidRDefault="008651C6" w:rsidP="000D0ADE">
            <w:pPr>
              <w:jc w:val="center"/>
              <w:rPr>
                <w:color w:val="000000" w:themeColor="text1"/>
                <w:sz w:val="28"/>
                <w:szCs w:val="28"/>
                <w:lang w:val="uk-UA" w:eastAsia="zh-CN"/>
              </w:rPr>
            </w:pPr>
            <w:r w:rsidRPr="00102C57">
              <w:rPr>
                <w:color w:val="000000" w:themeColor="text1"/>
                <w:sz w:val="28"/>
                <w:szCs w:val="28"/>
                <w:lang w:val="uk-UA" w:eastAsia="zh-CN"/>
              </w:rPr>
              <w:t>Температура повітря всередині приміщення (°C)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14:paraId="42494611" w14:textId="77777777" w:rsidR="008651C6" w:rsidRPr="00102C57" w:rsidRDefault="008651C6" w:rsidP="000D0ADE">
            <w:pPr>
              <w:jc w:val="center"/>
              <w:rPr>
                <w:color w:val="000000" w:themeColor="text1"/>
                <w:sz w:val="28"/>
                <w:szCs w:val="28"/>
                <w:lang w:val="uk-UA" w:eastAsia="zh-CN"/>
              </w:rPr>
            </w:pPr>
            <w:r w:rsidRPr="00102C57">
              <w:rPr>
                <w:color w:val="000000" w:themeColor="text1"/>
                <w:sz w:val="28"/>
                <w:szCs w:val="28"/>
                <w:lang w:val="uk-UA" w:eastAsia="zh-CN"/>
              </w:rPr>
              <w:t>Температура зовнішнього повітря (°C)</w:t>
            </w:r>
          </w:p>
        </w:tc>
      </w:tr>
      <w:tr w:rsidR="008651C6" w:rsidRPr="00102C57" w14:paraId="637BA6F8" w14:textId="77777777" w:rsidTr="000D0ADE">
        <w:tc>
          <w:tcPr>
            <w:tcW w:w="4077" w:type="dxa"/>
            <w:vMerge w:val="restart"/>
            <w:tcBorders>
              <w:left w:val="single" w:sz="4" w:space="0" w:color="auto"/>
            </w:tcBorders>
          </w:tcPr>
          <w:p w14:paraId="16F9AF63" w14:textId="77777777" w:rsidR="008651C6" w:rsidRPr="00102C57" w:rsidRDefault="008651C6" w:rsidP="000D0ADE">
            <w:pPr>
              <w:rPr>
                <w:color w:val="000000" w:themeColor="text1"/>
                <w:sz w:val="28"/>
                <w:szCs w:val="28"/>
                <w:lang w:val="uk-UA" w:eastAsia="zh-CN"/>
              </w:rPr>
            </w:pPr>
            <w:r w:rsidRPr="00102C57">
              <w:rPr>
                <w:color w:val="000000" w:themeColor="text1"/>
                <w:sz w:val="28"/>
                <w:szCs w:val="28"/>
                <w:lang w:val="uk-UA" w:eastAsia="zh-CN"/>
              </w:rPr>
              <w:t>Кондиціонери повітря, за винятком одноканальних і двоканальних</w:t>
            </w:r>
          </w:p>
        </w:tc>
        <w:tc>
          <w:tcPr>
            <w:tcW w:w="1932" w:type="dxa"/>
            <w:vAlign w:val="center"/>
          </w:tcPr>
          <w:p w14:paraId="03CA243D" w14:textId="77777777" w:rsidR="008651C6" w:rsidRPr="00102C57" w:rsidRDefault="008651C6" w:rsidP="000D0ADE">
            <w:pPr>
              <w:jc w:val="center"/>
              <w:rPr>
                <w:color w:val="000000" w:themeColor="text1"/>
                <w:sz w:val="28"/>
                <w:szCs w:val="28"/>
                <w:lang w:val="uk-UA" w:eastAsia="zh-CN"/>
              </w:rPr>
            </w:pPr>
            <w:r w:rsidRPr="00102C57">
              <w:rPr>
                <w:color w:val="000000" w:themeColor="text1"/>
                <w:sz w:val="28"/>
                <w:szCs w:val="28"/>
                <w:lang w:val="uk-UA" w:eastAsia="zh-CN"/>
              </w:rPr>
              <w:t>охолодження</w:t>
            </w:r>
          </w:p>
        </w:tc>
        <w:tc>
          <w:tcPr>
            <w:tcW w:w="1754" w:type="dxa"/>
          </w:tcPr>
          <w:p w14:paraId="7CDCDF45" w14:textId="77777777" w:rsidR="008651C6" w:rsidRPr="00102C57" w:rsidRDefault="008651C6" w:rsidP="000D0ADE">
            <w:pPr>
              <w:adjustRightInd w:val="0"/>
              <w:spacing w:after="120"/>
              <w:contextualSpacing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02C57">
              <w:rPr>
                <w:color w:val="000000" w:themeColor="text1"/>
                <w:sz w:val="28"/>
                <w:szCs w:val="28"/>
                <w:lang w:val="uk-UA"/>
              </w:rPr>
              <w:t>27 (19)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14:paraId="406E533A" w14:textId="77777777" w:rsidR="008651C6" w:rsidRPr="00102C57" w:rsidRDefault="008651C6" w:rsidP="000D0ADE">
            <w:pPr>
              <w:adjustRightInd w:val="0"/>
              <w:spacing w:after="120"/>
              <w:contextualSpacing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02C57">
              <w:rPr>
                <w:color w:val="000000" w:themeColor="text1"/>
                <w:sz w:val="28"/>
                <w:szCs w:val="28"/>
                <w:lang w:val="uk-UA"/>
              </w:rPr>
              <w:t>35 (24)</w:t>
            </w:r>
          </w:p>
        </w:tc>
      </w:tr>
      <w:tr w:rsidR="008651C6" w:rsidRPr="00102C57" w14:paraId="18929D60" w14:textId="77777777" w:rsidTr="000D0ADE">
        <w:tc>
          <w:tcPr>
            <w:tcW w:w="4077" w:type="dxa"/>
            <w:vMerge/>
            <w:tcBorders>
              <w:left w:val="single" w:sz="4" w:space="0" w:color="auto"/>
            </w:tcBorders>
          </w:tcPr>
          <w:p w14:paraId="19C15C33" w14:textId="77777777" w:rsidR="008651C6" w:rsidRPr="00102C57" w:rsidRDefault="008651C6" w:rsidP="000D0ADE">
            <w:pPr>
              <w:rPr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932" w:type="dxa"/>
            <w:vAlign w:val="center"/>
          </w:tcPr>
          <w:p w14:paraId="29FADDC8" w14:textId="77777777" w:rsidR="008651C6" w:rsidRPr="00102C57" w:rsidRDefault="008651C6" w:rsidP="000D0ADE">
            <w:pPr>
              <w:jc w:val="center"/>
              <w:rPr>
                <w:color w:val="000000" w:themeColor="text1"/>
                <w:sz w:val="28"/>
                <w:szCs w:val="28"/>
                <w:lang w:val="uk-UA" w:eastAsia="zh-CN"/>
              </w:rPr>
            </w:pPr>
            <w:r w:rsidRPr="00102C57">
              <w:rPr>
                <w:color w:val="000000" w:themeColor="text1"/>
                <w:sz w:val="28"/>
                <w:szCs w:val="28"/>
                <w:lang w:val="uk-UA" w:eastAsia="zh-CN"/>
              </w:rPr>
              <w:t>обігріву</w:t>
            </w:r>
          </w:p>
        </w:tc>
        <w:tc>
          <w:tcPr>
            <w:tcW w:w="1754" w:type="dxa"/>
          </w:tcPr>
          <w:p w14:paraId="181AFF8D" w14:textId="77777777" w:rsidR="008651C6" w:rsidRPr="00102C57" w:rsidRDefault="008651C6" w:rsidP="000D0ADE">
            <w:pPr>
              <w:adjustRightInd w:val="0"/>
              <w:spacing w:after="120"/>
              <w:contextualSpacing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02C57">
              <w:rPr>
                <w:color w:val="000000" w:themeColor="text1"/>
                <w:sz w:val="28"/>
                <w:szCs w:val="28"/>
                <w:lang w:val="uk-UA"/>
              </w:rPr>
              <w:t>20 (макс. 15)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14:paraId="5ECA790C" w14:textId="77777777" w:rsidR="008651C6" w:rsidRPr="00102C57" w:rsidRDefault="008651C6" w:rsidP="000D0ADE">
            <w:pPr>
              <w:adjustRightInd w:val="0"/>
              <w:spacing w:after="120"/>
              <w:contextualSpacing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02C57">
              <w:rPr>
                <w:color w:val="000000" w:themeColor="text1"/>
                <w:sz w:val="28"/>
                <w:szCs w:val="28"/>
                <w:lang w:val="uk-UA"/>
              </w:rPr>
              <w:t>7(6)</w:t>
            </w:r>
          </w:p>
        </w:tc>
      </w:tr>
      <w:tr w:rsidR="008651C6" w:rsidRPr="00102C57" w14:paraId="6A4EAB81" w14:textId="77777777" w:rsidTr="000D0ADE">
        <w:tc>
          <w:tcPr>
            <w:tcW w:w="4077" w:type="dxa"/>
            <w:vMerge w:val="restart"/>
            <w:tcBorders>
              <w:left w:val="single" w:sz="4" w:space="0" w:color="auto"/>
            </w:tcBorders>
          </w:tcPr>
          <w:p w14:paraId="4BAC2173" w14:textId="77777777" w:rsidR="008651C6" w:rsidRPr="00102C57" w:rsidRDefault="008651C6" w:rsidP="000D0ADE">
            <w:pPr>
              <w:rPr>
                <w:color w:val="000000" w:themeColor="text1"/>
                <w:sz w:val="28"/>
                <w:szCs w:val="28"/>
                <w:lang w:val="uk-UA" w:eastAsia="zh-CN"/>
              </w:rPr>
            </w:pPr>
            <w:r w:rsidRPr="00102C57">
              <w:rPr>
                <w:color w:val="000000" w:themeColor="text1"/>
                <w:sz w:val="28"/>
                <w:szCs w:val="28"/>
                <w:lang w:val="uk-UA" w:eastAsia="zh-CN"/>
              </w:rPr>
              <w:t>Одноканальні кондиціонери повітря</w:t>
            </w:r>
          </w:p>
        </w:tc>
        <w:tc>
          <w:tcPr>
            <w:tcW w:w="1932" w:type="dxa"/>
            <w:vAlign w:val="center"/>
          </w:tcPr>
          <w:p w14:paraId="258C0DBF" w14:textId="77777777" w:rsidR="008651C6" w:rsidRPr="00102C57" w:rsidRDefault="008651C6" w:rsidP="000D0ADE">
            <w:pPr>
              <w:jc w:val="center"/>
              <w:rPr>
                <w:color w:val="000000" w:themeColor="text1"/>
                <w:sz w:val="28"/>
                <w:szCs w:val="28"/>
                <w:lang w:val="uk-UA" w:eastAsia="zh-CN"/>
              </w:rPr>
            </w:pPr>
            <w:r w:rsidRPr="00102C57">
              <w:rPr>
                <w:color w:val="000000" w:themeColor="text1"/>
                <w:sz w:val="28"/>
                <w:szCs w:val="28"/>
                <w:lang w:val="uk-UA" w:eastAsia="zh-CN"/>
              </w:rPr>
              <w:t>охолодження</w:t>
            </w:r>
          </w:p>
        </w:tc>
        <w:tc>
          <w:tcPr>
            <w:tcW w:w="1754" w:type="dxa"/>
          </w:tcPr>
          <w:p w14:paraId="08F8317B" w14:textId="77777777" w:rsidR="008651C6" w:rsidRPr="00102C57" w:rsidRDefault="008651C6" w:rsidP="000D0ADE">
            <w:pPr>
              <w:adjustRightInd w:val="0"/>
              <w:spacing w:after="120"/>
              <w:contextualSpacing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02C57">
              <w:rPr>
                <w:color w:val="000000" w:themeColor="text1"/>
                <w:sz w:val="28"/>
                <w:szCs w:val="28"/>
                <w:lang w:val="uk-UA"/>
              </w:rPr>
              <w:t>35 (24)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14:paraId="348EEE09" w14:textId="77777777" w:rsidR="008651C6" w:rsidRPr="00102C57" w:rsidRDefault="008651C6" w:rsidP="000D0ADE">
            <w:pPr>
              <w:adjustRightInd w:val="0"/>
              <w:spacing w:after="120"/>
              <w:contextualSpacing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02C57">
              <w:rPr>
                <w:color w:val="000000" w:themeColor="text1"/>
                <w:sz w:val="28"/>
                <w:szCs w:val="28"/>
                <w:lang w:val="uk-UA"/>
              </w:rPr>
              <w:t xml:space="preserve">35 (24) </w:t>
            </w:r>
            <w:r w:rsidRPr="00102C57">
              <w:rPr>
                <w:color w:val="000000" w:themeColor="text1"/>
                <w:sz w:val="28"/>
                <w:szCs w:val="28"/>
                <w:lang w:val="uk-UA" w:eastAsia="zh-CN"/>
              </w:rPr>
              <w:t>*</w:t>
            </w:r>
          </w:p>
        </w:tc>
      </w:tr>
      <w:tr w:rsidR="008651C6" w:rsidRPr="00102C57" w14:paraId="262F7102" w14:textId="77777777" w:rsidTr="000D0ADE">
        <w:tc>
          <w:tcPr>
            <w:tcW w:w="4077" w:type="dxa"/>
            <w:vMerge/>
            <w:tcBorders>
              <w:left w:val="single" w:sz="4" w:space="0" w:color="auto"/>
            </w:tcBorders>
          </w:tcPr>
          <w:p w14:paraId="671664B4" w14:textId="77777777" w:rsidR="008651C6" w:rsidRPr="00102C57" w:rsidRDefault="008651C6" w:rsidP="000D0ADE">
            <w:pPr>
              <w:jc w:val="both"/>
              <w:rPr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932" w:type="dxa"/>
            <w:vAlign w:val="center"/>
          </w:tcPr>
          <w:p w14:paraId="61223C5C" w14:textId="77777777" w:rsidR="008651C6" w:rsidRPr="00102C57" w:rsidRDefault="008651C6" w:rsidP="000D0ADE">
            <w:pPr>
              <w:jc w:val="center"/>
              <w:rPr>
                <w:color w:val="000000" w:themeColor="text1"/>
                <w:sz w:val="28"/>
                <w:szCs w:val="28"/>
                <w:lang w:val="uk-UA" w:eastAsia="zh-CN"/>
              </w:rPr>
            </w:pPr>
            <w:r w:rsidRPr="00102C57">
              <w:rPr>
                <w:color w:val="000000" w:themeColor="text1"/>
                <w:sz w:val="28"/>
                <w:szCs w:val="28"/>
                <w:lang w:val="uk-UA" w:eastAsia="zh-CN"/>
              </w:rPr>
              <w:t>обігріву</w:t>
            </w:r>
          </w:p>
        </w:tc>
        <w:tc>
          <w:tcPr>
            <w:tcW w:w="1754" w:type="dxa"/>
          </w:tcPr>
          <w:p w14:paraId="79726FA2" w14:textId="77777777" w:rsidR="008651C6" w:rsidRPr="00102C57" w:rsidRDefault="008651C6" w:rsidP="000D0ADE">
            <w:pPr>
              <w:adjustRightInd w:val="0"/>
              <w:spacing w:after="120"/>
              <w:contextualSpacing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02C57">
              <w:rPr>
                <w:color w:val="000000" w:themeColor="text1"/>
                <w:sz w:val="28"/>
                <w:szCs w:val="28"/>
                <w:lang w:val="uk-UA"/>
              </w:rPr>
              <w:t>20 (12)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14:paraId="36318E5E" w14:textId="77777777" w:rsidR="008651C6" w:rsidRPr="00102C57" w:rsidRDefault="008651C6" w:rsidP="000D0ADE">
            <w:pPr>
              <w:adjustRightInd w:val="0"/>
              <w:spacing w:after="120"/>
              <w:contextualSpacing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02C57">
              <w:rPr>
                <w:color w:val="000000" w:themeColor="text1"/>
                <w:sz w:val="28"/>
                <w:szCs w:val="28"/>
                <w:lang w:val="uk-UA"/>
              </w:rPr>
              <w:t xml:space="preserve">20 (12) </w:t>
            </w:r>
            <w:r w:rsidRPr="00102C57">
              <w:rPr>
                <w:color w:val="000000" w:themeColor="text1"/>
                <w:sz w:val="28"/>
                <w:szCs w:val="28"/>
                <w:lang w:val="uk-UA" w:eastAsia="zh-CN"/>
              </w:rPr>
              <w:t>*</w:t>
            </w:r>
          </w:p>
        </w:tc>
      </w:tr>
    </w:tbl>
    <w:p w14:paraId="050F30CC" w14:textId="77777777" w:rsidR="008651C6" w:rsidRPr="00102C57" w:rsidRDefault="008651C6" w:rsidP="008651C6">
      <w:pPr>
        <w:spacing w:before="240" w:line="276" w:lineRule="auto"/>
        <w:ind w:firstLine="567"/>
        <w:jc w:val="both"/>
        <w:rPr>
          <w:rFonts w:eastAsia="SimSun"/>
          <w:color w:val="000000" w:themeColor="text1"/>
          <w:sz w:val="28"/>
          <w:szCs w:val="28"/>
          <w:lang w:val="uk-UA" w:eastAsia="zh-CN"/>
        </w:rPr>
      </w:pPr>
      <w:r w:rsidRPr="00102C57">
        <w:rPr>
          <w:rFonts w:eastAsia="SimSun"/>
          <w:color w:val="000000" w:themeColor="text1"/>
          <w:sz w:val="28"/>
          <w:szCs w:val="28"/>
          <w:lang w:val="uk-UA" w:eastAsia="zh-CN"/>
        </w:rPr>
        <w:t>*Для одноканальних кондиціонерів повітря з конденсатором (випарником), у який при охолодженні (обігріві) надходить повітря з приміщення, а не зовнішнє повітря.</w:t>
      </w:r>
    </w:p>
    <w:p w14:paraId="32CFB822" w14:textId="77777777" w:rsidR="008651C6" w:rsidRPr="00102C57" w:rsidRDefault="008651C6" w:rsidP="008651C6">
      <w:pPr>
        <w:spacing w:line="276" w:lineRule="auto"/>
        <w:jc w:val="right"/>
        <w:rPr>
          <w:rFonts w:eastAsia="SimSun"/>
          <w:i/>
          <w:color w:val="000000" w:themeColor="text1"/>
          <w:sz w:val="28"/>
          <w:szCs w:val="28"/>
          <w:lang w:val="uk-UA" w:eastAsia="zh-CN"/>
        </w:rPr>
      </w:pPr>
      <w:r w:rsidRPr="00102C57">
        <w:rPr>
          <w:rFonts w:eastAsia="SimSun"/>
          <w:i/>
          <w:color w:val="000000" w:themeColor="text1"/>
          <w:sz w:val="28"/>
          <w:szCs w:val="28"/>
          <w:lang w:val="uk-UA" w:eastAsia="zh-CN"/>
        </w:rPr>
        <w:t>Таблиця 3</w:t>
      </w:r>
    </w:p>
    <w:p w14:paraId="65D7C8C4" w14:textId="77777777" w:rsidR="008651C6" w:rsidRPr="00102C57" w:rsidRDefault="008651C6" w:rsidP="008651C6">
      <w:pPr>
        <w:spacing w:line="276" w:lineRule="auto"/>
        <w:ind w:firstLine="567"/>
        <w:jc w:val="both"/>
        <w:rPr>
          <w:rFonts w:eastAsia="SimSun"/>
          <w:color w:val="000000" w:themeColor="text1"/>
          <w:sz w:val="28"/>
          <w:szCs w:val="28"/>
          <w:lang w:val="uk-UA" w:eastAsia="zh-CN"/>
        </w:rPr>
      </w:pPr>
      <w:r w:rsidRPr="00102C57">
        <w:rPr>
          <w:rFonts w:eastAsia="SimSun"/>
          <w:color w:val="000000" w:themeColor="text1"/>
          <w:sz w:val="28"/>
          <w:szCs w:val="28"/>
          <w:lang w:val="uk-UA" w:eastAsia="zh-CN"/>
        </w:rPr>
        <w:t>Вихідні розрахункові умови, температура повітря за сухим термометром</w:t>
      </w:r>
    </w:p>
    <w:p w14:paraId="223DEDEF" w14:textId="77777777" w:rsidR="008651C6" w:rsidRPr="00102C57" w:rsidRDefault="008651C6" w:rsidP="008651C6">
      <w:pPr>
        <w:spacing w:line="276" w:lineRule="auto"/>
        <w:jc w:val="both"/>
        <w:rPr>
          <w:rFonts w:eastAsia="SimSun"/>
          <w:color w:val="000000" w:themeColor="text1"/>
          <w:sz w:val="28"/>
          <w:szCs w:val="28"/>
          <w:lang w:val="uk-UA" w:eastAsia="zh-CN"/>
        </w:rPr>
      </w:pPr>
      <w:r w:rsidRPr="00102C57">
        <w:rPr>
          <w:rFonts w:eastAsia="SimSun"/>
          <w:color w:val="000000" w:themeColor="text1"/>
          <w:sz w:val="28"/>
          <w:szCs w:val="28"/>
          <w:lang w:val="uk-UA" w:eastAsia="zh-CN"/>
        </w:rPr>
        <w:t>(«температура за вологим термометром» вказана у дужках)</w:t>
      </w: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2126"/>
        <w:gridCol w:w="1418"/>
        <w:gridCol w:w="1666"/>
      </w:tblGrid>
      <w:tr w:rsidR="008651C6" w:rsidRPr="00102C57" w14:paraId="2B5F0CE3" w14:textId="77777777" w:rsidTr="000D0ADE">
        <w:tc>
          <w:tcPr>
            <w:tcW w:w="2518" w:type="dxa"/>
            <w:tcBorders>
              <w:left w:val="single" w:sz="4" w:space="0" w:color="auto"/>
            </w:tcBorders>
            <w:vAlign w:val="center"/>
          </w:tcPr>
          <w:p w14:paraId="3CDD9E6D" w14:textId="77777777" w:rsidR="008651C6" w:rsidRPr="00102C57" w:rsidRDefault="008651C6" w:rsidP="000D0ADE">
            <w:pPr>
              <w:jc w:val="center"/>
              <w:rPr>
                <w:color w:val="000000" w:themeColor="text1"/>
                <w:sz w:val="28"/>
                <w:szCs w:val="28"/>
                <w:lang w:val="uk-UA" w:eastAsia="zh-CN"/>
              </w:rPr>
            </w:pPr>
            <w:r w:rsidRPr="00102C57">
              <w:rPr>
                <w:color w:val="000000" w:themeColor="text1"/>
                <w:sz w:val="28"/>
                <w:szCs w:val="28"/>
                <w:lang w:val="uk-UA" w:eastAsia="zh-CN"/>
              </w:rPr>
              <w:t>Функція/сезон</w:t>
            </w:r>
          </w:p>
        </w:tc>
        <w:tc>
          <w:tcPr>
            <w:tcW w:w="1843" w:type="dxa"/>
            <w:vAlign w:val="center"/>
          </w:tcPr>
          <w:p w14:paraId="1D1382B5" w14:textId="77777777" w:rsidR="008651C6" w:rsidRPr="00102C57" w:rsidRDefault="008651C6" w:rsidP="000D0ADE">
            <w:pPr>
              <w:jc w:val="center"/>
              <w:rPr>
                <w:color w:val="000000" w:themeColor="text1"/>
                <w:sz w:val="28"/>
                <w:szCs w:val="28"/>
                <w:lang w:val="uk-UA" w:eastAsia="zh-CN"/>
              </w:rPr>
            </w:pPr>
            <w:r w:rsidRPr="00102C57">
              <w:rPr>
                <w:color w:val="000000" w:themeColor="text1"/>
                <w:sz w:val="28"/>
                <w:szCs w:val="28"/>
                <w:lang w:val="uk-UA" w:eastAsia="zh-CN"/>
              </w:rPr>
              <w:t>Температура повітря всередині приміщення (°C)</w:t>
            </w:r>
          </w:p>
        </w:tc>
        <w:tc>
          <w:tcPr>
            <w:tcW w:w="2126" w:type="dxa"/>
            <w:vAlign w:val="center"/>
          </w:tcPr>
          <w:p w14:paraId="108A1BB2" w14:textId="77777777" w:rsidR="008651C6" w:rsidRPr="00102C57" w:rsidRDefault="008651C6" w:rsidP="000D0ADE">
            <w:pPr>
              <w:jc w:val="center"/>
              <w:rPr>
                <w:color w:val="000000" w:themeColor="text1"/>
                <w:sz w:val="28"/>
                <w:szCs w:val="28"/>
                <w:lang w:val="uk-UA" w:eastAsia="zh-CN"/>
              </w:rPr>
            </w:pPr>
            <w:r w:rsidRPr="00102C57">
              <w:rPr>
                <w:color w:val="000000" w:themeColor="text1"/>
                <w:sz w:val="28"/>
                <w:szCs w:val="28"/>
                <w:lang w:val="uk-UA" w:eastAsia="zh-CN"/>
              </w:rPr>
              <w:t>Температура зовнішнього повітря (°C)</w:t>
            </w:r>
          </w:p>
        </w:tc>
        <w:tc>
          <w:tcPr>
            <w:tcW w:w="1418" w:type="dxa"/>
            <w:vAlign w:val="center"/>
          </w:tcPr>
          <w:p w14:paraId="1D552926" w14:textId="77777777" w:rsidR="008651C6" w:rsidRPr="00102C57" w:rsidRDefault="008651C6" w:rsidP="000D0ADE">
            <w:pPr>
              <w:jc w:val="center"/>
              <w:rPr>
                <w:color w:val="000000" w:themeColor="text1"/>
                <w:sz w:val="28"/>
                <w:szCs w:val="28"/>
                <w:lang w:val="uk-UA" w:eastAsia="zh-CN"/>
              </w:rPr>
            </w:pPr>
            <w:r w:rsidRPr="00102C57">
              <w:rPr>
                <w:color w:val="000000" w:themeColor="text1"/>
                <w:sz w:val="28"/>
                <w:szCs w:val="28"/>
                <w:lang w:val="uk-UA" w:eastAsia="zh-CN"/>
              </w:rPr>
              <w:t>Бівалент-на темпера-тура (°C)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vAlign w:val="center"/>
          </w:tcPr>
          <w:p w14:paraId="67185418" w14:textId="77777777" w:rsidR="008651C6" w:rsidRPr="00102C57" w:rsidRDefault="008651C6" w:rsidP="000D0ADE">
            <w:pPr>
              <w:jc w:val="center"/>
              <w:rPr>
                <w:color w:val="000000" w:themeColor="text1"/>
                <w:sz w:val="28"/>
                <w:szCs w:val="28"/>
                <w:lang w:val="uk-UA" w:eastAsia="zh-CN"/>
              </w:rPr>
            </w:pPr>
            <w:r w:rsidRPr="00102C57">
              <w:rPr>
                <w:color w:val="000000" w:themeColor="text1"/>
                <w:sz w:val="28"/>
                <w:szCs w:val="28"/>
                <w:lang w:val="uk-UA" w:eastAsia="zh-CN"/>
              </w:rPr>
              <w:t>Максималь-но допустима робоча температу-ра (°C)</w:t>
            </w:r>
          </w:p>
        </w:tc>
      </w:tr>
      <w:tr w:rsidR="008651C6" w:rsidRPr="00102C57" w14:paraId="662C4A84" w14:textId="77777777" w:rsidTr="000D0ADE">
        <w:tc>
          <w:tcPr>
            <w:tcW w:w="2518" w:type="dxa"/>
            <w:tcBorders>
              <w:left w:val="single" w:sz="4" w:space="0" w:color="auto"/>
            </w:tcBorders>
            <w:vAlign w:val="center"/>
          </w:tcPr>
          <w:p w14:paraId="787E3714" w14:textId="77777777" w:rsidR="008651C6" w:rsidRPr="00102C57" w:rsidRDefault="008651C6" w:rsidP="000D0ADE">
            <w:pPr>
              <w:jc w:val="center"/>
              <w:rPr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1843" w:type="dxa"/>
          </w:tcPr>
          <w:p w14:paraId="1D13F992" w14:textId="77777777" w:rsidR="008651C6" w:rsidRPr="00102C57" w:rsidRDefault="00722971" w:rsidP="000D0ADE">
            <w:pPr>
              <w:adjustRightInd w:val="0"/>
              <w:spacing w:after="120"/>
              <w:contextualSpacing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uk-UA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uk-UA"/>
                      </w:rPr>
                      <m:t>in</m:t>
                    </m:r>
                  </m:sub>
                </m:sSub>
              </m:oMath>
            </m:oMathPara>
          </w:p>
        </w:tc>
        <w:tc>
          <w:tcPr>
            <w:tcW w:w="2126" w:type="dxa"/>
          </w:tcPr>
          <w:p w14:paraId="225A20E5" w14:textId="77777777" w:rsidR="008651C6" w:rsidRPr="00102C57" w:rsidRDefault="00722971" w:rsidP="000D0ADE">
            <w:pPr>
              <w:adjustRightInd w:val="0"/>
              <w:spacing w:after="120"/>
              <w:contextualSpacing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uk-UA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uk-UA"/>
                    </w:rPr>
                    <m:t>designc</m:t>
                  </m:r>
                </m:sub>
              </m:sSub>
            </m:oMath>
            <w:r w:rsidR="008651C6" w:rsidRPr="00102C57">
              <w:rPr>
                <w:color w:val="000000" w:themeColor="text1"/>
                <w:sz w:val="28"/>
                <w:szCs w:val="28"/>
                <w:lang w:val="uk-UA"/>
              </w:rPr>
              <w:t>/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uk-UA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uk-UA"/>
                    </w:rPr>
                    <m:t>designh</m:t>
                  </m:r>
                </m:sub>
              </m:sSub>
            </m:oMath>
          </w:p>
        </w:tc>
        <w:tc>
          <w:tcPr>
            <w:tcW w:w="1418" w:type="dxa"/>
          </w:tcPr>
          <w:p w14:paraId="76ACB646" w14:textId="77777777" w:rsidR="008651C6" w:rsidRPr="00102C57" w:rsidRDefault="00722971" w:rsidP="000D0ADE">
            <w:pPr>
              <w:adjustRightInd w:val="0"/>
              <w:spacing w:after="120"/>
              <w:contextualSpacing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uk-UA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uk-UA"/>
                      </w:rPr>
                      <m:t>biv</m:t>
                    </m:r>
                  </m:sub>
                </m:sSub>
              </m:oMath>
            </m:oMathPara>
          </w:p>
        </w:tc>
        <w:tc>
          <w:tcPr>
            <w:tcW w:w="1666" w:type="dxa"/>
            <w:tcBorders>
              <w:right w:val="single" w:sz="4" w:space="0" w:color="auto"/>
            </w:tcBorders>
          </w:tcPr>
          <w:p w14:paraId="5AD98766" w14:textId="77777777" w:rsidR="008651C6" w:rsidRPr="00102C57" w:rsidRDefault="00722971" w:rsidP="000D0ADE">
            <w:pPr>
              <w:adjustRightInd w:val="0"/>
              <w:spacing w:after="120"/>
              <w:ind w:left="33"/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uk-UA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uk-UA"/>
                      </w:rPr>
                      <m:t>ol</m:t>
                    </m:r>
                  </m:sub>
                </m:sSub>
              </m:oMath>
            </m:oMathPara>
          </w:p>
        </w:tc>
      </w:tr>
      <w:tr w:rsidR="008651C6" w:rsidRPr="00102C57" w14:paraId="085D4E9D" w14:textId="77777777" w:rsidTr="000D0ADE">
        <w:tc>
          <w:tcPr>
            <w:tcW w:w="2518" w:type="dxa"/>
            <w:tcBorders>
              <w:left w:val="single" w:sz="4" w:space="0" w:color="auto"/>
            </w:tcBorders>
            <w:vAlign w:val="center"/>
          </w:tcPr>
          <w:p w14:paraId="4C338A76" w14:textId="77777777" w:rsidR="008651C6" w:rsidRPr="00102C57" w:rsidRDefault="008651C6" w:rsidP="000D0ADE">
            <w:pPr>
              <w:rPr>
                <w:color w:val="000000" w:themeColor="text1"/>
                <w:sz w:val="28"/>
                <w:szCs w:val="28"/>
                <w:lang w:val="uk-UA" w:eastAsia="zh-CN"/>
              </w:rPr>
            </w:pPr>
            <w:r w:rsidRPr="00102C57">
              <w:rPr>
                <w:color w:val="000000" w:themeColor="text1"/>
                <w:sz w:val="28"/>
                <w:szCs w:val="28"/>
                <w:lang w:val="uk-UA" w:eastAsia="zh-CN"/>
              </w:rPr>
              <w:t>Охолодження</w:t>
            </w:r>
          </w:p>
        </w:tc>
        <w:tc>
          <w:tcPr>
            <w:tcW w:w="1843" w:type="dxa"/>
          </w:tcPr>
          <w:p w14:paraId="7053A8E8" w14:textId="77777777" w:rsidR="008651C6" w:rsidRPr="00102C57" w:rsidRDefault="008651C6" w:rsidP="000D0ADE">
            <w:pPr>
              <w:adjustRightInd w:val="0"/>
              <w:spacing w:after="120"/>
              <w:contextualSpacing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02C57">
              <w:rPr>
                <w:color w:val="000000" w:themeColor="text1"/>
                <w:sz w:val="28"/>
                <w:szCs w:val="28"/>
                <w:lang w:val="uk-UA"/>
              </w:rPr>
              <w:t>27 (19)</w:t>
            </w:r>
          </w:p>
        </w:tc>
        <w:tc>
          <w:tcPr>
            <w:tcW w:w="2126" w:type="dxa"/>
          </w:tcPr>
          <w:p w14:paraId="5483B687" w14:textId="77777777" w:rsidR="008651C6" w:rsidRPr="00102C57" w:rsidRDefault="00722971" w:rsidP="000D0ADE">
            <w:pPr>
              <w:adjustRightInd w:val="0"/>
              <w:spacing w:after="120"/>
              <w:contextualSpacing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uk-UA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uk-UA"/>
                    </w:rPr>
                    <m:t>designc</m:t>
                  </m:r>
                </m:sub>
              </m:sSub>
            </m:oMath>
            <w:r w:rsidR="008651C6" w:rsidRPr="00102C57">
              <w:rPr>
                <w:color w:val="000000" w:themeColor="text1"/>
                <w:sz w:val="28"/>
                <w:szCs w:val="28"/>
                <w:lang w:val="uk-UA"/>
              </w:rPr>
              <w:t xml:space="preserve"> = 35 (24)</w:t>
            </w:r>
          </w:p>
        </w:tc>
        <w:tc>
          <w:tcPr>
            <w:tcW w:w="1418" w:type="dxa"/>
            <w:shd w:val="clear" w:color="auto" w:fill="auto"/>
          </w:tcPr>
          <w:p w14:paraId="5BFE489C" w14:textId="77777777" w:rsidR="008651C6" w:rsidRPr="00102C57" w:rsidRDefault="008651C6" w:rsidP="000D0ADE">
            <w:pPr>
              <w:adjustRightInd w:val="0"/>
              <w:spacing w:after="120"/>
              <w:contextualSpacing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02C57"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shd w:val="clear" w:color="auto" w:fill="auto"/>
          </w:tcPr>
          <w:p w14:paraId="45347445" w14:textId="77777777" w:rsidR="008651C6" w:rsidRPr="00102C57" w:rsidRDefault="008651C6" w:rsidP="000D0ADE">
            <w:pPr>
              <w:adjustRightInd w:val="0"/>
              <w:spacing w:after="120"/>
              <w:ind w:left="778"/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102C57"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</w:tr>
      <w:tr w:rsidR="008651C6" w:rsidRPr="00102C57" w14:paraId="77805484" w14:textId="77777777" w:rsidTr="000D0ADE">
        <w:tc>
          <w:tcPr>
            <w:tcW w:w="2518" w:type="dxa"/>
            <w:tcBorders>
              <w:left w:val="single" w:sz="4" w:space="0" w:color="auto"/>
            </w:tcBorders>
            <w:vAlign w:val="center"/>
          </w:tcPr>
          <w:p w14:paraId="7E9DA4D0" w14:textId="77777777" w:rsidR="008651C6" w:rsidRPr="00102C57" w:rsidRDefault="008651C6" w:rsidP="000D0ADE">
            <w:pPr>
              <w:rPr>
                <w:color w:val="000000" w:themeColor="text1"/>
                <w:sz w:val="28"/>
                <w:szCs w:val="28"/>
                <w:lang w:val="uk-UA" w:eastAsia="zh-CN"/>
              </w:rPr>
            </w:pPr>
            <w:r w:rsidRPr="00102C57">
              <w:rPr>
                <w:color w:val="000000" w:themeColor="text1"/>
                <w:sz w:val="28"/>
                <w:szCs w:val="28"/>
                <w:lang w:val="uk-UA" w:eastAsia="zh-CN"/>
              </w:rPr>
              <w:t>Обігрів/Помірний</w:t>
            </w:r>
          </w:p>
        </w:tc>
        <w:tc>
          <w:tcPr>
            <w:tcW w:w="1843" w:type="dxa"/>
            <w:vMerge w:val="restart"/>
            <w:vAlign w:val="center"/>
          </w:tcPr>
          <w:p w14:paraId="00C8C038" w14:textId="77777777" w:rsidR="008651C6" w:rsidRPr="00102C57" w:rsidRDefault="008651C6" w:rsidP="000D0ADE">
            <w:pPr>
              <w:jc w:val="center"/>
              <w:rPr>
                <w:color w:val="000000" w:themeColor="text1"/>
                <w:sz w:val="28"/>
                <w:szCs w:val="28"/>
                <w:lang w:val="uk-UA" w:eastAsia="zh-CN"/>
              </w:rPr>
            </w:pPr>
            <w:r w:rsidRPr="00102C57">
              <w:rPr>
                <w:color w:val="000000" w:themeColor="text1"/>
                <w:sz w:val="28"/>
                <w:szCs w:val="28"/>
                <w:lang w:val="uk-UA" w:eastAsia="zh-CN"/>
              </w:rPr>
              <w:t>20 (15)</w:t>
            </w:r>
          </w:p>
        </w:tc>
        <w:tc>
          <w:tcPr>
            <w:tcW w:w="2126" w:type="dxa"/>
            <w:vAlign w:val="center"/>
          </w:tcPr>
          <w:p w14:paraId="3082D32D" w14:textId="77777777" w:rsidR="008651C6" w:rsidRPr="00102C57" w:rsidRDefault="00722971" w:rsidP="000D0ADE">
            <w:pPr>
              <w:jc w:val="center"/>
              <w:rPr>
                <w:color w:val="000000" w:themeColor="text1"/>
                <w:sz w:val="28"/>
                <w:szCs w:val="28"/>
                <w:lang w:val="uk-UA" w:eastAsia="zh-C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uk-UA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uk-UA"/>
                    </w:rPr>
                    <m:t>designc</m:t>
                  </m:r>
                </m:sub>
              </m:sSub>
            </m:oMath>
            <w:r w:rsidR="008651C6" w:rsidRPr="00102C57">
              <w:rPr>
                <w:color w:val="000000" w:themeColor="text1"/>
                <w:sz w:val="28"/>
                <w:szCs w:val="28"/>
                <w:lang w:val="uk-UA" w:eastAsia="zh-CN"/>
              </w:rPr>
              <w:t>= -10</w:t>
            </w:r>
          </w:p>
          <w:p w14:paraId="25EC2CFB" w14:textId="77777777" w:rsidR="008651C6" w:rsidRPr="00102C57" w:rsidRDefault="008651C6" w:rsidP="000D0ADE">
            <w:pPr>
              <w:jc w:val="center"/>
              <w:rPr>
                <w:color w:val="000000" w:themeColor="text1"/>
                <w:sz w:val="28"/>
                <w:szCs w:val="28"/>
                <w:lang w:val="uk-UA" w:eastAsia="zh-CN"/>
              </w:rPr>
            </w:pPr>
            <w:r w:rsidRPr="00102C57">
              <w:rPr>
                <w:color w:val="000000" w:themeColor="text1"/>
                <w:sz w:val="28"/>
                <w:szCs w:val="28"/>
                <w:lang w:val="uk-UA" w:eastAsia="zh-CN"/>
              </w:rPr>
              <w:t xml:space="preserve"> (-11)</w:t>
            </w:r>
          </w:p>
        </w:tc>
        <w:tc>
          <w:tcPr>
            <w:tcW w:w="1418" w:type="dxa"/>
            <w:vAlign w:val="center"/>
          </w:tcPr>
          <w:p w14:paraId="70867109" w14:textId="77777777" w:rsidR="008651C6" w:rsidRPr="00102C57" w:rsidRDefault="008651C6" w:rsidP="000D0ADE">
            <w:pPr>
              <w:jc w:val="center"/>
              <w:rPr>
                <w:color w:val="000000" w:themeColor="text1"/>
                <w:sz w:val="28"/>
                <w:szCs w:val="28"/>
                <w:lang w:val="uk-UA" w:eastAsia="zh-CN"/>
              </w:rPr>
            </w:pPr>
            <w:r w:rsidRPr="00102C57">
              <w:rPr>
                <w:color w:val="000000" w:themeColor="text1"/>
                <w:sz w:val="28"/>
                <w:szCs w:val="28"/>
                <w:lang w:val="uk-UA" w:eastAsia="zh-CN"/>
              </w:rPr>
              <w:t>max: 2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vAlign w:val="center"/>
          </w:tcPr>
          <w:p w14:paraId="70AB5247" w14:textId="77777777" w:rsidR="008651C6" w:rsidRPr="00102C57" w:rsidRDefault="008651C6" w:rsidP="000D0ADE">
            <w:pPr>
              <w:jc w:val="center"/>
              <w:rPr>
                <w:color w:val="000000" w:themeColor="text1"/>
                <w:sz w:val="28"/>
                <w:szCs w:val="28"/>
                <w:lang w:val="uk-UA" w:eastAsia="zh-CN"/>
              </w:rPr>
            </w:pPr>
            <w:r w:rsidRPr="00102C57">
              <w:rPr>
                <w:color w:val="000000" w:themeColor="text1"/>
                <w:sz w:val="28"/>
                <w:szCs w:val="28"/>
                <w:lang w:val="uk-UA" w:eastAsia="zh-CN"/>
              </w:rPr>
              <w:t>max:-7</w:t>
            </w:r>
          </w:p>
        </w:tc>
      </w:tr>
      <w:tr w:rsidR="008651C6" w:rsidRPr="00102C57" w14:paraId="61AFDBE8" w14:textId="77777777" w:rsidTr="000D0ADE">
        <w:tc>
          <w:tcPr>
            <w:tcW w:w="2518" w:type="dxa"/>
            <w:tcBorders>
              <w:left w:val="single" w:sz="4" w:space="0" w:color="auto"/>
            </w:tcBorders>
          </w:tcPr>
          <w:p w14:paraId="11374D5C" w14:textId="77777777" w:rsidR="008651C6" w:rsidRPr="00102C57" w:rsidRDefault="008651C6" w:rsidP="000D0ADE">
            <w:pPr>
              <w:rPr>
                <w:color w:val="000000" w:themeColor="text1"/>
                <w:sz w:val="28"/>
                <w:szCs w:val="28"/>
                <w:lang w:val="uk-UA" w:eastAsia="zh-CN"/>
              </w:rPr>
            </w:pPr>
            <w:r w:rsidRPr="00102C57">
              <w:rPr>
                <w:color w:val="000000" w:themeColor="text1"/>
                <w:sz w:val="28"/>
                <w:szCs w:val="28"/>
                <w:lang w:val="uk-UA" w:eastAsia="zh-CN"/>
              </w:rPr>
              <w:t>Обігрів/Теплий</w:t>
            </w:r>
          </w:p>
        </w:tc>
        <w:tc>
          <w:tcPr>
            <w:tcW w:w="1843" w:type="dxa"/>
            <w:vMerge/>
            <w:vAlign w:val="center"/>
          </w:tcPr>
          <w:p w14:paraId="119F6A36" w14:textId="77777777" w:rsidR="008651C6" w:rsidRPr="00102C57" w:rsidRDefault="008651C6" w:rsidP="000D0ADE">
            <w:pPr>
              <w:jc w:val="center"/>
              <w:rPr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2126" w:type="dxa"/>
            <w:vAlign w:val="center"/>
          </w:tcPr>
          <w:p w14:paraId="2BBA5E67" w14:textId="77777777" w:rsidR="008651C6" w:rsidRPr="00102C57" w:rsidRDefault="00722971" w:rsidP="000D0ADE">
            <w:pPr>
              <w:jc w:val="center"/>
              <w:rPr>
                <w:color w:val="000000" w:themeColor="text1"/>
                <w:sz w:val="28"/>
                <w:szCs w:val="28"/>
                <w:lang w:val="uk-UA" w:eastAsia="zh-C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uk-UA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uk-UA"/>
                    </w:rPr>
                    <m:t>designc</m:t>
                  </m:r>
                </m:sub>
              </m:sSub>
            </m:oMath>
            <w:r w:rsidR="008651C6" w:rsidRPr="00102C57">
              <w:rPr>
                <w:color w:val="000000" w:themeColor="text1"/>
                <w:sz w:val="28"/>
                <w:szCs w:val="28"/>
                <w:lang w:val="uk-UA" w:eastAsia="zh-CN"/>
              </w:rPr>
              <w:t>= 2 (1)</w:t>
            </w:r>
          </w:p>
        </w:tc>
        <w:tc>
          <w:tcPr>
            <w:tcW w:w="1418" w:type="dxa"/>
            <w:vAlign w:val="center"/>
          </w:tcPr>
          <w:p w14:paraId="27C46585" w14:textId="77777777" w:rsidR="008651C6" w:rsidRPr="00102C57" w:rsidRDefault="008651C6" w:rsidP="000D0ADE">
            <w:pPr>
              <w:jc w:val="center"/>
              <w:rPr>
                <w:color w:val="000000" w:themeColor="text1"/>
                <w:sz w:val="28"/>
                <w:szCs w:val="28"/>
                <w:lang w:val="uk-UA" w:eastAsia="zh-CN"/>
              </w:rPr>
            </w:pPr>
            <w:r w:rsidRPr="00102C57">
              <w:rPr>
                <w:color w:val="000000" w:themeColor="text1"/>
                <w:sz w:val="28"/>
                <w:szCs w:val="28"/>
                <w:lang w:val="uk-UA" w:eastAsia="zh-CN"/>
              </w:rPr>
              <w:t>max: 7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vAlign w:val="center"/>
          </w:tcPr>
          <w:p w14:paraId="34775976" w14:textId="77777777" w:rsidR="008651C6" w:rsidRPr="00102C57" w:rsidRDefault="008651C6" w:rsidP="000D0ADE">
            <w:pPr>
              <w:jc w:val="center"/>
              <w:rPr>
                <w:color w:val="000000" w:themeColor="text1"/>
                <w:sz w:val="28"/>
                <w:szCs w:val="28"/>
                <w:lang w:val="uk-UA" w:eastAsia="zh-CN"/>
              </w:rPr>
            </w:pPr>
            <w:r w:rsidRPr="00102C57">
              <w:rPr>
                <w:color w:val="000000" w:themeColor="text1"/>
                <w:sz w:val="28"/>
                <w:szCs w:val="28"/>
                <w:lang w:val="uk-UA" w:eastAsia="zh-CN"/>
              </w:rPr>
              <w:t>max: 2</w:t>
            </w:r>
          </w:p>
        </w:tc>
      </w:tr>
      <w:tr w:rsidR="008651C6" w:rsidRPr="00102C57" w14:paraId="70D00219" w14:textId="77777777" w:rsidTr="000D0ADE">
        <w:tc>
          <w:tcPr>
            <w:tcW w:w="2518" w:type="dxa"/>
            <w:tcBorders>
              <w:left w:val="single" w:sz="4" w:space="0" w:color="auto"/>
            </w:tcBorders>
          </w:tcPr>
          <w:p w14:paraId="32943D88" w14:textId="77777777" w:rsidR="008651C6" w:rsidRPr="00102C57" w:rsidRDefault="008651C6" w:rsidP="000D0ADE">
            <w:pPr>
              <w:rPr>
                <w:color w:val="000000" w:themeColor="text1"/>
                <w:sz w:val="28"/>
                <w:szCs w:val="28"/>
                <w:lang w:val="uk-UA" w:eastAsia="zh-CN"/>
              </w:rPr>
            </w:pPr>
            <w:r w:rsidRPr="00102C57">
              <w:rPr>
                <w:color w:val="000000" w:themeColor="text1"/>
                <w:sz w:val="28"/>
                <w:szCs w:val="28"/>
                <w:lang w:val="uk-UA" w:eastAsia="zh-CN"/>
              </w:rPr>
              <w:t>Обігрів/Холодний</w:t>
            </w:r>
          </w:p>
        </w:tc>
        <w:tc>
          <w:tcPr>
            <w:tcW w:w="1843" w:type="dxa"/>
            <w:vMerge/>
            <w:vAlign w:val="center"/>
          </w:tcPr>
          <w:p w14:paraId="7C09539C" w14:textId="77777777" w:rsidR="008651C6" w:rsidRPr="00102C57" w:rsidRDefault="008651C6" w:rsidP="000D0ADE">
            <w:pPr>
              <w:jc w:val="center"/>
              <w:rPr>
                <w:color w:val="000000" w:themeColor="text1"/>
                <w:sz w:val="28"/>
                <w:szCs w:val="28"/>
                <w:lang w:val="uk-UA" w:eastAsia="zh-CN"/>
              </w:rPr>
            </w:pPr>
          </w:p>
        </w:tc>
        <w:tc>
          <w:tcPr>
            <w:tcW w:w="2126" w:type="dxa"/>
            <w:vAlign w:val="center"/>
          </w:tcPr>
          <w:p w14:paraId="0CD97346" w14:textId="77777777" w:rsidR="008651C6" w:rsidRPr="00102C57" w:rsidRDefault="00722971" w:rsidP="000D0ADE">
            <w:pPr>
              <w:jc w:val="center"/>
              <w:rPr>
                <w:color w:val="000000" w:themeColor="text1"/>
                <w:sz w:val="28"/>
                <w:szCs w:val="28"/>
                <w:lang w:val="uk-UA" w:eastAsia="zh-C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uk-UA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uk-UA"/>
                    </w:rPr>
                    <m:t>designc</m:t>
                  </m:r>
                </m:sub>
              </m:sSub>
            </m:oMath>
            <w:r w:rsidR="008651C6" w:rsidRPr="00102C57">
              <w:rPr>
                <w:color w:val="000000" w:themeColor="text1"/>
                <w:sz w:val="28"/>
                <w:szCs w:val="28"/>
                <w:lang w:val="uk-UA" w:eastAsia="zh-CN"/>
              </w:rPr>
              <w:t xml:space="preserve"> = -22</w:t>
            </w:r>
          </w:p>
          <w:p w14:paraId="0D27F19D" w14:textId="77777777" w:rsidR="008651C6" w:rsidRPr="00102C57" w:rsidRDefault="008651C6" w:rsidP="000D0ADE">
            <w:pPr>
              <w:jc w:val="center"/>
              <w:rPr>
                <w:color w:val="000000" w:themeColor="text1"/>
                <w:sz w:val="28"/>
                <w:szCs w:val="28"/>
                <w:lang w:val="uk-UA" w:eastAsia="zh-CN"/>
              </w:rPr>
            </w:pPr>
            <w:r w:rsidRPr="00102C57">
              <w:rPr>
                <w:color w:val="000000" w:themeColor="text1"/>
                <w:sz w:val="28"/>
                <w:szCs w:val="28"/>
                <w:lang w:val="uk-UA" w:eastAsia="zh-CN"/>
              </w:rPr>
              <w:t xml:space="preserve"> (-23)</w:t>
            </w:r>
          </w:p>
        </w:tc>
        <w:tc>
          <w:tcPr>
            <w:tcW w:w="1418" w:type="dxa"/>
            <w:vAlign w:val="center"/>
          </w:tcPr>
          <w:p w14:paraId="506CDBD1" w14:textId="77777777" w:rsidR="008651C6" w:rsidRPr="00102C57" w:rsidRDefault="008651C6" w:rsidP="000D0ADE">
            <w:pPr>
              <w:jc w:val="center"/>
              <w:rPr>
                <w:color w:val="000000" w:themeColor="text1"/>
                <w:sz w:val="28"/>
                <w:szCs w:val="28"/>
                <w:lang w:val="uk-UA" w:eastAsia="zh-CN"/>
              </w:rPr>
            </w:pPr>
            <w:r w:rsidRPr="00102C57">
              <w:rPr>
                <w:color w:val="000000" w:themeColor="text1"/>
                <w:sz w:val="28"/>
                <w:szCs w:val="28"/>
                <w:lang w:val="uk-UA" w:eastAsia="zh-CN"/>
              </w:rPr>
              <w:t>max: -7</w:t>
            </w:r>
          </w:p>
        </w:tc>
        <w:tc>
          <w:tcPr>
            <w:tcW w:w="1666" w:type="dxa"/>
            <w:tcBorders>
              <w:right w:val="single" w:sz="4" w:space="0" w:color="auto"/>
            </w:tcBorders>
            <w:vAlign w:val="center"/>
          </w:tcPr>
          <w:p w14:paraId="7B39BB36" w14:textId="77777777" w:rsidR="008651C6" w:rsidRPr="00102C57" w:rsidRDefault="008651C6" w:rsidP="000D0ADE">
            <w:pPr>
              <w:jc w:val="center"/>
              <w:rPr>
                <w:color w:val="000000" w:themeColor="text1"/>
                <w:sz w:val="28"/>
                <w:szCs w:val="28"/>
                <w:lang w:val="uk-UA" w:eastAsia="zh-CN"/>
              </w:rPr>
            </w:pPr>
            <w:r w:rsidRPr="00102C57">
              <w:rPr>
                <w:color w:val="000000" w:themeColor="text1"/>
                <w:sz w:val="28"/>
                <w:szCs w:val="28"/>
                <w:lang w:val="uk-UA" w:eastAsia="zh-CN"/>
              </w:rPr>
              <w:t xml:space="preserve"> max: -15</w:t>
            </w:r>
          </w:p>
        </w:tc>
      </w:tr>
    </w:tbl>
    <w:p w14:paraId="76ED601B" w14:textId="77777777" w:rsidR="008651C6" w:rsidRPr="00102C57" w:rsidRDefault="008651C6" w:rsidP="008651C6">
      <w:pPr>
        <w:spacing w:line="276" w:lineRule="auto"/>
        <w:jc w:val="right"/>
        <w:rPr>
          <w:rFonts w:ascii="Palatino Linotype" w:eastAsia="SimSun" w:hAnsi="Palatino Linotype"/>
          <w:i/>
          <w:color w:val="000000" w:themeColor="text1"/>
          <w:sz w:val="18"/>
          <w:szCs w:val="18"/>
          <w:lang w:val="uk-UA" w:eastAsia="zh-CN"/>
        </w:rPr>
      </w:pPr>
      <w:r w:rsidRPr="00102C57">
        <w:rPr>
          <w:rFonts w:ascii="Palatino Linotype" w:eastAsia="SimSun" w:hAnsi="Palatino Linotype"/>
          <w:i/>
          <w:color w:val="000000" w:themeColor="text1"/>
          <w:sz w:val="18"/>
          <w:szCs w:val="18"/>
          <w:lang w:val="uk-UA" w:eastAsia="zh-CN"/>
        </w:rPr>
        <w:t xml:space="preserve">                                                   </w:t>
      </w:r>
    </w:p>
    <w:p w14:paraId="0B8CE2B9" w14:textId="77777777" w:rsidR="008651C6" w:rsidRPr="00102C57" w:rsidRDefault="008651C6" w:rsidP="008651C6">
      <w:pPr>
        <w:spacing w:line="276" w:lineRule="auto"/>
        <w:jc w:val="right"/>
        <w:rPr>
          <w:rFonts w:ascii="Palatino Linotype" w:eastAsia="SimSun" w:hAnsi="Palatino Linotype"/>
          <w:i/>
          <w:color w:val="000000" w:themeColor="text1"/>
          <w:sz w:val="18"/>
          <w:szCs w:val="18"/>
          <w:lang w:val="uk-UA" w:eastAsia="zh-CN"/>
        </w:rPr>
      </w:pPr>
    </w:p>
    <w:p w14:paraId="36E290E0" w14:textId="77777777" w:rsidR="008651C6" w:rsidRPr="00102C57" w:rsidRDefault="008651C6" w:rsidP="008651C6">
      <w:pPr>
        <w:spacing w:line="276" w:lineRule="auto"/>
        <w:jc w:val="right"/>
        <w:rPr>
          <w:rFonts w:ascii="Palatino Linotype" w:eastAsia="SimSun" w:hAnsi="Palatino Linotype"/>
          <w:i/>
          <w:color w:val="000000" w:themeColor="text1"/>
          <w:sz w:val="18"/>
          <w:szCs w:val="18"/>
          <w:lang w:val="uk-UA" w:eastAsia="zh-CN"/>
        </w:rPr>
      </w:pPr>
      <w:r w:rsidRPr="00102C57">
        <w:rPr>
          <w:rFonts w:ascii="Palatino Linotype" w:eastAsia="SimSun" w:hAnsi="Palatino Linotype"/>
          <w:i/>
          <w:color w:val="000000" w:themeColor="text1"/>
          <w:sz w:val="18"/>
          <w:szCs w:val="18"/>
          <w:lang w:val="uk-UA" w:eastAsia="zh-CN"/>
        </w:rPr>
        <w:lastRenderedPageBreak/>
        <w:t xml:space="preserve">  </w:t>
      </w:r>
    </w:p>
    <w:p w14:paraId="2CDCA7A9" w14:textId="77777777" w:rsidR="008651C6" w:rsidRPr="00102C57" w:rsidRDefault="008651C6" w:rsidP="008651C6">
      <w:pPr>
        <w:spacing w:line="276" w:lineRule="auto"/>
        <w:jc w:val="right"/>
        <w:rPr>
          <w:rFonts w:ascii="Palatino Linotype" w:eastAsia="SimSun" w:hAnsi="Palatino Linotype"/>
          <w:i/>
          <w:color w:val="000000" w:themeColor="text1"/>
          <w:sz w:val="18"/>
          <w:szCs w:val="18"/>
          <w:lang w:val="uk-UA" w:eastAsia="zh-CN"/>
        </w:rPr>
      </w:pPr>
    </w:p>
    <w:p w14:paraId="2818C068" w14:textId="77777777" w:rsidR="008651C6" w:rsidRPr="00102C57" w:rsidRDefault="008651C6" w:rsidP="008651C6">
      <w:pPr>
        <w:spacing w:line="276" w:lineRule="auto"/>
        <w:jc w:val="right"/>
        <w:rPr>
          <w:rFonts w:ascii="Palatino Linotype" w:eastAsia="SimSun" w:hAnsi="Palatino Linotype"/>
          <w:i/>
          <w:color w:val="000000" w:themeColor="text1"/>
          <w:sz w:val="18"/>
          <w:szCs w:val="18"/>
          <w:lang w:val="uk-UA" w:eastAsia="zh-CN"/>
        </w:rPr>
      </w:pPr>
    </w:p>
    <w:p w14:paraId="589A3098" w14:textId="77777777" w:rsidR="008651C6" w:rsidRPr="00102C57" w:rsidRDefault="008651C6" w:rsidP="008651C6">
      <w:pPr>
        <w:spacing w:line="276" w:lineRule="auto"/>
        <w:jc w:val="right"/>
        <w:rPr>
          <w:rFonts w:ascii="Palatino Linotype" w:eastAsia="SimSun" w:hAnsi="Palatino Linotype"/>
          <w:i/>
          <w:color w:val="000000" w:themeColor="text1"/>
          <w:sz w:val="18"/>
          <w:szCs w:val="18"/>
          <w:lang w:val="uk-UA" w:eastAsia="zh-CN"/>
        </w:rPr>
      </w:pPr>
    </w:p>
    <w:p w14:paraId="2E4716C1" w14:textId="77777777" w:rsidR="008651C6" w:rsidRPr="00102C57" w:rsidRDefault="008651C6" w:rsidP="008651C6">
      <w:pPr>
        <w:spacing w:line="276" w:lineRule="auto"/>
        <w:jc w:val="right"/>
        <w:rPr>
          <w:rFonts w:ascii="Palatino Linotype" w:eastAsia="SimSun" w:hAnsi="Palatino Linotype"/>
          <w:i/>
          <w:color w:val="000000" w:themeColor="text1"/>
          <w:sz w:val="18"/>
          <w:szCs w:val="18"/>
          <w:lang w:val="uk-UA" w:eastAsia="zh-CN"/>
        </w:rPr>
      </w:pPr>
    </w:p>
    <w:p w14:paraId="7840B44A" w14:textId="77777777" w:rsidR="008651C6" w:rsidRPr="00102C57" w:rsidRDefault="008651C6" w:rsidP="008651C6">
      <w:pPr>
        <w:spacing w:line="276" w:lineRule="auto"/>
        <w:jc w:val="right"/>
        <w:rPr>
          <w:rFonts w:ascii="Palatino Linotype" w:eastAsia="SimSun" w:hAnsi="Palatino Linotype"/>
          <w:i/>
          <w:color w:val="000000" w:themeColor="text1"/>
          <w:sz w:val="18"/>
          <w:szCs w:val="18"/>
          <w:lang w:val="uk-UA" w:eastAsia="zh-CN"/>
        </w:rPr>
      </w:pPr>
    </w:p>
    <w:p w14:paraId="65517457" w14:textId="77777777" w:rsidR="008651C6" w:rsidRPr="00102C57" w:rsidRDefault="008651C6" w:rsidP="008651C6">
      <w:pPr>
        <w:spacing w:line="276" w:lineRule="auto"/>
        <w:jc w:val="right"/>
        <w:rPr>
          <w:rFonts w:ascii="Palatino Linotype" w:eastAsia="SimSun" w:hAnsi="Palatino Linotype"/>
          <w:i/>
          <w:color w:val="000000" w:themeColor="text1"/>
          <w:sz w:val="18"/>
          <w:szCs w:val="18"/>
          <w:lang w:val="uk-UA" w:eastAsia="zh-CN"/>
        </w:rPr>
      </w:pPr>
    </w:p>
    <w:p w14:paraId="00E91862" w14:textId="77777777" w:rsidR="008651C6" w:rsidRPr="00102C57" w:rsidRDefault="008651C6" w:rsidP="008651C6">
      <w:pPr>
        <w:spacing w:line="276" w:lineRule="auto"/>
        <w:jc w:val="right"/>
        <w:rPr>
          <w:rFonts w:eastAsia="SimSun"/>
          <w:i/>
          <w:color w:val="000000" w:themeColor="text1"/>
          <w:sz w:val="28"/>
          <w:szCs w:val="28"/>
          <w:lang w:val="uk-UA" w:eastAsia="zh-CN"/>
        </w:rPr>
      </w:pPr>
      <w:r w:rsidRPr="00102C57">
        <w:rPr>
          <w:rFonts w:eastAsia="SimSun"/>
          <w:i/>
          <w:color w:val="000000" w:themeColor="text1"/>
          <w:sz w:val="28"/>
          <w:szCs w:val="28"/>
          <w:lang w:val="uk-UA" w:eastAsia="zh-CN"/>
        </w:rPr>
        <w:t>Таблиця 4</w:t>
      </w:r>
    </w:p>
    <w:p w14:paraId="095914DD" w14:textId="77777777" w:rsidR="008651C6" w:rsidRPr="00102C57" w:rsidRDefault="008651C6" w:rsidP="008651C6">
      <w:pPr>
        <w:spacing w:line="276" w:lineRule="auto"/>
        <w:ind w:firstLine="567"/>
        <w:jc w:val="both"/>
        <w:rPr>
          <w:rFonts w:eastAsia="SimSun"/>
          <w:color w:val="000000" w:themeColor="text1"/>
          <w:sz w:val="28"/>
          <w:szCs w:val="28"/>
          <w:lang w:val="uk-UA" w:eastAsia="zh-CN"/>
        </w:rPr>
      </w:pPr>
      <w:r w:rsidRPr="00102C57">
        <w:rPr>
          <w:rFonts w:eastAsia="SimSun"/>
          <w:color w:val="000000" w:themeColor="text1"/>
          <w:sz w:val="28"/>
          <w:szCs w:val="28"/>
          <w:lang w:val="uk-UA" w:eastAsia="zh-CN"/>
        </w:rPr>
        <w:t>Час експлуатації в залежності від типу пристрою для кожного функціонального режиму, що використовується для розрахунків споживання електроенергії</w:t>
      </w:r>
    </w:p>
    <w:tbl>
      <w:tblPr>
        <w:tblStyle w:val="31"/>
        <w:tblW w:w="9889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425"/>
        <w:gridCol w:w="283"/>
        <w:gridCol w:w="426"/>
        <w:gridCol w:w="283"/>
        <w:gridCol w:w="709"/>
        <w:gridCol w:w="425"/>
        <w:gridCol w:w="284"/>
        <w:gridCol w:w="19"/>
        <w:gridCol w:w="1119"/>
        <w:gridCol w:w="1134"/>
        <w:gridCol w:w="846"/>
        <w:gridCol w:w="992"/>
        <w:gridCol w:w="1276"/>
      </w:tblGrid>
      <w:tr w:rsidR="008651C6" w:rsidRPr="00102C57" w14:paraId="72BDB1C1" w14:textId="77777777" w:rsidTr="000D0ADE">
        <w:trPr>
          <w:tblHeader/>
        </w:trPr>
        <w:tc>
          <w:tcPr>
            <w:tcW w:w="2093" w:type="dxa"/>
            <w:gridSpan w:val="3"/>
            <w:tcBorders>
              <w:left w:val="single" w:sz="4" w:space="0" w:color="auto"/>
            </w:tcBorders>
            <w:vAlign w:val="center"/>
          </w:tcPr>
          <w:p w14:paraId="39820AAC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Тип пристрою/ функціональність (якщо застосовується)</w:t>
            </w:r>
          </w:p>
        </w:tc>
        <w:tc>
          <w:tcPr>
            <w:tcW w:w="992" w:type="dxa"/>
            <w:gridSpan w:val="3"/>
            <w:vAlign w:val="center"/>
          </w:tcPr>
          <w:p w14:paraId="4CE04A27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Розмір-ність</w:t>
            </w:r>
          </w:p>
        </w:tc>
        <w:tc>
          <w:tcPr>
            <w:tcW w:w="1134" w:type="dxa"/>
            <w:gridSpan w:val="2"/>
            <w:vAlign w:val="center"/>
          </w:tcPr>
          <w:p w14:paraId="53899E59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Сезон під час обігріву</w:t>
            </w:r>
          </w:p>
        </w:tc>
        <w:tc>
          <w:tcPr>
            <w:tcW w:w="1422" w:type="dxa"/>
            <w:gridSpan w:val="3"/>
            <w:vAlign w:val="center"/>
          </w:tcPr>
          <w:p w14:paraId="618C908D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Активний режим</w:t>
            </w:r>
          </w:p>
        </w:tc>
        <w:tc>
          <w:tcPr>
            <w:tcW w:w="1134" w:type="dxa"/>
            <w:vAlign w:val="center"/>
          </w:tcPr>
          <w:p w14:paraId="6892515A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Режим вимкне-ного термо-стата</w:t>
            </w:r>
          </w:p>
        </w:tc>
        <w:tc>
          <w:tcPr>
            <w:tcW w:w="846" w:type="dxa"/>
            <w:vAlign w:val="center"/>
          </w:tcPr>
          <w:p w14:paraId="5047EB9F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Ре-жим «очі-кування»</w:t>
            </w:r>
          </w:p>
        </w:tc>
        <w:tc>
          <w:tcPr>
            <w:tcW w:w="992" w:type="dxa"/>
            <w:vAlign w:val="center"/>
          </w:tcPr>
          <w:p w14:paraId="72270B40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Режим «вимк-нено»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EE783F2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Режим роботи картер-ного нагрівача</w:t>
            </w:r>
          </w:p>
        </w:tc>
      </w:tr>
      <w:tr w:rsidR="008651C6" w:rsidRPr="00102C57" w14:paraId="61EDCF90" w14:textId="77777777" w:rsidTr="000D0ADE">
        <w:trPr>
          <w:trHeight w:val="1487"/>
          <w:tblHeader/>
        </w:trPr>
        <w:tc>
          <w:tcPr>
            <w:tcW w:w="2093" w:type="dxa"/>
            <w:gridSpan w:val="3"/>
            <w:tcBorders>
              <w:left w:val="single" w:sz="4" w:space="0" w:color="auto"/>
            </w:tcBorders>
            <w:vAlign w:val="center"/>
          </w:tcPr>
          <w:p w14:paraId="725926F5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13869C8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C3F0355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286FC060" w14:textId="77777777" w:rsidR="008651C6" w:rsidRPr="00102C57" w:rsidRDefault="008651C6" w:rsidP="000D0ADE">
            <w:pPr>
              <w:jc w:val="center"/>
              <w:rPr>
                <w:color w:val="000000" w:themeColor="text1"/>
                <w:vertAlign w:val="subscript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 xml:space="preserve">охолод-ження: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lang w:val="uk-UA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lang w:val="uk-UA" w:eastAsia="zh-CN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lang w:val="uk-UA" w:eastAsia="zh-CN"/>
                    </w:rPr>
                    <m:t>CE</m:t>
                  </m:r>
                </m:sub>
              </m:sSub>
            </m:oMath>
          </w:p>
          <w:p w14:paraId="6233FD50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 xml:space="preserve">обігріву: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lang w:val="uk-UA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lang w:val="uk-UA" w:eastAsia="zh-CN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lang w:val="uk-UA" w:eastAsia="zh-CN"/>
                    </w:rPr>
                    <m:t>HE</m:t>
                  </m:r>
                </m:sub>
              </m:sSub>
            </m:oMath>
          </w:p>
        </w:tc>
        <w:tc>
          <w:tcPr>
            <w:tcW w:w="1134" w:type="dxa"/>
            <w:vAlign w:val="center"/>
          </w:tcPr>
          <w:p w14:paraId="7F89C91D" w14:textId="77777777" w:rsidR="008651C6" w:rsidRPr="00102C57" w:rsidRDefault="00722971" w:rsidP="000D0ADE">
            <w:pPr>
              <w:jc w:val="center"/>
              <w:rPr>
                <w:color w:val="000000" w:themeColor="text1"/>
                <w:lang w:val="uk-UA"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uk-UA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lang w:val="uk-UA" w:eastAsia="zh-CN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lang w:val="uk-UA" w:eastAsia="zh-CN"/>
                      </w:rPr>
                      <m:t>TO</m:t>
                    </m:r>
                  </m:sub>
                </m:sSub>
              </m:oMath>
            </m:oMathPara>
          </w:p>
        </w:tc>
        <w:tc>
          <w:tcPr>
            <w:tcW w:w="846" w:type="dxa"/>
            <w:vAlign w:val="center"/>
          </w:tcPr>
          <w:p w14:paraId="63F562AE" w14:textId="77777777" w:rsidR="008651C6" w:rsidRPr="00102C57" w:rsidRDefault="00722971" w:rsidP="000D0ADE">
            <w:pPr>
              <w:jc w:val="center"/>
              <w:rPr>
                <w:color w:val="000000" w:themeColor="text1"/>
                <w:lang w:val="uk-UA"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uk-UA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lang w:val="uk-UA" w:eastAsia="zh-CN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lang w:val="uk-UA" w:eastAsia="zh-CN"/>
                      </w:rPr>
                      <m:t>SB</m:t>
                    </m:r>
                  </m:sub>
                </m:sSub>
              </m:oMath>
            </m:oMathPara>
          </w:p>
        </w:tc>
        <w:tc>
          <w:tcPr>
            <w:tcW w:w="992" w:type="dxa"/>
            <w:vAlign w:val="center"/>
          </w:tcPr>
          <w:p w14:paraId="57D7A4DF" w14:textId="77777777" w:rsidR="008651C6" w:rsidRPr="00102C57" w:rsidRDefault="00722971" w:rsidP="000D0ADE">
            <w:pPr>
              <w:jc w:val="center"/>
              <w:rPr>
                <w:color w:val="000000" w:themeColor="text1"/>
                <w:lang w:val="uk-UA"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uk-UA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lang w:val="uk-UA" w:eastAsia="zh-CN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lang w:val="uk-UA" w:eastAsia="zh-CN"/>
                      </w:rPr>
                      <m:t>OFF</m:t>
                    </m:r>
                  </m:sub>
                </m:sSub>
              </m:oMath>
            </m:oMathPara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6DCDBED" w14:textId="77777777" w:rsidR="008651C6" w:rsidRPr="00102C57" w:rsidRDefault="00722971" w:rsidP="000D0ADE">
            <w:pPr>
              <w:jc w:val="center"/>
              <w:rPr>
                <w:color w:val="000000" w:themeColor="text1"/>
                <w:lang w:val="uk-UA"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lang w:val="uk-UA"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lang w:val="uk-UA" w:eastAsia="zh-CN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lang w:val="uk-UA" w:eastAsia="zh-CN"/>
                      </w:rPr>
                      <m:t>CK</m:t>
                    </m:r>
                  </m:sub>
                </m:sSub>
              </m:oMath>
            </m:oMathPara>
          </w:p>
        </w:tc>
      </w:tr>
      <w:tr w:rsidR="008651C6" w:rsidRPr="00102C57" w14:paraId="7CCEA02B" w14:textId="77777777" w:rsidTr="000D0ADE">
        <w:tc>
          <w:tcPr>
            <w:tcW w:w="9889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0B78D" w14:textId="77777777" w:rsidR="008651C6" w:rsidRPr="00102C57" w:rsidRDefault="008651C6" w:rsidP="000D0ADE">
            <w:pPr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Кондиціонери повітря, крім одноканальних і двоканальних</w:t>
            </w:r>
          </w:p>
        </w:tc>
      </w:tr>
      <w:tr w:rsidR="008651C6" w:rsidRPr="00102C57" w14:paraId="7FAAF076" w14:textId="77777777" w:rsidTr="000D0ADE">
        <w:tc>
          <w:tcPr>
            <w:tcW w:w="2376" w:type="dxa"/>
            <w:gridSpan w:val="4"/>
            <w:tcBorders>
              <w:left w:val="single" w:sz="4" w:space="0" w:color="auto"/>
            </w:tcBorders>
            <w:vAlign w:val="center"/>
          </w:tcPr>
          <w:p w14:paraId="1DE38CE1" w14:textId="77777777" w:rsidR="008651C6" w:rsidRPr="00102C57" w:rsidRDefault="008651C6" w:rsidP="000D0ADE">
            <w:pPr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Режим охолодження, якщо прилад виконує тільки функцію охолодження</w:t>
            </w:r>
          </w:p>
        </w:tc>
        <w:tc>
          <w:tcPr>
            <w:tcW w:w="709" w:type="dxa"/>
            <w:gridSpan w:val="2"/>
            <w:vAlign w:val="center"/>
          </w:tcPr>
          <w:p w14:paraId="3DA065EF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год/рік</w:t>
            </w:r>
          </w:p>
        </w:tc>
        <w:tc>
          <w:tcPr>
            <w:tcW w:w="1437" w:type="dxa"/>
            <w:gridSpan w:val="4"/>
            <w:vAlign w:val="center"/>
          </w:tcPr>
          <w:p w14:paraId="4D7365A1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</w:p>
        </w:tc>
        <w:tc>
          <w:tcPr>
            <w:tcW w:w="1119" w:type="dxa"/>
            <w:vAlign w:val="center"/>
          </w:tcPr>
          <w:p w14:paraId="5F0EA93A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350</w:t>
            </w:r>
          </w:p>
        </w:tc>
        <w:tc>
          <w:tcPr>
            <w:tcW w:w="1134" w:type="dxa"/>
            <w:vAlign w:val="center"/>
          </w:tcPr>
          <w:p w14:paraId="507F0ACF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221</w:t>
            </w:r>
          </w:p>
        </w:tc>
        <w:tc>
          <w:tcPr>
            <w:tcW w:w="846" w:type="dxa"/>
            <w:vAlign w:val="center"/>
          </w:tcPr>
          <w:p w14:paraId="34CE80E4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2 142</w:t>
            </w:r>
          </w:p>
        </w:tc>
        <w:tc>
          <w:tcPr>
            <w:tcW w:w="992" w:type="dxa"/>
            <w:vAlign w:val="center"/>
          </w:tcPr>
          <w:p w14:paraId="71336E90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5 088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D256BF1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7 760</w:t>
            </w:r>
          </w:p>
        </w:tc>
      </w:tr>
      <w:tr w:rsidR="008651C6" w:rsidRPr="00102C57" w14:paraId="36F49595" w14:textId="77777777" w:rsidTr="000D0ADE">
        <w:tc>
          <w:tcPr>
            <w:tcW w:w="1242" w:type="dxa"/>
            <w:vMerge w:val="restart"/>
            <w:tcBorders>
              <w:left w:val="single" w:sz="4" w:space="0" w:color="auto"/>
            </w:tcBorders>
            <w:vAlign w:val="center"/>
          </w:tcPr>
          <w:p w14:paraId="5BD7DEFE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Режими охолод-ження і обігріву якщо пристрій має обидві функції</w:t>
            </w:r>
          </w:p>
        </w:tc>
        <w:tc>
          <w:tcPr>
            <w:tcW w:w="1134" w:type="dxa"/>
            <w:gridSpan w:val="3"/>
            <w:vAlign w:val="center"/>
          </w:tcPr>
          <w:p w14:paraId="0392A758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</w:p>
          <w:p w14:paraId="2C2A921E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Режим охолод-ження</w:t>
            </w:r>
          </w:p>
          <w:p w14:paraId="783456BF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AF0D307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год/рік</w:t>
            </w:r>
          </w:p>
        </w:tc>
        <w:tc>
          <w:tcPr>
            <w:tcW w:w="1437" w:type="dxa"/>
            <w:gridSpan w:val="4"/>
            <w:vAlign w:val="center"/>
          </w:tcPr>
          <w:p w14:paraId="53DC6DC3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19" w:type="dxa"/>
            <w:vAlign w:val="center"/>
          </w:tcPr>
          <w:p w14:paraId="4A6BB0D9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350</w:t>
            </w:r>
          </w:p>
        </w:tc>
        <w:tc>
          <w:tcPr>
            <w:tcW w:w="1134" w:type="dxa"/>
            <w:vAlign w:val="center"/>
          </w:tcPr>
          <w:p w14:paraId="206C5AF6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221</w:t>
            </w:r>
          </w:p>
        </w:tc>
        <w:tc>
          <w:tcPr>
            <w:tcW w:w="846" w:type="dxa"/>
            <w:vAlign w:val="center"/>
          </w:tcPr>
          <w:p w14:paraId="77EA58F2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2 142</w:t>
            </w:r>
          </w:p>
        </w:tc>
        <w:tc>
          <w:tcPr>
            <w:tcW w:w="992" w:type="dxa"/>
            <w:vAlign w:val="center"/>
          </w:tcPr>
          <w:p w14:paraId="746323FD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A68864A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2 672</w:t>
            </w:r>
          </w:p>
        </w:tc>
      </w:tr>
      <w:tr w:rsidR="008651C6" w:rsidRPr="00102C57" w14:paraId="3067D7E0" w14:textId="77777777" w:rsidTr="000D0ADE">
        <w:trPr>
          <w:trHeight w:val="305"/>
        </w:trPr>
        <w:tc>
          <w:tcPr>
            <w:tcW w:w="1242" w:type="dxa"/>
            <w:vMerge/>
            <w:tcBorders>
              <w:left w:val="single" w:sz="4" w:space="0" w:color="auto"/>
            </w:tcBorders>
            <w:vAlign w:val="center"/>
          </w:tcPr>
          <w:p w14:paraId="601B40A8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14:paraId="108C4A78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Режим обігріву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7111A479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год/рік</w:t>
            </w:r>
          </w:p>
        </w:tc>
        <w:tc>
          <w:tcPr>
            <w:tcW w:w="1437" w:type="dxa"/>
            <w:gridSpan w:val="4"/>
            <w:vAlign w:val="center"/>
          </w:tcPr>
          <w:p w14:paraId="4CDFAFB7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Помірний</w:t>
            </w:r>
          </w:p>
        </w:tc>
        <w:tc>
          <w:tcPr>
            <w:tcW w:w="1119" w:type="dxa"/>
          </w:tcPr>
          <w:p w14:paraId="3C64DFC4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1 400</w:t>
            </w:r>
          </w:p>
        </w:tc>
        <w:tc>
          <w:tcPr>
            <w:tcW w:w="1134" w:type="dxa"/>
          </w:tcPr>
          <w:p w14:paraId="04E92558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179</w:t>
            </w:r>
          </w:p>
        </w:tc>
        <w:tc>
          <w:tcPr>
            <w:tcW w:w="846" w:type="dxa"/>
          </w:tcPr>
          <w:p w14:paraId="7F4A4ADA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992" w:type="dxa"/>
          </w:tcPr>
          <w:p w14:paraId="60267BA3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F621261" w14:textId="77777777" w:rsidR="008651C6" w:rsidRPr="00102C57" w:rsidRDefault="008651C6" w:rsidP="000D0ADE">
            <w:pPr>
              <w:adjustRightInd w:val="0"/>
              <w:ind w:left="259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179</w:t>
            </w:r>
          </w:p>
        </w:tc>
      </w:tr>
      <w:tr w:rsidR="008651C6" w:rsidRPr="00102C57" w14:paraId="127EDF76" w14:textId="77777777" w:rsidTr="000D0ADE">
        <w:trPr>
          <w:trHeight w:val="305"/>
        </w:trPr>
        <w:tc>
          <w:tcPr>
            <w:tcW w:w="1242" w:type="dxa"/>
            <w:vMerge/>
            <w:tcBorders>
              <w:left w:val="single" w:sz="4" w:space="0" w:color="auto"/>
            </w:tcBorders>
            <w:vAlign w:val="center"/>
          </w:tcPr>
          <w:p w14:paraId="1AD16E8A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14:paraId="6F8A6684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2B8BD39C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</w:p>
        </w:tc>
        <w:tc>
          <w:tcPr>
            <w:tcW w:w="1437" w:type="dxa"/>
            <w:gridSpan w:val="4"/>
            <w:vAlign w:val="center"/>
          </w:tcPr>
          <w:p w14:paraId="2E41D2AD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Теплий</w:t>
            </w:r>
          </w:p>
        </w:tc>
        <w:tc>
          <w:tcPr>
            <w:tcW w:w="1119" w:type="dxa"/>
          </w:tcPr>
          <w:p w14:paraId="2E3C09DF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1 400</w:t>
            </w:r>
          </w:p>
        </w:tc>
        <w:tc>
          <w:tcPr>
            <w:tcW w:w="1134" w:type="dxa"/>
          </w:tcPr>
          <w:p w14:paraId="50536D61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755</w:t>
            </w:r>
          </w:p>
        </w:tc>
        <w:tc>
          <w:tcPr>
            <w:tcW w:w="846" w:type="dxa"/>
          </w:tcPr>
          <w:p w14:paraId="2B97F303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992" w:type="dxa"/>
          </w:tcPr>
          <w:p w14:paraId="7F528C95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CE82FCF" w14:textId="77777777" w:rsidR="008651C6" w:rsidRPr="00102C57" w:rsidRDefault="008651C6" w:rsidP="000D0ADE">
            <w:pPr>
              <w:adjustRightInd w:val="0"/>
              <w:ind w:left="259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755</w:t>
            </w:r>
          </w:p>
        </w:tc>
      </w:tr>
      <w:tr w:rsidR="008651C6" w:rsidRPr="00102C57" w14:paraId="54A8B55C" w14:textId="77777777" w:rsidTr="000D0ADE">
        <w:trPr>
          <w:trHeight w:val="305"/>
        </w:trPr>
        <w:tc>
          <w:tcPr>
            <w:tcW w:w="1242" w:type="dxa"/>
            <w:vMerge/>
            <w:tcBorders>
              <w:left w:val="single" w:sz="4" w:space="0" w:color="auto"/>
            </w:tcBorders>
            <w:vAlign w:val="center"/>
          </w:tcPr>
          <w:p w14:paraId="284F5B61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14:paraId="077163D8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24101383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</w:p>
        </w:tc>
        <w:tc>
          <w:tcPr>
            <w:tcW w:w="1437" w:type="dxa"/>
            <w:gridSpan w:val="4"/>
            <w:vAlign w:val="center"/>
          </w:tcPr>
          <w:p w14:paraId="17C94B5B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Холодний</w:t>
            </w:r>
          </w:p>
        </w:tc>
        <w:tc>
          <w:tcPr>
            <w:tcW w:w="1119" w:type="dxa"/>
          </w:tcPr>
          <w:p w14:paraId="205C8F78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2 100</w:t>
            </w:r>
          </w:p>
        </w:tc>
        <w:tc>
          <w:tcPr>
            <w:tcW w:w="1134" w:type="dxa"/>
          </w:tcPr>
          <w:p w14:paraId="19F8A4EB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131</w:t>
            </w:r>
          </w:p>
        </w:tc>
        <w:tc>
          <w:tcPr>
            <w:tcW w:w="846" w:type="dxa"/>
          </w:tcPr>
          <w:p w14:paraId="72DB994B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992" w:type="dxa"/>
          </w:tcPr>
          <w:p w14:paraId="6D94CED9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0D05DBC" w14:textId="77777777" w:rsidR="008651C6" w:rsidRPr="00102C57" w:rsidRDefault="008651C6" w:rsidP="000D0ADE">
            <w:pPr>
              <w:adjustRightInd w:val="0"/>
              <w:ind w:left="259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131</w:t>
            </w:r>
          </w:p>
        </w:tc>
      </w:tr>
      <w:tr w:rsidR="008651C6" w:rsidRPr="00102C57" w14:paraId="40B31971" w14:textId="77777777" w:rsidTr="000D0ADE">
        <w:tc>
          <w:tcPr>
            <w:tcW w:w="2376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67426FE0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Режим обігріву, якщо пристрій виконує тільки функцію обігріву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14:paraId="7ACAC76D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год/рік</w:t>
            </w:r>
          </w:p>
        </w:tc>
        <w:tc>
          <w:tcPr>
            <w:tcW w:w="1437" w:type="dxa"/>
            <w:gridSpan w:val="4"/>
            <w:vAlign w:val="center"/>
          </w:tcPr>
          <w:p w14:paraId="5051A5BF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Помірний</w:t>
            </w:r>
          </w:p>
        </w:tc>
        <w:tc>
          <w:tcPr>
            <w:tcW w:w="1119" w:type="dxa"/>
          </w:tcPr>
          <w:p w14:paraId="675061AF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1 400</w:t>
            </w:r>
          </w:p>
        </w:tc>
        <w:tc>
          <w:tcPr>
            <w:tcW w:w="1134" w:type="dxa"/>
          </w:tcPr>
          <w:p w14:paraId="11C0537D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179</w:t>
            </w:r>
          </w:p>
        </w:tc>
        <w:tc>
          <w:tcPr>
            <w:tcW w:w="846" w:type="dxa"/>
          </w:tcPr>
          <w:p w14:paraId="1A4F9EE1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992" w:type="dxa"/>
          </w:tcPr>
          <w:p w14:paraId="7B8EE79D" w14:textId="77777777" w:rsidR="008651C6" w:rsidRPr="00102C57" w:rsidRDefault="008651C6" w:rsidP="000D0ADE">
            <w:pPr>
              <w:adjustRightInd w:val="0"/>
              <w:spacing w:after="120"/>
              <w:contextualSpacing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3 672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45875FC" w14:textId="77777777" w:rsidR="008651C6" w:rsidRPr="00102C57" w:rsidRDefault="008651C6" w:rsidP="000D0ADE">
            <w:pPr>
              <w:adjustRightInd w:val="0"/>
              <w:spacing w:after="120"/>
              <w:contextualSpacing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3 851</w:t>
            </w:r>
          </w:p>
        </w:tc>
      </w:tr>
      <w:tr w:rsidR="008651C6" w:rsidRPr="00102C57" w14:paraId="72BE8566" w14:textId="77777777" w:rsidTr="000D0ADE">
        <w:tc>
          <w:tcPr>
            <w:tcW w:w="2376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31E3D62C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0C9C32D3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</w:p>
        </w:tc>
        <w:tc>
          <w:tcPr>
            <w:tcW w:w="1437" w:type="dxa"/>
            <w:gridSpan w:val="4"/>
            <w:vAlign w:val="center"/>
          </w:tcPr>
          <w:p w14:paraId="5F567E26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Теплий</w:t>
            </w:r>
          </w:p>
        </w:tc>
        <w:tc>
          <w:tcPr>
            <w:tcW w:w="1119" w:type="dxa"/>
          </w:tcPr>
          <w:p w14:paraId="14326C2C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1 400</w:t>
            </w:r>
          </w:p>
        </w:tc>
        <w:tc>
          <w:tcPr>
            <w:tcW w:w="1134" w:type="dxa"/>
          </w:tcPr>
          <w:p w14:paraId="6D6C8AD4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755</w:t>
            </w:r>
          </w:p>
        </w:tc>
        <w:tc>
          <w:tcPr>
            <w:tcW w:w="846" w:type="dxa"/>
          </w:tcPr>
          <w:p w14:paraId="7816E5B7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992" w:type="dxa"/>
          </w:tcPr>
          <w:p w14:paraId="2177A3AE" w14:textId="77777777" w:rsidR="008651C6" w:rsidRPr="00102C57" w:rsidRDefault="008651C6" w:rsidP="000D0ADE">
            <w:pPr>
              <w:adjustRightInd w:val="0"/>
              <w:spacing w:after="120"/>
              <w:contextualSpacing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4 345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5CF09FB" w14:textId="77777777" w:rsidR="008651C6" w:rsidRPr="00102C57" w:rsidRDefault="008651C6" w:rsidP="000D0ADE">
            <w:pPr>
              <w:adjustRightInd w:val="0"/>
              <w:spacing w:after="120"/>
              <w:contextualSpacing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4 476</w:t>
            </w:r>
          </w:p>
        </w:tc>
      </w:tr>
      <w:tr w:rsidR="008651C6" w:rsidRPr="00102C57" w14:paraId="186CF153" w14:textId="77777777" w:rsidTr="000D0ADE">
        <w:tc>
          <w:tcPr>
            <w:tcW w:w="2376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12108222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1E5D115E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</w:p>
        </w:tc>
        <w:tc>
          <w:tcPr>
            <w:tcW w:w="1437" w:type="dxa"/>
            <w:gridSpan w:val="4"/>
            <w:vAlign w:val="center"/>
          </w:tcPr>
          <w:p w14:paraId="737013C5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Холодний</w:t>
            </w:r>
          </w:p>
        </w:tc>
        <w:tc>
          <w:tcPr>
            <w:tcW w:w="1119" w:type="dxa"/>
          </w:tcPr>
          <w:p w14:paraId="2DB3577E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2 100</w:t>
            </w:r>
          </w:p>
        </w:tc>
        <w:tc>
          <w:tcPr>
            <w:tcW w:w="1134" w:type="dxa"/>
          </w:tcPr>
          <w:p w14:paraId="5430380A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131</w:t>
            </w:r>
          </w:p>
        </w:tc>
        <w:tc>
          <w:tcPr>
            <w:tcW w:w="846" w:type="dxa"/>
          </w:tcPr>
          <w:p w14:paraId="58E2CB79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0</w:t>
            </w:r>
          </w:p>
        </w:tc>
        <w:tc>
          <w:tcPr>
            <w:tcW w:w="992" w:type="dxa"/>
          </w:tcPr>
          <w:p w14:paraId="0FA4B3C2" w14:textId="77777777" w:rsidR="008651C6" w:rsidRPr="00102C57" w:rsidRDefault="008651C6" w:rsidP="000D0ADE">
            <w:pPr>
              <w:adjustRightInd w:val="0"/>
              <w:spacing w:after="120"/>
              <w:contextualSpacing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2 189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C90C1F0" w14:textId="77777777" w:rsidR="008651C6" w:rsidRPr="00102C57" w:rsidRDefault="008651C6" w:rsidP="000D0ADE">
            <w:pPr>
              <w:adjustRightInd w:val="0"/>
              <w:spacing w:after="120"/>
              <w:contextualSpacing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2 944</w:t>
            </w:r>
          </w:p>
        </w:tc>
      </w:tr>
      <w:tr w:rsidR="008651C6" w:rsidRPr="00102C57" w14:paraId="1D69CE90" w14:textId="77777777" w:rsidTr="000D0ADE">
        <w:tc>
          <w:tcPr>
            <w:tcW w:w="9889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2CE87" w14:textId="77777777" w:rsidR="008651C6" w:rsidRPr="00102C57" w:rsidRDefault="008651C6" w:rsidP="000D0ADE">
            <w:pPr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Двоканальний кондиціонер повітря</w:t>
            </w:r>
          </w:p>
        </w:tc>
      </w:tr>
      <w:tr w:rsidR="008651C6" w:rsidRPr="00102C57" w14:paraId="4AA7BDB7" w14:textId="77777777" w:rsidTr="000D0ADE">
        <w:tc>
          <w:tcPr>
            <w:tcW w:w="2802" w:type="dxa"/>
            <w:gridSpan w:val="5"/>
            <w:tcBorders>
              <w:left w:val="single" w:sz="4" w:space="0" w:color="auto"/>
            </w:tcBorders>
            <w:vAlign w:val="center"/>
          </w:tcPr>
          <w:p w14:paraId="7F2622A8" w14:textId="77777777" w:rsidR="008651C6" w:rsidRPr="00102C57" w:rsidRDefault="008651C6" w:rsidP="000D0ADE">
            <w:pPr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Режим охолодження, якщо пристрій має тільки функцію охолодження</w:t>
            </w:r>
          </w:p>
        </w:tc>
        <w:tc>
          <w:tcPr>
            <w:tcW w:w="992" w:type="dxa"/>
            <w:gridSpan w:val="2"/>
            <w:vAlign w:val="center"/>
          </w:tcPr>
          <w:p w14:paraId="750C77A5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год/60 хв</w:t>
            </w:r>
          </w:p>
        </w:tc>
        <w:tc>
          <w:tcPr>
            <w:tcW w:w="728" w:type="dxa"/>
            <w:gridSpan w:val="3"/>
            <w:vAlign w:val="center"/>
          </w:tcPr>
          <w:p w14:paraId="7A56F571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</w:p>
        </w:tc>
        <w:tc>
          <w:tcPr>
            <w:tcW w:w="1119" w:type="dxa"/>
            <w:vAlign w:val="center"/>
          </w:tcPr>
          <w:p w14:paraId="7512DDAB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14:paraId="6FCEDF6E" w14:textId="77777777" w:rsidR="008651C6" w:rsidRPr="00102C57" w:rsidRDefault="008651C6" w:rsidP="000D0ADE">
            <w:pPr>
              <w:spacing w:after="200" w:line="276" w:lineRule="auto"/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-</w:t>
            </w:r>
          </w:p>
        </w:tc>
        <w:tc>
          <w:tcPr>
            <w:tcW w:w="846" w:type="dxa"/>
            <w:vAlign w:val="center"/>
          </w:tcPr>
          <w:p w14:paraId="6E5E77F8" w14:textId="77777777" w:rsidR="008651C6" w:rsidRPr="00102C57" w:rsidRDefault="008651C6" w:rsidP="000D0ADE">
            <w:pPr>
              <w:spacing w:after="200" w:line="276" w:lineRule="auto"/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-</w:t>
            </w:r>
          </w:p>
        </w:tc>
        <w:tc>
          <w:tcPr>
            <w:tcW w:w="992" w:type="dxa"/>
            <w:vAlign w:val="center"/>
          </w:tcPr>
          <w:p w14:paraId="392D4C6C" w14:textId="77777777" w:rsidR="008651C6" w:rsidRPr="00102C57" w:rsidRDefault="008651C6" w:rsidP="000D0ADE">
            <w:pPr>
              <w:spacing w:after="200" w:line="276" w:lineRule="auto"/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9D9914C" w14:textId="77777777" w:rsidR="008651C6" w:rsidRPr="00102C57" w:rsidRDefault="008651C6" w:rsidP="000D0ADE">
            <w:pPr>
              <w:spacing w:after="200" w:line="276" w:lineRule="auto"/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-</w:t>
            </w:r>
          </w:p>
        </w:tc>
      </w:tr>
      <w:tr w:rsidR="008651C6" w:rsidRPr="00102C57" w14:paraId="171CC8EE" w14:textId="77777777" w:rsidTr="000D0ADE">
        <w:tc>
          <w:tcPr>
            <w:tcW w:w="166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025FCA9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Режими охолодження та обігріву, якщо пристрій має обидві функції</w:t>
            </w:r>
          </w:p>
        </w:tc>
        <w:tc>
          <w:tcPr>
            <w:tcW w:w="1134" w:type="dxa"/>
            <w:gridSpan w:val="3"/>
            <w:vAlign w:val="center"/>
          </w:tcPr>
          <w:p w14:paraId="6C5A9770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Режим охолод-ження</w:t>
            </w:r>
          </w:p>
        </w:tc>
        <w:tc>
          <w:tcPr>
            <w:tcW w:w="992" w:type="dxa"/>
            <w:gridSpan w:val="2"/>
            <w:vAlign w:val="center"/>
          </w:tcPr>
          <w:p w14:paraId="6A709ECB" w14:textId="77777777" w:rsidR="008651C6" w:rsidRPr="00102C57" w:rsidRDefault="008651C6" w:rsidP="000D0ADE">
            <w:pPr>
              <w:spacing w:after="200" w:line="276" w:lineRule="auto"/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год/60 хв</w:t>
            </w:r>
          </w:p>
        </w:tc>
        <w:tc>
          <w:tcPr>
            <w:tcW w:w="728" w:type="dxa"/>
            <w:gridSpan w:val="3"/>
            <w:vAlign w:val="center"/>
          </w:tcPr>
          <w:p w14:paraId="7D88BC5E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119" w:type="dxa"/>
            <w:vAlign w:val="center"/>
          </w:tcPr>
          <w:p w14:paraId="01AF4E33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14:paraId="3D57AB28" w14:textId="77777777" w:rsidR="008651C6" w:rsidRPr="00102C57" w:rsidRDefault="008651C6" w:rsidP="000D0ADE">
            <w:pPr>
              <w:spacing w:after="200" w:line="276" w:lineRule="auto"/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-</w:t>
            </w:r>
          </w:p>
        </w:tc>
        <w:tc>
          <w:tcPr>
            <w:tcW w:w="846" w:type="dxa"/>
            <w:vAlign w:val="center"/>
          </w:tcPr>
          <w:p w14:paraId="674DF2F3" w14:textId="77777777" w:rsidR="008651C6" w:rsidRPr="00102C57" w:rsidRDefault="008651C6" w:rsidP="000D0ADE">
            <w:pPr>
              <w:spacing w:after="200" w:line="276" w:lineRule="auto"/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-</w:t>
            </w:r>
          </w:p>
        </w:tc>
        <w:tc>
          <w:tcPr>
            <w:tcW w:w="992" w:type="dxa"/>
            <w:vAlign w:val="center"/>
          </w:tcPr>
          <w:p w14:paraId="346E47D1" w14:textId="77777777" w:rsidR="008651C6" w:rsidRPr="00102C57" w:rsidRDefault="008651C6" w:rsidP="000D0ADE">
            <w:pPr>
              <w:spacing w:after="200" w:line="276" w:lineRule="auto"/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5C5FA37" w14:textId="77777777" w:rsidR="008651C6" w:rsidRPr="00102C57" w:rsidRDefault="008651C6" w:rsidP="000D0ADE">
            <w:pPr>
              <w:spacing w:after="200" w:line="276" w:lineRule="auto"/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-</w:t>
            </w:r>
          </w:p>
        </w:tc>
      </w:tr>
      <w:tr w:rsidR="008651C6" w:rsidRPr="00102C57" w14:paraId="0313E647" w14:textId="77777777" w:rsidTr="000D0ADE">
        <w:trPr>
          <w:trHeight w:val="935"/>
        </w:trPr>
        <w:tc>
          <w:tcPr>
            <w:tcW w:w="166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65507BC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71696C1" w14:textId="77777777" w:rsidR="008651C6" w:rsidRPr="00102C57" w:rsidRDefault="008651C6" w:rsidP="000D0ADE">
            <w:pPr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Режим обігрів</w:t>
            </w:r>
          </w:p>
        </w:tc>
        <w:tc>
          <w:tcPr>
            <w:tcW w:w="992" w:type="dxa"/>
            <w:gridSpan w:val="2"/>
            <w:vAlign w:val="center"/>
          </w:tcPr>
          <w:p w14:paraId="48A253B0" w14:textId="77777777" w:rsidR="008651C6" w:rsidRPr="00102C57" w:rsidRDefault="008651C6" w:rsidP="000D0ADE">
            <w:pPr>
              <w:spacing w:after="200" w:line="276" w:lineRule="auto"/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год/60 хв</w:t>
            </w:r>
          </w:p>
        </w:tc>
        <w:tc>
          <w:tcPr>
            <w:tcW w:w="728" w:type="dxa"/>
            <w:gridSpan w:val="3"/>
            <w:vAlign w:val="center"/>
          </w:tcPr>
          <w:p w14:paraId="16715E28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</w:p>
        </w:tc>
        <w:tc>
          <w:tcPr>
            <w:tcW w:w="1119" w:type="dxa"/>
            <w:vAlign w:val="center"/>
          </w:tcPr>
          <w:p w14:paraId="1635E87E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14:paraId="2D24F9F3" w14:textId="77777777" w:rsidR="008651C6" w:rsidRPr="00102C57" w:rsidRDefault="008651C6" w:rsidP="000D0ADE">
            <w:pPr>
              <w:spacing w:after="200" w:line="276" w:lineRule="auto"/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-</w:t>
            </w:r>
          </w:p>
        </w:tc>
        <w:tc>
          <w:tcPr>
            <w:tcW w:w="846" w:type="dxa"/>
            <w:vAlign w:val="center"/>
          </w:tcPr>
          <w:p w14:paraId="7E95A063" w14:textId="77777777" w:rsidR="008651C6" w:rsidRPr="00102C57" w:rsidRDefault="008651C6" w:rsidP="000D0ADE">
            <w:pPr>
              <w:spacing w:after="200" w:line="276" w:lineRule="auto"/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-</w:t>
            </w:r>
          </w:p>
        </w:tc>
        <w:tc>
          <w:tcPr>
            <w:tcW w:w="992" w:type="dxa"/>
            <w:vAlign w:val="center"/>
          </w:tcPr>
          <w:p w14:paraId="4D36F03F" w14:textId="77777777" w:rsidR="008651C6" w:rsidRPr="00102C57" w:rsidRDefault="008651C6" w:rsidP="000D0ADE">
            <w:pPr>
              <w:spacing w:after="200" w:line="276" w:lineRule="auto"/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FAB8B82" w14:textId="77777777" w:rsidR="008651C6" w:rsidRPr="00102C57" w:rsidRDefault="008651C6" w:rsidP="000D0ADE">
            <w:pPr>
              <w:spacing w:after="200" w:line="276" w:lineRule="auto"/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-</w:t>
            </w:r>
          </w:p>
        </w:tc>
      </w:tr>
      <w:tr w:rsidR="008651C6" w:rsidRPr="00102C57" w14:paraId="0AB77FEC" w14:textId="77777777" w:rsidTr="000D0ADE">
        <w:trPr>
          <w:trHeight w:val="935"/>
        </w:trPr>
        <w:tc>
          <w:tcPr>
            <w:tcW w:w="2802" w:type="dxa"/>
            <w:gridSpan w:val="5"/>
            <w:tcBorders>
              <w:left w:val="single" w:sz="4" w:space="0" w:color="auto"/>
            </w:tcBorders>
            <w:vAlign w:val="center"/>
          </w:tcPr>
          <w:p w14:paraId="2D75E26C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lastRenderedPageBreak/>
              <w:t>Режим обігріву, якщо пристрій має тільки функцію обігріву</w:t>
            </w:r>
          </w:p>
        </w:tc>
        <w:tc>
          <w:tcPr>
            <w:tcW w:w="992" w:type="dxa"/>
            <w:gridSpan w:val="2"/>
            <w:vAlign w:val="center"/>
          </w:tcPr>
          <w:p w14:paraId="1E7C1EA8" w14:textId="77777777" w:rsidR="008651C6" w:rsidRPr="00102C57" w:rsidRDefault="008651C6" w:rsidP="000D0ADE">
            <w:pPr>
              <w:spacing w:after="200" w:line="276" w:lineRule="auto"/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год/60 хв</w:t>
            </w:r>
          </w:p>
        </w:tc>
        <w:tc>
          <w:tcPr>
            <w:tcW w:w="728" w:type="dxa"/>
            <w:gridSpan w:val="3"/>
            <w:vAlign w:val="center"/>
          </w:tcPr>
          <w:p w14:paraId="1AB0E036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</w:p>
        </w:tc>
        <w:tc>
          <w:tcPr>
            <w:tcW w:w="1119" w:type="dxa"/>
            <w:vAlign w:val="center"/>
          </w:tcPr>
          <w:p w14:paraId="0E962E8B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14:paraId="32844371" w14:textId="77777777" w:rsidR="008651C6" w:rsidRPr="00102C57" w:rsidRDefault="008651C6" w:rsidP="000D0ADE">
            <w:pPr>
              <w:spacing w:after="200" w:line="276" w:lineRule="auto"/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-</w:t>
            </w:r>
          </w:p>
        </w:tc>
        <w:tc>
          <w:tcPr>
            <w:tcW w:w="846" w:type="dxa"/>
            <w:vAlign w:val="center"/>
          </w:tcPr>
          <w:p w14:paraId="171C21B1" w14:textId="77777777" w:rsidR="008651C6" w:rsidRPr="00102C57" w:rsidRDefault="008651C6" w:rsidP="000D0ADE">
            <w:pPr>
              <w:spacing w:after="200" w:line="276" w:lineRule="auto"/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-</w:t>
            </w:r>
          </w:p>
        </w:tc>
        <w:tc>
          <w:tcPr>
            <w:tcW w:w="992" w:type="dxa"/>
            <w:vAlign w:val="center"/>
          </w:tcPr>
          <w:p w14:paraId="2D453C66" w14:textId="77777777" w:rsidR="008651C6" w:rsidRPr="00102C57" w:rsidRDefault="008651C6" w:rsidP="000D0ADE">
            <w:pPr>
              <w:spacing w:after="200" w:line="276" w:lineRule="auto"/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42AD844" w14:textId="77777777" w:rsidR="008651C6" w:rsidRPr="00102C57" w:rsidRDefault="008651C6" w:rsidP="000D0ADE">
            <w:pPr>
              <w:spacing w:after="200" w:line="276" w:lineRule="auto"/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-</w:t>
            </w:r>
          </w:p>
        </w:tc>
      </w:tr>
      <w:tr w:rsidR="008651C6" w:rsidRPr="00102C57" w14:paraId="445F30D6" w14:textId="77777777" w:rsidTr="000D0ADE">
        <w:tc>
          <w:tcPr>
            <w:tcW w:w="9889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344B2" w14:textId="77777777" w:rsidR="008651C6" w:rsidRPr="00102C57" w:rsidRDefault="008651C6" w:rsidP="000D0ADE">
            <w:pPr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Одноканальний кондиціонер повітря</w:t>
            </w:r>
          </w:p>
        </w:tc>
      </w:tr>
      <w:tr w:rsidR="008651C6" w:rsidRPr="00102C57" w14:paraId="6F49B751" w14:textId="77777777" w:rsidTr="000D0ADE">
        <w:tc>
          <w:tcPr>
            <w:tcW w:w="2802" w:type="dxa"/>
            <w:gridSpan w:val="5"/>
            <w:tcBorders>
              <w:left w:val="single" w:sz="4" w:space="0" w:color="auto"/>
            </w:tcBorders>
            <w:vAlign w:val="center"/>
          </w:tcPr>
          <w:p w14:paraId="12E16939" w14:textId="77777777" w:rsidR="008651C6" w:rsidRPr="00102C57" w:rsidRDefault="008651C6" w:rsidP="000D0ADE">
            <w:pPr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Режим охолодження</w:t>
            </w:r>
          </w:p>
        </w:tc>
        <w:tc>
          <w:tcPr>
            <w:tcW w:w="992" w:type="dxa"/>
            <w:gridSpan w:val="2"/>
            <w:vAlign w:val="center"/>
          </w:tcPr>
          <w:p w14:paraId="6C8E5D43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год/60 хв</w:t>
            </w:r>
          </w:p>
        </w:tc>
        <w:tc>
          <w:tcPr>
            <w:tcW w:w="709" w:type="dxa"/>
            <w:gridSpan w:val="2"/>
            <w:vAlign w:val="center"/>
          </w:tcPr>
          <w:p w14:paraId="2C9CBDF7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1430727E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14:paraId="21A5035F" w14:textId="77777777" w:rsidR="008651C6" w:rsidRPr="00102C57" w:rsidRDefault="008651C6" w:rsidP="000D0ADE">
            <w:pPr>
              <w:spacing w:after="200" w:line="276" w:lineRule="auto"/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-</w:t>
            </w:r>
          </w:p>
        </w:tc>
        <w:tc>
          <w:tcPr>
            <w:tcW w:w="846" w:type="dxa"/>
            <w:vAlign w:val="center"/>
          </w:tcPr>
          <w:p w14:paraId="527F24CF" w14:textId="77777777" w:rsidR="008651C6" w:rsidRPr="00102C57" w:rsidRDefault="008651C6" w:rsidP="000D0ADE">
            <w:pPr>
              <w:spacing w:after="200" w:line="276" w:lineRule="auto"/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-</w:t>
            </w:r>
          </w:p>
        </w:tc>
        <w:tc>
          <w:tcPr>
            <w:tcW w:w="992" w:type="dxa"/>
            <w:vAlign w:val="center"/>
          </w:tcPr>
          <w:p w14:paraId="72B3F61C" w14:textId="77777777" w:rsidR="008651C6" w:rsidRPr="00102C57" w:rsidRDefault="008651C6" w:rsidP="000D0ADE">
            <w:pPr>
              <w:spacing w:after="200" w:line="276" w:lineRule="auto"/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CF57300" w14:textId="77777777" w:rsidR="008651C6" w:rsidRPr="00102C57" w:rsidRDefault="008651C6" w:rsidP="000D0ADE">
            <w:pPr>
              <w:spacing w:after="200" w:line="276" w:lineRule="auto"/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-</w:t>
            </w:r>
          </w:p>
        </w:tc>
      </w:tr>
      <w:tr w:rsidR="008651C6" w:rsidRPr="00102C57" w14:paraId="06114E35" w14:textId="77777777" w:rsidTr="000D0ADE">
        <w:tc>
          <w:tcPr>
            <w:tcW w:w="2802" w:type="dxa"/>
            <w:gridSpan w:val="5"/>
            <w:tcBorders>
              <w:left w:val="single" w:sz="4" w:space="0" w:color="auto"/>
            </w:tcBorders>
            <w:vAlign w:val="center"/>
          </w:tcPr>
          <w:p w14:paraId="7A0A830D" w14:textId="77777777" w:rsidR="008651C6" w:rsidRPr="00102C57" w:rsidRDefault="008651C6" w:rsidP="000D0ADE">
            <w:pPr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Режим обігріву</w:t>
            </w:r>
          </w:p>
        </w:tc>
        <w:tc>
          <w:tcPr>
            <w:tcW w:w="992" w:type="dxa"/>
            <w:gridSpan w:val="2"/>
            <w:vAlign w:val="center"/>
          </w:tcPr>
          <w:p w14:paraId="005287D5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год/60 хв</w:t>
            </w:r>
          </w:p>
        </w:tc>
        <w:tc>
          <w:tcPr>
            <w:tcW w:w="709" w:type="dxa"/>
            <w:gridSpan w:val="2"/>
            <w:vAlign w:val="center"/>
          </w:tcPr>
          <w:p w14:paraId="79319E76" w14:textId="77777777" w:rsidR="008651C6" w:rsidRPr="00102C57" w:rsidRDefault="008651C6" w:rsidP="000D0ADE">
            <w:pPr>
              <w:jc w:val="center"/>
              <w:rPr>
                <w:color w:val="000000" w:themeColor="text1"/>
                <w:lang w:val="uk-UA" w:eastAsia="zh-CN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7F991BE3" w14:textId="77777777" w:rsidR="008651C6" w:rsidRPr="00102C57" w:rsidRDefault="008651C6" w:rsidP="000D0ADE">
            <w:pPr>
              <w:adjustRightInd w:val="0"/>
              <w:jc w:val="center"/>
              <w:rPr>
                <w:color w:val="000000" w:themeColor="text1"/>
                <w:lang w:val="uk-UA"/>
              </w:rPr>
            </w:pPr>
            <w:r w:rsidRPr="00102C57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14:paraId="2FCFC7D4" w14:textId="77777777" w:rsidR="008651C6" w:rsidRPr="00102C57" w:rsidRDefault="008651C6" w:rsidP="000D0ADE">
            <w:pPr>
              <w:spacing w:after="200" w:line="276" w:lineRule="auto"/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-</w:t>
            </w:r>
          </w:p>
        </w:tc>
        <w:tc>
          <w:tcPr>
            <w:tcW w:w="846" w:type="dxa"/>
            <w:vAlign w:val="center"/>
          </w:tcPr>
          <w:p w14:paraId="5131ED4D" w14:textId="77777777" w:rsidR="008651C6" w:rsidRPr="00102C57" w:rsidRDefault="008651C6" w:rsidP="000D0ADE">
            <w:pPr>
              <w:spacing w:after="200" w:line="276" w:lineRule="auto"/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-</w:t>
            </w:r>
          </w:p>
        </w:tc>
        <w:tc>
          <w:tcPr>
            <w:tcW w:w="992" w:type="dxa"/>
            <w:vAlign w:val="center"/>
          </w:tcPr>
          <w:p w14:paraId="03698249" w14:textId="77777777" w:rsidR="008651C6" w:rsidRPr="00102C57" w:rsidRDefault="008651C6" w:rsidP="000D0ADE">
            <w:pPr>
              <w:spacing w:after="200" w:line="276" w:lineRule="auto"/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1B7DFCC" w14:textId="77777777" w:rsidR="008651C6" w:rsidRPr="00102C57" w:rsidRDefault="008651C6" w:rsidP="000D0ADE">
            <w:pPr>
              <w:spacing w:after="200" w:line="276" w:lineRule="auto"/>
              <w:jc w:val="center"/>
              <w:rPr>
                <w:color w:val="000000" w:themeColor="text1"/>
                <w:lang w:val="uk-UA" w:eastAsia="zh-CN"/>
              </w:rPr>
            </w:pPr>
            <w:r w:rsidRPr="00102C57">
              <w:rPr>
                <w:color w:val="000000" w:themeColor="text1"/>
                <w:lang w:val="uk-UA" w:eastAsia="zh-CN"/>
              </w:rPr>
              <w:t>-</w:t>
            </w:r>
          </w:p>
        </w:tc>
      </w:tr>
    </w:tbl>
    <w:p w14:paraId="60F20A77" w14:textId="77777777" w:rsidR="008651C6" w:rsidRPr="00102C57" w:rsidRDefault="008651C6" w:rsidP="008651C6">
      <w:pPr>
        <w:spacing w:before="240" w:line="276" w:lineRule="auto"/>
        <w:rPr>
          <w:color w:val="000000" w:themeColor="text1"/>
          <w:sz w:val="28"/>
          <w:szCs w:val="28"/>
          <w:lang w:val="uk-UA"/>
        </w:rPr>
      </w:pPr>
      <w:r w:rsidRPr="00102C57">
        <w:rPr>
          <w:b/>
          <w:color w:val="000000" w:themeColor="text1"/>
          <w:sz w:val="28"/>
          <w:szCs w:val="28"/>
          <w:lang w:val="uk-UA"/>
        </w:rPr>
        <w:t xml:space="preserve">                                                     </w:t>
      </w:r>
      <w:r w:rsidRPr="00102C57">
        <w:rPr>
          <w:color w:val="000000" w:themeColor="text1"/>
          <w:sz w:val="28"/>
          <w:szCs w:val="28"/>
          <w:lang w:val="uk-UA"/>
        </w:rPr>
        <w:t>________________</w:t>
      </w:r>
    </w:p>
    <w:p w14:paraId="1D7EEC43" w14:textId="4BA8A007" w:rsidR="008651C6" w:rsidRDefault="008651C6">
      <w:pPr>
        <w:autoSpaceDE/>
        <w:autoSpaceDN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2FF683D1" w14:textId="77777777" w:rsidR="008651C6" w:rsidRPr="009A3568" w:rsidRDefault="008651C6" w:rsidP="008651C6">
      <w:pPr>
        <w:pStyle w:val="a3"/>
        <w:tabs>
          <w:tab w:val="left" w:pos="851"/>
        </w:tabs>
        <w:spacing w:before="0"/>
        <w:ind w:left="6521" w:hanging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A3568">
        <w:rPr>
          <w:rFonts w:ascii="Times New Roman" w:hAnsi="Times New Roman"/>
          <w:sz w:val="28"/>
          <w:szCs w:val="28"/>
          <w:lang w:eastAsia="ru-RU"/>
        </w:rPr>
        <w:lastRenderedPageBreak/>
        <w:t>Додаток 3</w:t>
      </w:r>
    </w:p>
    <w:p w14:paraId="1F2BAC70" w14:textId="77777777" w:rsidR="008651C6" w:rsidRPr="009A3568" w:rsidRDefault="008651C6" w:rsidP="008651C6">
      <w:pPr>
        <w:pStyle w:val="a3"/>
        <w:tabs>
          <w:tab w:val="left" w:pos="851"/>
        </w:tabs>
        <w:spacing w:before="0"/>
        <w:ind w:left="6521" w:hanging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A3568">
        <w:rPr>
          <w:rFonts w:ascii="Times New Roman" w:hAnsi="Times New Roman"/>
          <w:sz w:val="28"/>
          <w:szCs w:val="28"/>
          <w:lang w:eastAsia="ru-RU"/>
        </w:rPr>
        <w:t>до Технічного регламенту</w:t>
      </w:r>
    </w:p>
    <w:p w14:paraId="69831169" w14:textId="77777777" w:rsidR="008651C6" w:rsidRPr="009A3568" w:rsidRDefault="008651C6" w:rsidP="008651C6">
      <w:pPr>
        <w:pStyle w:val="a3"/>
        <w:tabs>
          <w:tab w:val="left" w:pos="851"/>
        </w:tabs>
        <w:spacing w:before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43FE958" w14:textId="77777777" w:rsidR="008651C6" w:rsidRPr="009A3568" w:rsidRDefault="008651C6" w:rsidP="008651C6">
      <w:pPr>
        <w:spacing w:before="60" w:after="60"/>
        <w:jc w:val="center"/>
        <w:rPr>
          <w:b/>
          <w:sz w:val="28"/>
          <w:szCs w:val="28"/>
          <w:lang w:val="uk-UA"/>
        </w:rPr>
      </w:pPr>
      <w:r w:rsidRPr="009A3568">
        <w:rPr>
          <w:b/>
          <w:sz w:val="28"/>
          <w:szCs w:val="28"/>
          <w:lang w:val="uk-UA"/>
        </w:rPr>
        <w:t>ВИМОГИ</w:t>
      </w:r>
    </w:p>
    <w:p w14:paraId="02E7CD02" w14:textId="77777777" w:rsidR="008651C6" w:rsidRDefault="008651C6" w:rsidP="008651C6">
      <w:pPr>
        <w:jc w:val="center"/>
        <w:rPr>
          <w:b/>
          <w:sz w:val="28"/>
          <w:szCs w:val="28"/>
          <w:lang w:val="uk-UA"/>
        </w:rPr>
      </w:pPr>
      <w:r w:rsidRPr="009A3568">
        <w:rPr>
          <w:b/>
          <w:sz w:val="28"/>
          <w:szCs w:val="28"/>
          <w:lang w:val="uk-UA"/>
        </w:rPr>
        <w:t xml:space="preserve">до перевірки під час здійснення </w:t>
      </w:r>
      <w:r>
        <w:rPr>
          <w:b/>
          <w:sz w:val="28"/>
          <w:szCs w:val="28"/>
          <w:lang w:val="uk-UA"/>
        </w:rPr>
        <w:t xml:space="preserve">державного </w:t>
      </w:r>
      <w:r w:rsidRPr="009A3568">
        <w:rPr>
          <w:b/>
          <w:sz w:val="28"/>
          <w:szCs w:val="28"/>
          <w:lang w:val="uk-UA"/>
        </w:rPr>
        <w:t>ринкового нагляду</w:t>
      </w:r>
    </w:p>
    <w:p w14:paraId="11B078C2" w14:textId="77777777" w:rsidR="008651C6" w:rsidRPr="009A3568" w:rsidRDefault="008651C6" w:rsidP="008651C6">
      <w:pPr>
        <w:jc w:val="center"/>
        <w:rPr>
          <w:b/>
          <w:sz w:val="28"/>
          <w:szCs w:val="28"/>
          <w:lang w:val="uk-UA"/>
        </w:rPr>
      </w:pPr>
      <w:r w:rsidRPr="009A3568">
        <w:rPr>
          <w:b/>
          <w:sz w:val="28"/>
          <w:szCs w:val="28"/>
          <w:lang w:val="uk-UA"/>
        </w:rPr>
        <w:t xml:space="preserve"> </w:t>
      </w:r>
    </w:p>
    <w:p w14:paraId="3A155257" w14:textId="77777777" w:rsidR="008651C6" w:rsidRPr="002B60C5" w:rsidRDefault="008651C6" w:rsidP="008651C6">
      <w:pPr>
        <w:pStyle w:val="afa"/>
        <w:widowControl/>
        <w:numPr>
          <w:ilvl w:val="0"/>
          <w:numId w:val="35"/>
        </w:numPr>
        <w:spacing w:after="20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0C5">
        <w:rPr>
          <w:rFonts w:ascii="Times New Roman" w:hAnsi="Times New Roman" w:cs="Times New Roman"/>
          <w:sz w:val="28"/>
          <w:szCs w:val="28"/>
          <w:lang w:val="uk-UA"/>
        </w:rPr>
        <w:t>Допустимі похибки, зазначені в цьому додатку, стосуються лише перевірки вимірюваних параметрів органами державного ринкового нагляду та не повинні використовуватися виробником або імпортером як допустимі похибки для встановлення значень у технічній документації або при інтерпретації цих значень для досягнення відповідності або покращення значень продуктивності</w:t>
      </w:r>
      <w:r w:rsidRPr="002B60C5">
        <w:rPr>
          <w:rFonts w:ascii="Times New Roman" w:hAnsi="Times New Roman" w:cs="Times New Roman"/>
          <w:sz w:val="28"/>
          <w:szCs w:val="28"/>
        </w:rPr>
        <w:t>.</w:t>
      </w:r>
    </w:p>
    <w:p w14:paraId="5F04B65C" w14:textId="77777777" w:rsidR="008651C6" w:rsidRPr="00FD12F4" w:rsidRDefault="008651C6" w:rsidP="008651C6">
      <w:pPr>
        <w:ind w:firstLine="426"/>
        <w:jc w:val="both"/>
        <w:rPr>
          <w:sz w:val="28"/>
          <w:szCs w:val="28"/>
          <w:lang w:val="uk-UA"/>
        </w:rPr>
      </w:pPr>
      <w:r w:rsidRPr="00FD12F4">
        <w:rPr>
          <w:sz w:val="28"/>
          <w:szCs w:val="28"/>
          <w:lang w:val="uk-UA"/>
        </w:rPr>
        <w:t xml:space="preserve">2. При проведенні перевірки відповідності </w:t>
      </w:r>
      <w:r w:rsidRPr="00811B33">
        <w:rPr>
          <w:spacing w:val="-2"/>
          <w:sz w:val="28"/>
          <w:szCs w:val="28"/>
          <w:lang w:val="uk-UA"/>
        </w:rPr>
        <w:t xml:space="preserve">кондиціонерів </w:t>
      </w:r>
      <w:r>
        <w:rPr>
          <w:spacing w:val="-2"/>
          <w:sz w:val="28"/>
          <w:szCs w:val="28"/>
          <w:lang w:val="uk-UA"/>
        </w:rPr>
        <w:t xml:space="preserve">повітря </w:t>
      </w:r>
      <w:r w:rsidRPr="00811B33">
        <w:rPr>
          <w:spacing w:val="-2"/>
          <w:sz w:val="28"/>
          <w:szCs w:val="28"/>
          <w:lang w:val="uk-UA"/>
        </w:rPr>
        <w:t>та вентиляторів, призначених для особистого комфорту</w:t>
      </w:r>
      <w:r w:rsidRPr="00FD12F4">
        <w:rPr>
          <w:sz w:val="28"/>
          <w:szCs w:val="28"/>
          <w:lang w:val="uk-UA"/>
        </w:rPr>
        <w:t xml:space="preserve"> вимогам Технічного регламенту, органи державного ринкового нагляду</w:t>
      </w:r>
      <w:r>
        <w:rPr>
          <w:sz w:val="28"/>
          <w:szCs w:val="28"/>
          <w:lang w:val="uk-UA"/>
        </w:rPr>
        <w:t xml:space="preserve"> застосовують</w:t>
      </w:r>
      <w:r w:rsidRPr="00FD12F4">
        <w:rPr>
          <w:sz w:val="28"/>
          <w:szCs w:val="28"/>
          <w:lang w:val="uk-UA"/>
        </w:rPr>
        <w:t xml:space="preserve"> наступну процедуру:</w:t>
      </w:r>
    </w:p>
    <w:p w14:paraId="52D4D0B2" w14:textId="77777777" w:rsidR="008651C6" w:rsidRPr="00FD12F4" w:rsidRDefault="008651C6" w:rsidP="008651C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п</w:t>
      </w:r>
      <w:r w:rsidRPr="00FD12F4">
        <w:rPr>
          <w:sz w:val="28"/>
          <w:szCs w:val="28"/>
          <w:lang w:val="uk-UA"/>
        </w:rPr>
        <w:t>еревірці підлягає од</w:t>
      </w:r>
      <w:r>
        <w:rPr>
          <w:sz w:val="28"/>
          <w:szCs w:val="28"/>
          <w:lang w:val="uk-UA"/>
        </w:rPr>
        <w:t>ин прилад для кожної моделі;</w:t>
      </w:r>
    </w:p>
    <w:p w14:paraId="49571E5F" w14:textId="77777777" w:rsidR="008651C6" w:rsidRPr="00FD12F4" w:rsidRDefault="008651C6" w:rsidP="008651C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м</w:t>
      </w:r>
      <w:r w:rsidRPr="00FD12F4">
        <w:rPr>
          <w:sz w:val="28"/>
          <w:szCs w:val="28"/>
          <w:lang w:val="uk-UA"/>
        </w:rPr>
        <w:t xml:space="preserve">одель </w:t>
      </w:r>
      <w:r>
        <w:rPr>
          <w:spacing w:val="-2"/>
          <w:sz w:val="28"/>
          <w:szCs w:val="28"/>
          <w:lang w:val="uk-UA"/>
        </w:rPr>
        <w:t>приладу</w:t>
      </w:r>
      <w:r w:rsidRPr="00FD12F4">
        <w:rPr>
          <w:spacing w:val="-2"/>
          <w:sz w:val="28"/>
          <w:szCs w:val="28"/>
          <w:lang w:val="uk-UA"/>
        </w:rPr>
        <w:t xml:space="preserve"> </w:t>
      </w:r>
      <w:r w:rsidRPr="00FD12F4">
        <w:rPr>
          <w:sz w:val="28"/>
          <w:szCs w:val="28"/>
          <w:lang w:val="uk-UA"/>
        </w:rPr>
        <w:t>вважаться такою, що відповідає вимогам Технічного регламенту, якщо:</w:t>
      </w:r>
      <w:r>
        <w:rPr>
          <w:sz w:val="28"/>
          <w:szCs w:val="28"/>
          <w:lang w:val="uk-UA"/>
        </w:rPr>
        <w:t xml:space="preserve"> </w:t>
      </w:r>
    </w:p>
    <w:p w14:paraId="2E34F6F5" w14:textId="77777777" w:rsidR="008651C6" w:rsidRPr="00FD12F4" w:rsidRDefault="008651C6" w:rsidP="008651C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FD12F4">
        <w:rPr>
          <w:sz w:val="28"/>
          <w:szCs w:val="28"/>
          <w:lang w:val="uk-UA"/>
        </w:rPr>
        <w:t>начення, наведені в технічній документації та, де це можливо, значення, що використовуються для розрахунку цих значень, не є більш сприятливими для виробника або імпортера, ніж результати відповідних вимірю</w:t>
      </w:r>
      <w:r>
        <w:rPr>
          <w:sz w:val="28"/>
          <w:szCs w:val="28"/>
          <w:lang w:val="uk-UA"/>
        </w:rPr>
        <w:t xml:space="preserve">вань; </w:t>
      </w:r>
    </w:p>
    <w:p w14:paraId="40F2E3AE" w14:textId="77777777" w:rsidR="008651C6" w:rsidRPr="00FD12F4" w:rsidRDefault="008651C6" w:rsidP="008651C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FD12F4">
        <w:rPr>
          <w:sz w:val="28"/>
          <w:szCs w:val="28"/>
          <w:lang w:val="uk-UA"/>
        </w:rPr>
        <w:t>аявлені значення відповідають будь-яким вимогам, встановленим в цьому Технічному регламенті, а будь-яка необхідна інформація про продукт, надана виробником або імпортером, не містить значень, які є більш сприятливими для виробника або імпортера, н</w:t>
      </w:r>
      <w:r>
        <w:rPr>
          <w:sz w:val="28"/>
          <w:szCs w:val="28"/>
          <w:lang w:val="uk-UA"/>
        </w:rPr>
        <w:t xml:space="preserve">іж вказані значення; </w:t>
      </w:r>
    </w:p>
    <w:p w14:paraId="41155969" w14:textId="77777777" w:rsidR="008651C6" w:rsidRPr="00FD12F4" w:rsidRDefault="008651C6" w:rsidP="008651C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FD12F4">
        <w:rPr>
          <w:sz w:val="28"/>
          <w:szCs w:val="28"/>
          <w:lang w:val="uk-UA"/>
        </w:rPr>
        <w:t xml:space="preserve">оли органи державного ринкового нагляду перевіряють </w:t>
      </w:r>
      <w:r>
        <w:rPr>
          <w:spacing w:val="-2"/>
          <w:sz w:val="28"/>
          <w:szCs w:val="28"/>
          <w:lang w:val="uk-UA"/>
        </w:rPr>
        <w:t>прилад</w:t>
      </w:r>
      <w:r w:rsidRPr="00FD12F4">
        <w:rPr>
          <w:sz w:val="28"/>
          <w:szCs w:val="28"/>
          <w:lang w:val="uk-UA"/>
        </w:rPr>
        <w:t>, вказані значення (значення відповідних параметрів, виміряні при перевірці, та значення, що розраховуються з цих вимірювань), повинні відповідати до</w:t>
      </w:r>
      <w:r>
        <w:rPr>
          <w:sz w:val="28"/>
          <w:szCs w:val="28"/>
          <w:lang w:val="uk-UA"/>
        </w:rPr>
        <w:t xml:space="preserve">пустимим похибкам, наведеним у таблиці цього додатку. </w:t>
      </w:r>
    </w:p>
    <w:p w14:paraId="6B13EAC2" w14:textId="77777777" w:rsidR="008651C6" w:rsidRPr="009A3568" w:rsidRDefault="008651C6" w:rsidP="008651C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83598B">
        <w:rPr>
          <w:sz w:val="28"/>
          <w:szCs w:val="28"/>
          <w:lang w:val="uk-UA"/>
        </w:rPr>
        <w:t xml:space="preserve"> Якщо ре</w:t>
      </w:r>
      <w:r>
        <w:rPr>
          <w:sz w:val="28"/>
          <w:szCs w:val="28"/>
          <w:lang w:val="uk-UA"/>
        </w:rPr>
        <w:t>зультатів, зазначених в абзацах другому та  третьому підпункту 2 пункту 2 цього додатку</w:t>
      </w:r>
      <w:r w:rsidRPr="0083598B">
        <w:rPr>
          <w:sz w:val="28"/>
          <w:szCs w:val="28"/>
          <w:lang w:val="uk-UA"/>
        </w:rPr>
        <w:t>, не досягнут</w:t>
      </w:r>
      <w:r>
        <w:rPr>
          <w:sz w:val="28"/>
          <w:szCs w:val="28"/>
          <w:lang w:val="uk-UA"/>
        </w:rPr>
        <w:t>о</w:t>
      </w:r>
      <w:r w:rsidRPr="0083598B">
        <w:rPr>
          <w:sz w:val="28"/>
          <w:szCs w:val="28"/>
          <w:lang w:val="uk-UA"/>
        </w:rPr>
        <w:t xml:space="preserve">, модель </w:t>
      </w:r>
      <w:r>
        <w:rPr>
          <w:sz w:val="28"/>
          <w:szCs w:val="28"/>
          <w:lang w:val="uk-UA"/>
        </w:rPr>
        <w:t>приладу</w:t>
      </w:r>
      <w:r w:rsidRPr="0083598B">
        <w:rPr>
          <w:sz w:val="28"/>
          <w:szCs w:val="28"/>
          <w:lang w:val="uk-UA"/>
        </w:rPr>
        <w:t xml:space="preserve"> вважа</w:t>
      </w:r>
      <w:r>
        <w:rPr>
          <w:sz w:val="28"/>
          <w:szCs w:val="28"/>
          <w:lang w:val="uk-UA"/>
        </w:rPr>
        <w:t>є</w:t>
      </w:r>
      <w:r w:rsidRPr="0083598B">
        <w:rPr>
          <w:sz w:val="28"/>
          <w:szCs w:val="28"/>
          <w:lang w:val="uk-UA"/>
        </w:rPr>
        <w:t>ться так</w:t>
      </w:r>
      <w:r>
        <w:rPr>
          <w:sz w:val="28"/>
          <w:szCs w:val="28"/>
          <w:lang w:val="uk-UA"/>
        </w:rPr>
        <w:t>ою</w:t>
      </w:r>
      <w:r w:rsidRPr="0083598B">
        <w:rPr>
          <w:sz w:val="28"/>
          <w:szCs w:val="28"/>
          <w:lang w:val="uk-UA"/>
        </w:rPr>
        <w:t>, що не відповіда</w:t>
      </w:r>
      <w:r>
        <w:rPr>
          <w:sz w:val="28"/>
          <w:szCs w:val="28"/>
          <w:lang w:val="uk-UA"/>
        </w:rPr>
        <w:t>є вимогам Технічного регламенту.</w:t>
      </w:r>
    </w:p>
    <w:p w14:paraId="7621F79B" w14:textId="77777777" w:rsidR="008651C6" w:rsidRPr="0083598B" w:rsidRDefault="008651C6" w:rsidP="008651C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83598B">
        <w:rPr>
          <w:sz w:val="28"/>
          <w:szCs w:val="28"/>
          <w:lang w:val="uk-UA"/>
        </w:rPr>
        <w:t xml:space="preserve"> Якщо результат, зазначений у</w:t>
      </w:r>
      <w:r>
        <w:rPr>
          <w:sz w:val="28"/>
          <w:szCs w:val="28"/>
          <w:lang w:val="uk-UA"/>
        </w:rPr>
        <w:t xml:space="preserve"> абзаці четвертому підпункту 2</w:t>
      </w:r>
      <w:r w:rsidRPr="0083598B">
        <w:rPr>
          <w:sz w:val="28"/>
          <w:szCs w:val="28"/>
          <w:lang w:val="uk-UA"/>
        </w:rPr>
        <w:t xml:space="preserve"> пункті 2</w:t>
      </w:r>
      <w:r>
        <w:rPr>
          <w:sz w:val="28"/>
          <w:szCs w:val="28"/>
          <w:lang w:val="uk-UA"/>
        </w:rPr>
        <w:t xml:space="preserve"> цього додатку</w:t>
      </w:r>
      <w:r w:rsidRPr="0083598B">
        <w:rPr>
          <w:sz w:val="28"/>
          <w:szCs w:val="28"/>
          <w:lang w:val="uk-UA"/>
        </w:rPr>
        <w:t xml:space="preserve">, не досягнуто, органи державного ринкового нагляду вибирають три додаткові </w:t>
      </w:r>
      <w:r>
        <w:rPr>
          <w:sz w:val="28"/>
          <w:szCs w:val="28"/>
          <w:lang w:val="uk-UA"/>
        </w:rPr>
        <w:t>прилади</w:t>
      </w:r>
      <w:r w:rsidRPr="0083598B">
        <w:rPr>
          <w:sz w:val="28"/>
          <w:szCs w:val="28"/>
          <w:lang w:val="uk-UA"/>
        </w:rPr>
        <w:t xml:space="preserve"> тієї самої моделі для перевірки. </w:t>
      </w:r>
    </w:p>
    <w:p w14:paraId="1024DB24" w14:textId="77777777" w:rsidR="008651C6" w:rsidRPr="0083598B" w:rsidRDefault="008651C6" w:rsidP="008651C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Pr="0083598B">
        <w:rPr>
          <w:sz w:val="28"/>
          <w:szCs w:val="28"/>
          <w:lang w:val="uk-UA"/>
        </w:rPr>
        <w:t xml:space="preserve"> Модель вважається такою, що відповідає вимогам, якщо для цих трьох </w:t>
      </w:r>
      <w:r>
        <w:rPr>
          <w:sz w:val="28"/>
          <w:szCs w:val="28"/>
          <w:lang w:val="uk-UA"/>
        </w:rPr>
        <w:t>приладів</w:t>
      </w:r>
      <w:r w:rsidRPr="0083598B">
        <w:rPr>
          <w:sz w:val="28"/>
          <w:szCs w:val="28"/>
          <w:lang w:val="uk-UA"/>
        </w:rPr>
        <w:t xml:space="preserve"> середнє арифметичне значення, відповідає допустимим похибкам, наведеним у </w:t>
      </w:r>
      <w:r>
        <w:rPr>
          <w:sz w:val="28"/>
          <w:szCs w:val="28"/>
          <w:lang w:val="uk-UA"/>
        </w:rPr>
        <w:t>т</w:t>
      </w:r>
      <w:r w:rsidRPr="0083598B">
        <w:rPr>
          <w:sz w:val="28"/>
          <w:szCs w:val="28"/>
          <w:lang w:val="uk-UA"/>
        </w:rPr>
        <w:t>аблиці</w:t>
      </w:r>
      <w:r>
        <w:rPr>
          <w:sz w:val="28"/>
          <w:szCs w:val="28"/>
          <w:lang w:val="uk-UA"/>
        </w:rPr>
        <w:t xml:space="preserve"> до цього додатку</w:t>
      </w:r>
      <w:r w:rsidRPr="0083598B">
        <w:rPr>
          <w:sz w:val="28"/>
          <w:szCs w:val="28"/>
          <w:lang w:val="uk-UA"/>
        </w:rPr>
        <w:t>.</w:t>
      </w:r>
    </w:p>
    <w:p w14:paraId="70F7A1DB" w14:textId="77777777" w:rsidR="008651C6" w:rsidRPr="0083598B" w:rsidRDefault="008651C6" w:rsidP="008651C6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Pr="0083598B">
        <w:rPr>
          <w:sz w:val="28"/>
          <w:szCs w:val="28"/>
          <w:lang w:val="uk-UA"/>
        </w:rPr>
        <w:t xml:space="preserve"> Якщо результ</w:t>
      </w:r>
      <w:r>
        <w:rPr>
          <w:sz w:val="28"/>
          <w:szCs w:val="28"/>
          <w:lang w:val="uk-UA"/>
        </w:rPr>
        <w:t>ату</w:t>
      </w:r>
      <w:r w:rsidRPr="0083598B">
        <w:rPr>
          <w:sz w:val="28"/>
          <w:szCs w:val="28"/>
          <w:lang w:val="uk-UA"/>
        </w:rPr>
        <w:t xml:space="preserve"> зазначено</w:t>
      </w:r>
      <w:r>
        <w:rPr>
          <w:sz w:val="28"/>
          <w:szCs w:val="28"/>
          <w:lang w:val="uk-UA"/>
        </w:rPr>
        <w:t>го</w:t>
      </w:r>
      <w:r w:rsidRPr="0083598B">
        <w:rPr>
          <w:sz w:val="28"/>
          <w:szCs w:val="28"/>
          <w:lang w:val="uk-UA"/>
        </w:rPr>
        <w:t xml:space="preserve"> у пункті 5 не досягнуто, модель </w:t>
      </w:r>
      <w:r>
        <w:rPr>
          <w:sz w:val="28"/>
          <w:szCs w:val="28"/>
          <w:lang w:val="uk-UA"/>
        </w:rPr>
        <w:t>приладу</w:t>
      </w:r>
      <w:r w:rsidRPr="0083598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вважає</w:t>
      </w:r>
      <w:r w:rsidRPr="0083598B">
        <w:rPr>
          <w:sz w:val="28"/>
          <w:szCs w:val="28"/>
          <w:lang w:val="uk-UA"/>
        </w:rPr>
        <w:t>ться так</w:t>
      </w:r>
      <w:r>
        <w:rPr>
          <w:sz w:val="28"/>
          <w:szCs w:val="28"/>
          <w:lang w:val="uk-UA"/>
        </w:rPr>
        <w:t>ою, що не відповідає</w:t>
      </w:r>
      <w:r w:rsidRPr="0083598B">
        <w:rPr>
          <w:sz w:val="28"/>
          <w:szCs w:val="28"/>
          <w:lang w:val="uk-UA"/>
        </w:rPr>
        <w:t xml:space="preserve"> вимогам Технічного регламенту.</w:t>
      </w:r>
    </w:p>
    <w:p w14:paraId="67094E16" w14:textId="77777777" w:rsidR="008651C6" w:rsidRPr="00EA2CF2" w:rsidRDefault="008651C6" w:rsidP="008651C6">
      <w:pPr>
        <w:ind w:firstLine="426"/>
        <w:jc w:val="both"/>
        <w:rPr>
          <w:sz w:val="28"/>
          <w:szCs w:val="28"/>
          <w:lang w:val="uk-UA"/>
        </w:rPr>
      </w:pPr>
      <w:r w:rsidRPr="00EA2CF2">
        <w:rPr>
          <w:sz w:val="28"/>
          <w:szCs w:val="28"/>
          <w:lang w:val="uk-UA"/>
        </w:rPr>
        <w:lastRenderedPageBreak/>
        <w:t>Органи державного ринкового нагляду використовують методи</w:t>
      </w:r>
      <w:r>
        <w:rPr>
          <w:sz w:val="28"/>
          <w:szCs w:val="28"/>
          <w:lang w:val="uk-UA"/>
        </w:rPr>
        <w:t>ки</w:t>
      </w:r>
      <w:r w:rsidRPr="00EA2CF2">
        <w:rPr>
          <w:sz w:val="28"/>
          <w:szCs w:val="28"/>
          <w:lang w:val="uk-UA"/>
        </w:rPr>
        <w:t xml:space="preserve"> вимірювань та розрахунків, наведені в додатк</w:t>
      </w:r>
      <w:r>
        <w:rPr>
          <w:sz w:val="28"/>
          <w:szCs w:val="28"/>
          <w:lang w:val="uk-UA"/>
        </w:rPr>
        <w:t>а</w:t>
      </w:r>
      <w:r w:rsidRPr="00EA2CF2">
        <w:rPr>
          <w:sz w:val="28"/>
          <w:szCs w:val="28"/>
          <w:lang w:val="uk-UA"/>
        </w:rPr>
        <w:t xml:space="preserve"> 2.</w:t>
      </w:r>
    </w:p>
    <w:p w14:paraId="6B0581AC" w14:textId="77777777" w:rsidR="008651C6" w:rsidRPr="009A3568" w:rsidRDefault="008651C6" w:rsidP="008651C6">
      <w:pPr>
        <w:ind w:firstLine="426"/>
        <w:jc w:val="both"/>
        <w:rPr>
          <w:sz w:val="28"/>
          <w:szCs w:val="28"/>
          <w:lang w:val="uk-UA"/>
        </w:rPr>
      </w:pPr>
      <w:r w:rsidRPr="00E24557">
        <w:rPr>
          <w:sz w:val="28"/>
          <w:szCs w:val="28"/>
          <w:lang w:val="uk-UA"/>
        </w:rPr>
        <w:t>Органи державного ринкового нагляду застосовують лише допустимі похибки, наведені в таблиці нижче, і використовують процедуру, описану в пунктах</w:t>
      </w:r>
      <w:r>
        <w:rPr>
          <w:sz w:val="28"/>
          <w:szCs w:val="28"/>
          <w:lang w:val="uk-UA"/>
        </w:rPr>
        <w:t xml:space="preserve"> 2</w:t>
      </w:r>
      <w:r w:rsidRPr="00E24557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6</w:t>
      </w:r>
      <w:r w:rsidRPr="00E24557">
        <w:rPr>
          <w:sz w:val="28"/>
          <w:szCs w:val="28"/>
          <w:lang w:val="uk-UA"/>
        </w:rPr>
        <w:t xml:space="preserve"> цього додатку. Не застосовуються інші похибки, наприклад ті, що встановлені в </w:t>
      </w:r>
      <w:r>
        <w:rPr>
          <w:sz w:val="28"/>
          <w:szCs w:val="28"/>
          <w:lang w:val="uk-UA"/>
        </w:rPr>
        <w:t xml:space="preserve">національних стандартах, що є ідентичними </w:t>
      </w:r>
      <w:r w:rsidRPr="00E24557">
        <w:rPr>
          <w:sz w:val="28"/>
          <w:szCs w:val="28"/>
          <w:lang w:val="uk-UA"/>
        </w:rPr>
        <w:t>гармонізовани</w:t>
      </w:r>
      <w:r>
        <w:rPr>
          <w:sz w:val="28"/>
          <w:szCs w:val="28"/>
          <w:lang w:val="uk-UA"/>
        </w:rPr>
        <w:t>м європейським стандартам</w:t>
      </w:r>
      <w:r w:rsidRPr="00E24557">
        <w:rPr>
          <w:sz w:val="28"/>
          <w:szCs w:val="28"/>
          <w:lang w:val="uk-UA"/>
        </w:rPr>
        <w:t xml:space="preserve"> або будь-яким іншим метод</w:t>
      </w:r>
      <w:r>
        <w:rPr>
          <w:sz w:val="28"/>
          <w:szCs w:val="28"/>
          <w:lang w:val="uk-UA"/>
        </w:rPr>
        <w:t>икам</w:t>
      </w:r>
      <w:r w:rsidRPr="00E24557">
        <w:rPr>
          <w:sz w:val="28"/>
          <w:szCs w:val="28"/>
          <w:lang w:val="uk-UA"/>
        </w:rPr>
        <w:t xml:space="preserve"> вимірювання.</w:t>
      </w:r>
    </w:p>
    <w:p w14:paraId="4D4CA1F6" w14:textId="77777777" w:rsidR="008651C6" w:rsidRPr="009A3568" w:rsidRDefault="008651C6" w:rsidP="008651C6">
      <w:pPr>
        <w:ind w:firstLine="426"/>
        <w:jc w:val="right"/>
        <w:rPr>
          <w:i/>
          <w:sz w:val="28"/>
          <w:szCs w:val="28"/>
          <w:lang w:val="uk-UA"/>
        </w:rPr>
      </w:pPr>
      <w:r w:rsidRPr="009A3568">
        <w:rPr>
          <w:i/>
          <w:sz w:val="28"/>
          <w:szCs w:val="28"/>
          <w:lang w:val="uk-UA"/>
        </w:rPr>
        <w:t xml:space="preserve">Таблиця </w:t>
      </w:r>
    </w:p>
    <w:p w14:paraId="0FEE4B96" w14:textId="77777777" w:rsidR="008651C6" w:rsidRPr="006F4D88" w:rsidRDefault="008651C6" w:rsidP="008651C6">
      <w:pPr>
        <w:ind w:firstLine="426"/>
        <w:jc w:val="center"/>
        <w:rPr>
          <w:b/>
          <w:sz w:val="28"/>
          <w:szCs w:val="28"/>
          <w:lang w:val="uk-UA"/>
        </w:rPr>
      </w:pPr>
      <w:r w:rsidRPr="006F4D88">
        <w:rPr>
          <w:b/>
          <w:sz w:val="28"/>
          <w:szCs w:val="28"/>
          <w:lang w:val="uk-UA"/>
        </w:rPr>
        <w:t>Допустимі похибки</w:t>
      </w:r>
    </w:p>
    <w:tbl>
      <w:tblPr>
        <w:tblStyle w:val="TableNormal"/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5633"/>
      </w:tblGrid>
      <w:tr w:rsidR="008651C6" w:rsidRPr="00667246" w14:paraId="474E67E6" w14:textId="77777777" w:rsidTr="000D0ADE">
        <w:trPr>
          <w:trHeight w:hRule="exact" w:val="350"/>
        </w:trPr>
        <w:tc>
          <w:tcPr>
            <w:tcW w:w="3975" w:type="dxa"/>
          </w:tcPr>
          <w:p w14:paraId="43D67E93" w14:textId="77777777" w:rsidR="008651C6" w:rsidRPr="006F4D88" w:rsidRDefault="008651C6" w:rsidP="000D0ADE">
            <w:pPr>
              <w:pStyle w:val="a3"/>
              <w:tabs>
                <w:tab w:val="left" w:pos="851"/>
              </w:tabs>
              <w:spacing w:before="0"/>
              <w:ind w:firstLine="14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4D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Параметри</w:t>
            </w:r>
          </w:p>
        </w:tc>
        <w:tc>
          <w:tcPr>
            <w:tcW w:w="5633" w:type="dxa"/>
          </w:tcPr>
          <w:p w14:paraId="16C2B960" w14:textId="77777777" w:rsidR="008651C6" w:rsidRPr="006F4D88" w:rsidRDefault="008651C6" w:rsidP="000D0ADE">
            <w:pPr>
              <w:pStyle w:val="a3"/>
              <w:tabs>
                <w:tab w:val="left" w:pos="851"/>
              </w:tabs>
              <w:spacing w:before="0"/>
              <w:ind w:firstLine="14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4D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Допустимі похибки</w:t>
            </w:r>
          </w:p>
        </w:tc>
      </w:tr>
      <w:tr w:rsidR="008651C6" w:rsidRPr="00667246" w14:paraId="2154619D" w14:textId="77777777" w:rsidTr="000D0ADE">
        <w:trPr>
          <w:trHeight w:hRule="exact" w:val="591"/>
        </w:trPr>
        <w:tc>
          <w:tcPr>
            <w:tcW w:w="3975" w:type="dxa"/>
          </w:tcPr>
          <w:p w14:paraId="25F4BC19" w14:textId="77777777" w:rsidR="008651C6" w:rsidRPr="00667246" w:rsidRDefault="008651C6" w:rsidP="000D0ADE">
            <w:pPr>
              <w:pStyle w:val="a3"/>
              <w:tabs>
                <w:tab w:val="left" w:pos="851"/>
              </w:tabs>
              <w:spacing w:before="0"/>
              <w:ind w:left="147" w:right="131" w:firstLine="0"/>
              <w:rPr>
                <w:rFonts w:ascii="Times New Roman" w:hAnsi="Times New Roman"/>
                <w:sz w:val="24"/>
                <w:szCs w:val="24"/>
                <w:highlight w:val="lightGray"/>
                <w:lang w:val="ru-RU" w:eastAsia="ru-RU"/>
              </w:rPr>
            </w:pPr>
            <w:r w:rsidRPr="006F4D88">
              <w:rPr>
                <w:rFonts w:ascii="Times New Roman" w:hAnsi="Times New Roman"/>
                <w:sz w:val="24"/>
                <w:szCs w:val="24"/>
                <w:lang w:eastAsia="ru-RU"/>
              </w:rPr>
              <w:t>Середній за сезон коефіцієнт енергоефективності (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SEER</m:t>
              </m:r>
            </m:oMath>
            <w:r w:rsidRPr="006F4D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5633" w:type="dxa"/>
          </w:tcPr>
          <w:p w14:paraId="38E0C0E2" w14:textId="77777777" w:rsidR="008651C6" w:rsidRPr="00667246" w:rsidRDefault="008651C6" w:rsidP="000D0ADE">
            <w:pPr>
              <w:pStyle w:val="a3"/>
              <w:tabs>
                <w:tab w:val="left" w:pos="851"/>
              </w:tabs>
              <w:spacing w:before="0"/>
              <w:ind w:left="142" w:firstLine="0"/>
              <w:rPr>
                <w:rFonts w:ascii="Times New Roman" w:hAnsi="Times New Roman"/>
                <w:sz w:val="24"/>
                <w:szCs w:val="24"/>
                <w:highlight w:val="lightGray"/>
                <w:lang w:eastAsia="ru-RU"/>
              </w:rPr>
            </w:pPr>
            <w:r w:rsidRPr="006F4D88">
              <w:rPr>
                <w:rFonts w:ascii="Times New Roman" w:hAnsi="Times New Roman"/>
                <w:sz w:val="24"/>
                <w:szCs w:val="24"/>
                <w:lang w:eastAsia="ru-RU"/>
              </w:rPr>
              <w:t>Визначене значення</w:t>
            </w:r>
            <w:r w:rsidRPr="006F4D88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6F4D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повинно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бути меньше за</w:t>
            </w:r>
            <w:r w:rsidRPr="006F4D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заявлену величину</w:t>
            </w:r>
            <w:r w:rsidRPr="006F4D8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6F4D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більше ніж на </w:t>
            </w:r>
            <w:r w:rsidRPr="00373751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  <w:r w:rsidRPr="006F4D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8651C6" w:rsidRPr="00667246" w14:paraId="4B557EE2" w14:textId="77777777" w:rsidTr="000D0ADE">
        <w:trPr>
          <w:trHeight w:hRule="exact" w:val="571"/>
        </w:trPr>
        <w:tc>
          <w:tcPr>
            <w:tcW w:w="3975" w:type="dxa"/>
          </w:tcPr>
          <w:p w14:paraId="3D3190C3" w14:textId="77777777" w:rsidR="008651C6" w:rsidRPr="00667246" w:rsidRDefault="008651C6" w:rsidP="000D0ADE">
            <w:pPr>
              <w:pStyle w:val="a3"/>
              <w:tabs>
                <w:tab w:val="left" w:pos="851"/>
              </w:tabs>
              <w:spacing w:before="0"/>
              <w:ind w:left="147" w:firstLine="0"/>
              <w:rPr>
                <w:rFonts w:ascii="Times New Roman" w:hAnsi="Times New Roman"/>
                <w:sz w:val="24"/>
                <w:szCs w:val="24"/>
                <w:highlight w:val="lightGray"/>
                <w:lang w:val="ru-RU" w:eastAsia="ru-RU"/>
              </w:rPr>
            </w:pPr>
            <w:r w:rsidRPr="006F4D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Середн</w:t>
            </w:r>
            <w:r w:rsidRPr="006F4D88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6F4D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й за сезон коефіцієнт корисної дії</w:t>
            </w:r>
            <w:r w:rsidRPr="006F4D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(</w:t>
            </w:r>
            <w:r w:rsidRPr="006F4D88"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SCOP</w:t>
            </w:r>
            <w:r w:rsidRPr="006F4D88">
              <w:rPr>
                <w:rFonts w:ascii="Times New Roman" w:hAnsi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5633" w:type="dxa"/>
          </w:tcPr>
          <w:p w14:paraId="318B62AE" w14:textId="77777777" w:rsidR="008651C6" w:rsidRPr="00667246" w:rsidRDefault="008651C6" w:rsidP="000D0ADE">
            <w:pPr>
              <w:ind w:left="142"/>
              <w:rPr>
                <w:highlight w:val="lightGray"/>
              </w:rPr>
            </w:pPr>
            <w:r w:rsidRPr="006F4D88">
              <w:rPr>
                <w:sz w:val="24"/>
                <w:szCs w:val="24"/>
                <w:lang w:val="uk-UA"/>
              </w:rPr>
              <w:t>Визначене значення не повинно бути меньше за заявлену величину більше ніж на 8 %</w:t>
            </w:r>
          </w:p>
        </w:tc>
      </w:tr>
      <w:tr w:rsidR="008651C6" w:rsidRPr="00667246" w14:paraId="58221817" w14:textId="77777777" w:rsidTr="000D0ADE">
        <w:trPr>
          <w:trHeight w:hRule="exact" w:val="593"/>
        </w:trPr>
        <w:tc>
          <w:tcPr>
            <w:tcW w:w="3975" w:type="dxa"/>
          </w:tcPr>
          <w:p w14:paraId="29F17D7E" w14:textId="77777777" w:rsidR="008651C6" w:rsidRPr="00373751" w:rsidRDefault="008651C6" w:rsidP="000D0ADE">
            <w:pPr>
              <w:pStyle w:val="a3"/>
              <w:tabs>
                <w:tab w:val="left" w:pos="851"/>
              </w:tabs>
              <w:spacing w:before="0"/>
              <w:ind w:left="147" w:firstLine="0"/>
              <w:rPr>
                <w:rFonts w:ascii="Times New Roman" w:hAnsi="Times New Roman"/>
                <w:sz w:val="24"/>
                <w:szCs w:val="24"/>
                <w:highlight w:val="lightGray"/>
                <w:lang w:val="ru-RU" w:eastAsia="ru-RU"/>
              </w:rPr>
            </w:pPr>
            <w:r w:rsidRPr="00CB2F4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Споживана потужн</w:t>
            </w:r>
            <w:r w:rsidRPr="00CB2F47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Pr="00CB2F4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сть у режимі «вимкнено»</w:t>
            </w:r>
            <w:r w:rsidRPr="00CB2F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3" w:type="dxa"/>
          </w:tcPr>
          <w:p w14:paraId="30681900" w14:textId="77777777" w:rsidR="008651C6" w:rsidRPr="00667246" w:rsidRDefault="008651C6" w:rsidP="000D0ADE">
            <w:pPr>
              <w:ind w:left="142"/>
              <w:rPr>
                <w:rFonts w:cs="Times New Roman"/>
                <w:sz w:val="24"/>
                <w:szCs w:val="24"/>
                <w:highlight w:val="lightGray"/>
                <w:lang w:val="uk-UA"/>
              </w:rPr>
            </w:pPr>
            <w:r w:rsidRPr="00CB2F47">
              <w:rPr>
                <w:sz w:val="24"/>
                <w:szCs w:val="24"/>
                <w:lang w:val="uk-UA"/>
              </w:rPr>
              <w:t>Визначене з</w:t>
            </w:r>
            <w:r w:rsidRPr="00CB2F47">
              <w:rPr>
                <w:rFonts w:cs="Times New Roman"/>
                <w:sz w:val="24"/>
                <w:szCs w:val="24"/>
              </w:rPr>
              <w:t>начення</w:t>
            </w:r>
            <w:r w:rsidRPr="00CB2F47">
              <w:rPr>
                <w:sz w:val="24"/>
                <w:szCs w:val="24"/>
                <w:vertAlign w:val="superscript"/>
              </w:rPr>
              <w:t xml:space="preserve"> </w:t>
            </w:r>
            <w:r w:rsidRPr="00CB2F47">
              <w:rPr>
                <w:sz w:val="24"/>
                <w:szCs w:val="24"/>
              </w:rPr>
              <w:t>не повинно пер</w:t>
            </w:r>
            <w:r>
              <w:rPr>
                <w:sz w:val="24"/>
                <w:szCs w:val="24"/>
              </w:rPr>
              <w:t>е</w:t>
            </w:r>
            <w:r w:rsidRPr="00CB2F47">
              <w:rPr>
                <w:sz w:val="24"/>
                <w:szCs w:val="24"/>
              </w:rPr>
              <w:t>вищувати  заявлен</w:t>
            </w:r>
            <w:r w:rsidRPr="00CB2F47">
              <w:rPr>
                <w:sz w:val="24"/>
                <w:szCs w:val="24"/>
                <w:lang w:val="uk-UA"/>
              </w:rPr>
              <w:t xml:space="preserve">у </w:t>
            </w:r>
            <w:r w:rsidRPr="00CB2F47">
              <w:rPr>
                <w:sz w:val="24"/>
                <w:szCs w:val="24"/>
              </w:rPr>
              <w:t>величин</w:t>
            </w:r>
            <w:r w:rsidRPr="00CB2F47">
              <w:rPr>
                <w:sz w:val="24"/>
                <w:szCs w:val="24"/>
                <w:lang w:val="uk-UA"/>
              </w:rPr>
              <w:t>у</w:t>
            </w:r>
            <w:r w:rsidRPr="00CB2F47">
              <w:rPr>
                <w:sz w:val="24"/>
                <w:szCs w:val="24"/>
              </w:rPr>
              <w:t xml:space="preserve"> більше ніж на </w:t>
            </w:r>
            <w:r w:rsidRPr="00CB2F47">
              <w:rPr>
                <w:rFonts w:cs="Times New Roman"/>
                <w:sz w:val="24"/>
                <w:szCs w:val="24"/>
                <w:lang w:val="uk-UA"/>
              </w:rPr>
              <w:t>10 %</w:t>
            </w:r>
          </w:p>
          <w:p w14:paraId="2493E0C1" w14:textId="77777777" w:rsidR="008651C6" w:rsidRPr="00CB2F47" w:rsidRDefault="008651C6" w:rsidP="000D0ADE">
            <w:pPr>
              <w:rPr>
                <w:highlight w:val="lightGray"/>
                <w:lang w:val="uk-UA"/>
              </w:rPr>
            </w:pPr>
          </w:p>
        </w:tc>
      </w:tr>
      <w:tr w:rsidR="008651C6" w:rsidRPr="00667246" w14:paraId="1274A3DB" w14:textId="77777777" w:rsidTr="000D0ADE">
        <w:trPr>
          <w:trHeight w:hRule="exact" w:val="573"/>
        </w:trPr>
        <w:tc>
          <w:tcPr>
            <w:tcW w:w="3975" w:type="dxa"/>
          </w:tcPr>
          <w:p w14:paraId="2F030B3D" w14:textId="77777777" w:rsidR="008651C6" w:rsidRPr="00CB2F47" w:rsidRDefault="008651C6" w:rsidP="000D0ADE">
            <w:pPr>
              <w:pStyle w:val="a3"/>
              <w:tabs>
                <w:tab w:val="left" w:pos="851"/>
              </w:tabs>
              <w:spacing w:before="0"/>
              <w:ind w:left="147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B2F47">
              <w:rPr>
                <w:rFonts w:ascii="Times New Roman" w:hAnsi="Times New Roman"/>
                <w:sz w:val="24"/>
                <w:szCs w:val="24"/>
                <w:lang w:eastAsia="ru-RU"/>
              </w:rPr>
              <w:t>Споживана потужність у режимі «очікування»</w:t>
            </w:r>
          </w:p>
        </w:tc>
        <w:tc>
          <w:tcPr>
            <w:tcW w:w="5633" w:type="dxa"/>
          </w:tcPr>
          <w:p w14:paraId="22D2F7AE" w14:textId="77777777" w:rsidR="008651C6" w:rsidRPr="00667246" w:rsidRDefault="008651C6" w:rsidP="000D0ADE">
            <w:pPr>
              <w:ind w:left="142" w:hanging="142"/>
              <w:rPr>
                <w:highlight w:val="lightGray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r w:rsidRPr="00CB2F47">
              <w:rPr>
                <w:sz w:val="24"/>
                <w:szCs w:val="24"/>
                <w:lang w:val="uk-UA"/>
              </w:rPr>
              <w:t>Визначене значення не повинно пер</w:t>
            </w:r>
            <w:r>
              <w:rPr>
                <w:sz w:val="24"/>
                <w:szCs w:val="24"/>
                <w:lang w:val="uk-UA"/>
              </w:rPr>
              <w:t>е</w:t>
            </w:r>
            <w:r w:rsidRPr="00CB2F47">
              <w:rPr>
                <w:sz w:val="24"/>
                <w:szCs w:val="24"/>
                <w:lang w:val="uk-UA"/>
              </w:rPr>
              <w:t>вищувати  заявл</w:t>
            </w:r>
            <w:r>
              <w:rPr>
                <w:sz w:val="24"/>
                <w:szCs w:val="24"/>
                <w:lang w:val="uk-UA"/>
              </w:rPr>
              <w:t>ену величину більше ніж на 10 %</w:t>
            </w:r>
          </w:p>
        </w:tc>
      </w:tr>
      <w:tr w:rsidR="008651C6" w:rsidRPr="00667246" w14:paraId="4E3C7247" w14:textId="77777777" w:rsidTr="000D0ADE">
        <w:trPr>
          <w:trHeight w:hRule="exact" w:val="617"/>
        </w:trPr>
        <w:tc>
          <w:tcPr>
            <w:tcW w:w="3975" w:type="dxa"/>
          </w:tcPr>
          <w:p w14:paraId="1FBED3A4" w14:textId="77777777" w:rsidR="008651C6" w:rsidRPr="00373751" w:rsidRDefault="008651C6" w:rsidP="000D0ADE">
            <w:pPr>
              <w:pStyle w:val="a3"/>
              <w:tabs>
                <w:tab w:val="left" w:pos="851"/>
              </w:tabs>
              <w:spacing w:before="0"/>
              <w:ind w:left="147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B2F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Номінальний коефіцієнт енергоефективності </w:t>
            </w:r>
            <w:r w:rsidRPr="00373751">
              <w:rPr>
                <w:rFonts w:ascii="Times New Roman" w:hAnsi="Times New Roman"/>
                <w:sz w:val="24"/>
                <w:szCs w:val="24"/>
                <w:lang w:val="ru-RU" w:eastAsia="ru-RU"/>
              </w:rPr>
              <w:t>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EER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rated</m:t>
                  </m:r>
                </m:sub>
              </m:sSub>
            </m:oMath>
            <w:r w:rsidRPr="00373751">
              <w:rPr>
                <w:rFonts w:ascii="Times New Roman" w:hAnsi="Times New Roman"/>
                <w:sz w:val="24"/>
                <w:szCs w:val="24"/>
                <w:lang w:val="ru-RU" w:eastAsia="ru-RU"/>
              </w:rPr>
              <w:t>)</w:t>
            </w:r>
          </w:p>
          <w:p w14:paraId="76C9EE33" w14:textId="77777777" w:rsidR="008651C6" w:rsidRPr="00CB2F47" w:rsidRDefault="008651C6" w:rsidP="000D0ADE">
            <w:pPr>
              <w:pStyle w:val="a3"/>
              <w:tabs>
                <w:tab w:val="left" w:pos="851"/>
              </w:tabs>
              <w:spacing w:before="0"/>
              <w:ind w:left="147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3" w:type="dxa"/>
          </w:tcPr>
          <w:p w14:paraId="3BC42080" w14:textId="77777777" w:rsidR="008651C6" w:rsidRPr="00373751" w:rsidRDefault="008651C6" w:rsidP="000D0ADE">
            <w:pPr>
              <w:ind w:left="141"/>
              <w:rPr>
                <w:sz w:val="24"/>
                <w:szCs w:val="24"/>
                <w:highlight w:val="lightGray"/>
              </w:rPr>
            </w:pPr>
            <w:r w:rsidRPr="00373751">
              <w:rPr>
                <w:sz w:val="24"/>
                <w:szCs w:val="24"/>
              </w:rPr>
              <w:t>Визначене значення</w:t>
            </w:r>
            <w:r w:rsidRPr="00373751">
              <w:rPr>
                <w:sz w:val="24"/>
                <w:szCs w:val="24"/>
                <w:vertAlign w:val="superscript"/>
              </w:rPr>
              <w:t xml:space="preserve"> </w:t>
            </w:r>
            <w:r w:rsidRPr="00373751">
              <w:rPr>
                <w:sz w:val="24"/>
                <w:szCs w:val="24"/>
              </w:rPr>
              <w:t xml:space="preserve">не повинно </w:t>
            </w:r>
            <w:r>
              <w:rPr>
                <w:sz w:val="24"/>
                <w:szCs w:val="24"/>
              </w:rPr>
              <w:t>бути меньше за</w:t>
            </w:r>
            <w:r w:rsidRPr="00373751">
              <w:rPr>
                <w:sz w:val="24"/>
                <w:szCs w:val="24"/>
              </w:rPr>
              <w:t xml:space="preserve"> заявлену величину</w:t>
            </w:r>
            <w:r w:rsidRPr="006F4D88">
              <w:rPr>
                <w:sz w:val="24"/>
                <w:szCs w:val="24"/>
              </w:rPr>
              <w:t xml:space="preserve"> </w:t>
            </w:r>
            <w:r w:rsidRPr="00373751">
              <w:rPr>
                <w:sz w:val="24"/>
                <w:szCs w:val="24"/>
              </w:rPr>
              <w:t xml:space="preserve">більше ніж на </w:t>
            </w:r>
            <w:r>
              <w:rPr>
                <w:sz w:val="24"/>
                <w:szCs w:val="24"/>
              </w:rPr>
              <w:t>10</w:t>
            </w:r>
            <w:r w:rsidRPr="00373751">
              <w:rPr>
                <w:sz w:val="24"/>
                <w:szCs w:val="24"/>
              </w:rPr>
              <w:t xml:space="preserve"> %</w:t>
            </w:r>
          </w:p>
          <w:p w14:paraId="6E1F9FA5" w14:textId="77777777" w:rsidR="008651C6" w:rsidRPr="00373751" w:rsidRDefault="008651C6" w:rsidP="000D0ADE">
            <w:pPr>
              <w:ind w:left="141"/>
              <w:rPr>
                <w:highlight w:val="lightGray"/>
              </w:rPr>
            </w:pPr>
          </w:p>
        </w:tc>
      </w:tr>
      <w:tr w:rsidR="008651C6" w:rsidRPr="00667246" w14:paraId="226627EC" w14:textId="77777777" w:rsidTr="000D0AD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3975" w:type="dxa"/>
          </w:tcPr>
          <w:p w14:paraId="7FF8F8DD" w14:textId="77777777" w:rsidR="008651C6" w:rsidRPr="00666A6B" w:rsidRDefault="008651C6" w:rsidP="000D0ADE">
            <w:pPr>
              <w:pStyle w:val="a3"/>
              <w:tabs>
                <w:tab w:val="left" w:pos="851"/>
              </w:tabs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2F47">
              <w:rPr>
                <w:rFonts w:ascii="Times New Roman" w:hAnsi="Times New Roman"/>
                <w:sz w:val="24"/>
                <w:szCs w:val="24"/>
                <w:lang w:eastAsia="ru-RU"/>
              </w:rPr>
              <w:t>Номінальн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ий коефіцієнт корисної      дії</w:t>
            </w:r>
            <w:r w:rsidRPr="00CB2F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3751">
              <w:rPr>
                <w:rFonts w:ascii="Times New Roman" w:hAnsi="Times New Roman"/>
                <w:sz w:val="24"/>
                <w:szCs w:val="24"/>
                <w:lang w:val="ru-RU" w:eastAsia="ru-RU"/>
              </w:rPr>
              <w:t>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ru-RU"/>
                    </w:rPr>
                    <m:t>COP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rated</m:t>
                  </m:r>
                </m:sub>
              </m:sSub>
            </m:oMath>
            <w:r w:rsidRPr="00373751">
              <w:rPr>
                <w:rFonts w:ascii="Times New Roman" w:hAnsi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5633" w:type="dxa"/>
          </w:tcPr>
          <w:p w14:paraId="0D7025C8" w14:textId="77777777" w:rsidR="008651C6" w:rsidRPr="00667246" w:rsidRDefault="008651C6" w:rsidP="000D0ADE">
            <w:pPr>
              <w:ind w:left="33"/>
              <w:rPr>
                <w:sz w:val="24"/>
                <w:szCs w:val="24"/>
                <w:highlight w:val="lightGray"/>
                <w:lang w:val="uk-UA"/>
              </w:rPr>
            </w:pPr>
            <w:r w:rsidRPr="00666A6B">
              <w:rPr>
                <w:sz w:val="24"/>
                <w:szCs w:val="24"/>
              </w:rPr>
              <w:t>Визначене значення не повинно бути меньше за заявлену величину більше ніж на 10 %</w:t>
            </w:r>
          </w:p>
        </w:tc>
      </w:tr>
      <w:tr w:rsidR="008651C6" w14:paraId="3EE17A77" w14:textId="77777777" w:rsidTr="000D0AD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975" w:type="dxa"/>
            <w:tcBorders>
              <w:bottom w:val="single" w:sz="4" w:space="0" w:color="auto"/>
            </w:tcBorders>
          </w:tcPr>
          <w:p w14:paraId="44166067" w14:textId="77777777" w:rsidR="008651C6" w:rsidRPr="00666A6B" w:rsidRDefault="008651C6" w:rsidP="000D0ADE">
            <w:pPr>
              <w:pStyle w:val="a3"/>
              <w:tabs>
                <w:tab w:val="left" w:pos="851"/>
              </w:tabs>
              <w:spacing w:before="0"/>
              <w:ind w:left="39" w:firstLine="0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666A6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</w:t>
            </w:r>
            <w:r w:rsidRPr="00666A6B">
              <w:rPr>
                <w:rFonts w:ascii="Times New Roman" w:hAnsi="Times New Roman"/>
                <w:sz w:val="24"/>
                <w:szCs w:val="24"/>
                <w:lang w:eastAsia="ru-RU"/>
              </w:rPr>
              <w:t>івень звукової потужності</w:t>
            </w:r>
          </w:p>
        </w:tc>
        <w:tc>
          <w:tcPr>
            <w:tcW w:w="5633" w:type="dxa"/>
            <w:tcBorders>
              <w:bottom w:val="single" w:sz="4" w:space="0" w:color="auto"/>
            </w:tcBorders>
          </w:tcPr>
          <w:p w14:paraId="297D16D4" w14:textId="77777777" w:rsidR="008651C6" w:rsidRPr="008F7094" w:rsidRDefault="008651C6" w:rsidP="000D0AD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sz w:val="20"/>
                <w:szCs w:val="20"/>
                <w:lang w:val="uk-UA"/>
              </w:rPr>
            </w:pPr>
            <w:r w:rsidRPr="00666A6B">
              <w:rPr>
                <w:sz w:val="24"/>
                <w:szCs w:val="24"/>
              </w:rPr>
              <w:t>Визначен</w:t>
            </w:r>
            <w:r w:rsidRPr="00666A6B">
              <w:rPr>
                <w:sz w:val="24"/>
                <w:szCs w:val="24"/>
                <w:lang w:val="uk-UA"/>
              </w:rPr>
              <w:t>е</w:t>
            </w:r>
            <w:r w:rsidRPr="00666A6B">
              <w:rPr>
                <w:sz w:val="24"/>
                <w:szCs w:val="24"/>
              </w:rPr>
              <w:t xml:space="preserve"> </w:t>
            </w:r>
            <w:r w:rsidRPr="00666A6B">
              <w:rPr>
                <w:sz w:val="24"/>
                <w:szCs w:val="24"/>
                <w:lang w:val="uk-UA"/>
              </w:rPr>
              <w:t>значення</w:t>
            </w:r>
            <w:r w:rsidRPr="00666A6B">
              <w:rPr>
                <w:sz w:val="24"/>
                <w:szCs w:val="24"/>
              </w:rPr>
              <w:t xml:space="preserve"> не повинн</w:t>
            </w:r>
            <w:r w:rsidRPr="00666A6B">
              <w:rPr>
                <w:sz w:val="24"/>
                <w:szCs w:val="24"/>
                <w:lang w:val="uk-UA"/>
              </w:rPr>
              <w:t>о</w:t>
            </w:r>
            <w:r w:rsidRPr="00666A6B">
              <w:rPr>
                <w:sz w:val="24"/>
                <w:szCs w:val="24"/>
              </w:rPr>
              <w:t xml:space="preserve"> перевищувати заявлену величину більш</w:t>
            </w:r>
            <w:r>
              <w:rPr>
                <w:sz w:val="24"/>
                <w:szCs w:val="24"/>
                <w:lang w:val="uk-UA"/>
              </w:rPr>
              <w:t>е</w:t>
            </w:r>
            <w:r w:rsidRPr="00666A6B">
              <w:rPr>
                <w:sz w:val="24"/>
                <w:szCs w:val="24"/>
              </w:rPr>
              <w:t xml:space="preserve"> ніж на </w:t>
            </w:r>
            <w:r w:rsidRPr="00666A6B">
              <w:rPr>
                <w:sz w:val="24"/>
                <w:szCs w:val="24"/>
                <w:lang w:val="uk-UA"/>
              </w:rPr>
              <w:t>2 дБ (А)</w:t>
            </w:r>
            <w:r w:rsidRPr="00666A6B">
              <w:rPr>
                <w:rFonts w:ascii="inherit" w:eastAsia="Times New Roman" w:hAnsi="inherit" w:cs="Courier New"/>
                <w:color w:val="212121"/>
                <w:sz w:val="20"/>
                <w:szCs w:val="20"/>
                <w:lang w:val="uk-UA"/>
              </w:rPr>
              <w:t>.</w:t>
            </w:r>
          </w:p>
        </w:tc>
      </w:tr>
    </w:tbl>
    <w:p w14:paraId="6B23EA97" w14:textId="77777777" w:rsidR="008651C6" w:rsidRDefault="008651C6" w:rsidP="008651C6">
      <w:pPr>
        <w:tabs>
          <w:tab w:val="left" w:pos="5430"/>
        </w:tabs>
        <w:rPr>
          <w:sz w:val="28"/>
          <w:szCs w:val="28"/>
          <w:lang w:val="uk-UA"/>
        </w:rPr>
      </w:pPr>
    </w:p>
    <w:p w14:paraId="5BEB8802" w14:textId="77777777" w:rsidR="008651C6" w:rsidRPr="00D169E9" w:rsidRDefault="008651C6" w:rsidP="008651C6">
      <w:pPr>
        <w:tabs>
          <w:tab w:val="left" w:pos="543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</w:t>
      </w:r>
    </w:p>
    <w:p w14:paraId="1F100FAD" w14:textId="226438B9" w:rsidR="008651C6" w:rsidRDefault="008651C6">
      <w:pPr>
        <w:autoSpaceDE/>
        <w:autoSpaceDN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41D47D7E" w14:textId="77777777" w:rsidR="008651C6" w:rsidRPr="003132BA" w:rsidRDefault="008651C6" w:rsidP="008651C6">
      <w:pPr>
        <w:pStyle w:val="a4"/>
        <w:widowControl/>
        <w:spacing w:before="60" w:after="60" w:line="276" w:lineRule="auto"/>
        <w:ind w:left="6096"/>
        <w:jc w:val="center"/>
        <w:rPr>
          <w:iCs/>
          <w:spacing w:val="0"/>
          <w:kern w:val="0"/>
          <w:position w:val="0"/>
          <w:sz w:val="28"/>
          <w:szCs w:val="28"/>
          <w:lang w:val="uk-UA"/>
        </w:rPr>
      </w:pPr>
      <w:r w:rsidRPr="003132BA">
        <w:rPr>
          <w:iCs/>
          <w:spacing w:val="0"/>
          <w:kern w:val="0"/>
          <w:position w:val="0"/>
          <w:sz w:val="28"/>
          <w:szCs w:val="28"/>
          <w:lang w:val="uk-UA"/>
        </w:rPr>
        <w:lastRenderedPageBreak/>
        <w:t>Додаток 4</w:t>
      </w:r>
    </w:p>
    <w:p w14:paraId="0FDF22D1" w14:textId="77777777" w:rsidR="008651C6" w:rsidRPr="003132BA" w:rsidRDefault="008651C6" w:rsidP="008651C6">
      <w:pPr>
        <w:pStyle w:val="a4"/>
        <w:widowControl/>
        <w:spacing w:before="60" w:after="60" w:line="276" w:lineRule="auto"/>
        <w:ind w:left="6096"/>
        <w:jc w:val="center"/>
        <w:rPr>
          <w:iCs/>
          <w:spacing w:val="0"/>
          <w:kern w:val="0"/>
          <w:position w:val="0"/>
          <w:sz w:val="28"/>
          <w:szCs w:val="28"/>
          <w:lang w:val="uk-UA"/>
        </w:rPr>
      </w:pPr>
      <w:r w:rsidRPr="003132BA">
        <w:rPr>
          <w:iCs/>
          <w:spacing w:val="0"/>
          <w:kern w:val="0"/>
          <w:position w:val="0"/>
          <w:sz w:val="28"/>
          <w:szCs w:val="28"/>
          <w:lang w:val="uk-UA"/>
        </w:rPr>
        <w:t>до Технічного регламенту</w:t>
      </w:r>
    </w:p>
    <w:p w14:paraId="7E476FCF" w14:textId="77777777" w:rsidR="008651C6" w:rsidRPr="003132BA" w:rsidRDefault="008651C6" w:rsidP="008651C6">
      <w:pPr>
        <w:pStyle w:val="a4"/>
        <w:widowControl/>
        <w:spacing w:before="60" w:after="60" w:line="276" w:lineRule="auto"/>
        <w:jc w:val="center"/>
        <w:rPr>
          <w:b/>
          <w:spacing w:val="0"/>
          <w:kern w:val="0"/>
          <w:position w:val="0"/>
          <w:sz w:val="28"/>
          <w:szCs w:val="28"/>
          <w:lang w:val="uk-UA"/>
        </w:rPr>
      </w:pPr>
    </w:p>
    <w:p w14:paraId="159947C5" w14:textId="77777777" w:rsidR="008651C6" w:rsidRPr="003132BA" w:rsidRDefault="008651C6" w:rsidP="008651C6">
      <w:pPr>
        <w:pStyle w:val="a4"/>
        <w:widowControl/>
        <w:spacing w:before="60" w:after="60" w:line="276" w:lineRule="auto"/>
        <w:jc w:val="center"/>
        <w:rPr>
          <w:b/>
          <w:spacing w:val="0"/>
          <w:kern w:val="0"/>
          <w:position w:val="0"/>
          <w:sz w:val="28"/>
          <w:szCs w:val="28"/>
          <w:lang w:val="uk-UA"/>
        </w:rPr>
      </w:pPr>
      <w:r w:rsidRPr="003132BA">
        <w:rPr>
          <w:b/>
          <w:spacing w:val="0"/>
          <w:kern w:val="0"/>
          <w:position w:val="0"/>
          <w:sz w:val="28"/>
          <w:szCs w:val="28"/>
          <w:lang w:val="uk-UA"/>
        </w:rPr>
        <w:t>ОРІЄНТОВНІ ЕТАЛОННІ ПОКАЗНИКИ</w:t>
      </w:r>
    </w:p>
    <w:p w14:paraId="346315E0" w14:textId="77777777" w:rsidR="008651C6" w:rsidRPr="00454CD8" w:rsidRDefault="008651C6" w:rsidP="008651C6">
      <w:pPr>
        <w:pStyle w:val="a4"/>
        <w:widowControl/>
        <w:spacing w:before="60" w:after="60" w:line="276" w:lineRule="auto"/>
        <w:ind w:firstLine="426"/>
        <w:jc w:val="both"/>
        <w:rPr>
          <w:spacing w:val="0"/>
          <w:kern w:val="0"/>
          <w:position w:val="0"/>
          <w:sz w:val="28"/>
          <w:szCs w:val="28"/>
          <w:lang w:val="uk-UA"/>
        </w:rPr>
      </w:pPr>
      <w:r w:rsidRPr="00454CD8">
        <w:rPr>
          <w:spacing w:val="0"/>
          <w:kern w:val="0"/>
          <w:position w:val="0"/>
          <w:sz w:val="28"/>
          <w:szCs w:val="28"/>
          <w:lang w:val="uk-UA"/>
        </w:rPr>
        <w:t xml:space="preserve">Орієнтовні еталонні показники для найкращої технології, наявної на ринку </w:t>
      </w:r>
      <w:r>
        <w:rPr>
          <w:spacing w:val="0"/>
          <w:kern w:val="0"/>
          <w:position w:val="0"/>
          <w:sz w:val="28"/>
          <w:szCs w:val="28"/>
          <w:lang w:val="uk-UA"/>
        </w:rPr>
        <w:t>кондиціонерів повітря, наведені в таблиці до цього додатку</w:t>
      </w:r>
      <w:r w:rsidRPr="00454CD8">
        <w:rPr>
          <w:spacing w:val="0"/>
          <w:kern w:val="0"/>
          <w:position w:val="0"/>
          <w:sz w:val="28"/>
          <w:szCs w:val="28"/>
          <w:lang w:val="uk-UA"/>
        </w:rPr>
        <w:t>.</w:t>
      </w:r>
    </w:p>
    <w:p w14:paraId="584B0CE3" w14:textId="77777777" w:rsidR="008651C6" w:rsidRPr="00454CD8" w:rsidRDefault="008651C6" w:rsidP="008651C6">
      <w:pPr>
        <w:pStyle w:val="Style1"/>
        <w:widowControl/>
        <w:tabs>
          <w:tab w:val="left" w:pos="485"/>
        </w:tabs>
        <w:spacing w:before="120"/>
        <w:ind w:left="235"/>
        <w:jc w:val="right"/>
        <w:rPr>
          <w:rStyle w:val="FontStyle35"/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Style w:val="FontStyle35"/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Таблиця </w:t>
      </w:r>
    </w:p>
    <w:p w14:paraId="523A4A7D" w14:textId="77777777" w:rsidR="008651C6" w:rsidRPr="00F33E20" w:rsidRDefault="008651C6" w:rsidP="008651C6">
      <w:pPr>
        <w:pStyle w:val="Style1"/>
        <w:widowControl/>
        <w:tabs>
          <w:tab w:val="left" w:pos="485"/>
        </w:tabs>
        <w:spacing w:before="120"/>
        <w:ind w:left="235"/>
        <w:jc w:val="center"/>
        <w:rPr>
          <w:rStyle w:val="FontStyle35"/>
          <w:rFonts w:ascii="Times New Roman" w:hAnsi="Times New Roman" w:cs="Times New Roman"/>
          <w:bCs/>
          <w:sz w:val="28"/>
          <w:szCs w:val="28"/>
          <w:lang w:val="uk-UA"/>
        </w:rPr>
      </w:pPr>
      <w:r w:rsidRPr="00F33E20">
        <w:rPr>
          <w:rStyle w:val="FontStyle35"/>
          <w:rFonts w:ascii="Times New Roman" w:hAnsi="Times New Roman" w:cs="Times New Roman"/>
          <w:bCs/>
          <w:sz w:val="28"/>
          <w:szCs w:val="28"/>
          <w:lang w:val="uk-UA"/>
        </w:rPr>
        <w:t>Орієнтовні показники для кондиціонерів</w:t>
      </w:r>
      <w:r>
        <w:rPr>
          <w:rStyle w:val="FontStyle35"/>
          <w:rFonts w:ascii="Times New Roman" w:hAnsi="Times New Roman" w:cs="Times New Roman"/>
          <w:bCs/>
          <w:sz w:val="28"/>
          <w:szCs w:val="28"/>
          <w:lang w:val="uk-UA"/>
        </w:rPr>
        <w:t xml:space="preserve"> повітря</w:t>
      </w:r>
      <w:r w:rsidRPr="00F33E20">
        <w:rPr>
          <w:rStyle w:val="FontStyle35"/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594"/>
        <w:gridCol w:w="1595"/>
        <w:gridCol w:w="1595"/>
        <w:gridCol w:w="1595"/>
        <w:gridCol w:w="1595"/>
        <w:gridCol w:w="1596"/>
      </w:tblGrid>
      <w:tr w:rsidR="008651C6" w:rsidRPr="00F33E20" w14:paraId="07C90216" w14:textId="77777777" w:rsidTr="000D0ADE">
        <w:tc>
          <w:tcPr>
            <w:tcW w:w="3190" w:type="dxa"/>
            <w:gridSpan w:val="2"/>
            <w:tcBorders>
              <w:left w:val="single" w:sz="4" w:space="0" w:color="auto"/>
            </w:tcBorders>
            <w:vAlign w:val="center"/>
          </w:tcPr>
          <w:p w14:paraId="21487813" w14:textId="77777777" w:rsidR="008651C6" w:rsidRPr="00F33E20" w:rsidRDefault="008651C6" w:rsidP="000D0ADE">
            <w:pPr>
              <w:autoSpaceDE/>
              <w:autoSpaceDN/>
              <w:jc w:val="center"/>
              <w:rPr>
                <w:sz w:val="28"/>
                <w:szCs w:val="28"/>
                <w:lang w:val="uk-UA"/>
              </w:rPr>
            </w:pPr>
            <w:r w:rsidRPr="00F33E20">
              <w:rPr>
                <w:sz w:val="28"/>
                <w:szCs w:val="28"/>
                <w:lang w:val="uk-UA"/>
              </w:rPr>
              <w:t>Всі кондиціонери</w:t>
            </w:r>
            <w:r>
              <w:rPr>
                <w:sz w:val="28"/>
                <w:szCs w:val="28"/>
                <w:lang w:val="uk-UA"/>
              </w:rPr>
              <w:t xml:space="preserve"> повітря</w:t>
            </w:r>
            <w:r w:rsidRPr="00F33E20">
              <w:rPr>
                <w:sz w:val="28"/>
                <w:szCs w:val="28"/>
                <w:lang w:val="uk-UA"/>
              </w:rPr>
              <w:t>, за винятком одноканальних і двоканальних</w:t>
            </w:r>
          </w:p>
        </w:tc>
        <w:tc>
          <w:tcPr>
            <w:tcW w:w="3190" w:type="dxa"/>
            <w:gridSpan w:val="2"/>
            <w:vAlign w:val="center"/>
          </w:tcPr>
          <w:p w14:paraId="7433427F" w14:textId="77777777" w:rsidR="008651C6" w:rsidRPr="00F33E20" w:rsidRDefault="008651C6" w:rsidP="000D0ADE">
            <w:pPr>
              <w:autoSpaceDE/>
              <w:autoSpaceDN/>
              <w:jc w:val="center"/>
              <w:rPr>
                <w:sz w:val="28"/>
                <w:szCs w:val="28"/>
                <w:lang w:val="uk-UA"/>
              </w:rPr>
            </w:pPr>
            <w:r w:rsidRPr="00F33E20">
              <w:rPr>
                <w:sz w:val="28"/>
                <w:szCs w:val="28"/>
                <w:lang w:val="uk-UA"/>
              </w:rPr>
              <w:t>Одноканальні кондиціонери</w:t>
            </w:r>
            <w:r>
              <w:rPr>
                <w:sz w:val="28"/>
                <w:szCs w:val="28"/>
                <w:lang w:val="uk-UA"/>
              </w:rPr>
              <w:t xml:space="preserve"> повітря</w:t>
            </w:r>
          </w:p>
        </w:tc>
        <w:tc>
          <w:tcPr>
            <w:tcW w:w="3191" w:type="dxa"/>
            <w:gridSpan w:val="2"/>
            <w:tcBorders>
              <w:right w:val="single" w:sz="4" w:space="0" w:color="auto"/>
            </w:tcBorders>
            <w:vAlign w:val="center"/>
          </w:tcPr>
          <w:p w14:paraId="6D8AFAEB" w14:textId="77777777" w:rsidR="008651C6" w:rsidRPr="00F33E20" w:rsidRDefault="008651C6" w:rsidP="000D0ADE">
            <w:pPr>
              <w:autoSpaceDE/>
              <w:autoSpaceDN/>
              <w:jc w:val="center"/>
              <w:rPr>
                <w:sz w:val="28"/>
                <w:szCs w:val="28"/>
                <w:lang w:val="uk-UA"/>
              </w:rPr>
            </w:pPr>
            <w:r w:rsidRPr="00F33E20">
              <w:rPr>
                <w:sz w:val="28"/>
                <w:szCs w:val="28"/>
                <w:lang w:val="uk-UA"/>
              </w:rPr>
              <w:t>Двоканальні кондиціонери</w:t>
            </w:r>
            <w:r>
              <w:rPr>
                <w:sz w:val="28"/>
                <w:szCs w:val="28"/>
                <w:lang w:val="uk-UA"/>
              </w:rPr>
              <w:t xml:space="preserve"> повітря</w:t>
            </w:r>
          </w:p>
        </w:tc>
      </w:tr>
      <w:tr w:rsidR="008651C6" w:rsidRPr="00F33E20" w14:paraId="04D78750" w14:textId="77777777" w:rsidTr="000D0ADE"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4561AB15" w14:textId="77777777" w:rsidR="008651C6" w:rsidRPr="00F33E20" w:rsidRDefault="008651C6" w:rsidP="000D0ADE">
            <w:pPr>
              <w:autoSpaceDE/>
              <w:autoSpaceDN/>
              <w:jc w:val="center"/>
              <w:rPr>
                <w:i/>
                <w:sz w:val="28"/>
                <w:szCs w:val="28"/>
                <w:lang w:val="uk-UA"/>
              </w:rPr>
            </w:pPr>
            <w:r w:rsidRPr="00F33E20">
              <w:rPr>
                <w:i/>
                <w:sz w:val="28"/>
                <w:szCs w:val="28"/>
                <w:lang w:val="uk-UA"/>
              </w:rPr>
              <w:t>SEER</w:t>
            </w:r>
          </w:p>
        </w:tc>
        <w:tc>
          <w:tcPr>
            <w:tcW w:w="1595" w:type="dxa"/>
            <w:vAlign w:val="center"/>
          </w:tcPr>
          <w:p w14:paraId="4EED1B18" w14:textId="77777777" w:rsidR="008651C6" w:rsidRPr="00F33E20" w:rsidRDefault="008651C6" w:rsidP="000D0ADE">
            <w:pPr>
              <w:autoSpaceDE/>
              <w:autoSpaceDN/>
              <w:jc w:val="center"/>
              <w:rPr>
                <w:i/>
                <w:sz w:val="28"/>
                <w:szCs w:val="28"/>
                <w:lang w:val="uk-UA"/>
              </w:rPr>
            </w:pPr>
            <w:r w:rsidRPr="00F33E20">
              <w:rPr>
                <w:i/>
                <w:sz w:val="28"/>
                <w:szCs w:val="28"/>
                <w:lang w:val="uk-UA"/>
              </w:rPr>
              <w:t>SCOP</w:t>
            </w:r>
          </w:p>
        </w:tc>
        <w:tc>
          <w:tcPr>
            <w:tcW w:w="1595" w:type="dxa"/>
            <w:vAlign w:val="center"/>
          </w:tcPr>
          <w:p w14:paraId="79355915" w14:textId="77777777" w:rsidR="008651C6" w:rsidRPr="00F33E20" w:rsidRDefault="008651C6" w:rsidP="000D0ADE">
            <w:pPr>
              <w:autoSpaceDE/>
              <w:autoSpaceDN/>
              <w:jc w:val="center"/>
              <w:rPr>
                <w:i/>
                <w:sz w:val="28"/>
                <w:szCs w:val="28"/>
                <w:lang w:val="uk-UA"/>
              </w:rPr>
            </w:pPr>
            <w:r w:rsidRPr="00F33E20">
              <w:rPr>
                <w:i/>
                <w:sz w:val="28"/>
                <w:szCs w:val="28"/>
                <w:lang w:val="uk-UA"/>
              </w:rPr>
              <w:t>EER</w:t>
            </w:r>
          </w:p>
        </w:tc>
        <w:tc>
          <w:tcPr>
            <w:tcW w:w="1595" w:type="dxa"/>
            <w:vAlign w:val="center"/>
          </w:tcPr>
          <w:p w14:paraId="0EA77404" w14:textId="77777777" w:rsidR="008651C6" w:rsidRPr="00F33E20" w:rsidRDefault="008651C6" w:rsidP="000D0ADE">
            <w:pPr>
              <w:autoSpaceDE/>
              <w:autoSpaceDN/>
              <w:jc w:val="center"/>
              <w:rPr>
                <w:i/>
                <w:sz w:val="28"/>
                <w:szCs w:val="28"/>
                <w:lang w:val="uk-UA"/>
              </w:rPr>
            </w:pPr>
            <w:r w:rsidRPr="00F33E20">
              <w:rPr>
                <w:i/>
                <w:sz w:val="28"/>
                <w:szCs w:val="28"/>
                <w:lang w:val="uk-UA"/>
              </w:rPr>
              <w:t>COP</w:t>
            </w:r>
          </w:p>
        </w:tc>
        <w:tc>
          <w:tcPr>
            <w:tcW w:w="1595" w:type="dxa"/>
            <w:vAlign w:val="center"/>
          </w:tcPr>
          <w:p w14:paraId="491A7AD2" w14:textId="77777777" w:rsidR="008651C6" w:rsidRPr="00F33E20" w:rsidRDefault="008651C6" w:rsidP="000D0ADE">
            <w:pPr>
              <w:autoSpaceDE/>
              <w:autoSpaceDN/>
              <w:jc w:val="center"/>
              <w:rPr>
                <w:i/>
                <w:sz w:val="28"/>
                <w:szCs w:val="28"/>
                <w:lang w:val="uk-UA"/>
              </w:rPr>
            </w:pPr>
            <w:r w:rsidRPr="00F33E20">
              <w:rPr>
                <w:i/>
                <w:sz w:val="28"/>
                <w:szCs w:val="28"/>
                <w:lang w:val="uk-UA"/>
              </w:rPr>
              <w:t>EER</w:t>
            </w:r>
          </w:p>
        </w:tc>
        <w:tc>
          <w:tcPr>
            <w:tcW w:w="1596" w:type="dxa"/>
            <w:tcBorders>
              <w:right w:val="single" w:sz="4" w:space="0" w:color="auto"/>
            </w:tcBorders>
            <w:vAlign w:val="center"/>
          </w:tcPr>
          <w:p w14:paraId="17E69B11" w14:textId="77777777" w:rsidR="008651C6" w:rsidRPr="00F33E20" w:rsidRDefault="008651C6" w:rsidP="000D0ADE">
            <w:pPr>
              <w:autoSpaceDE/>
              <w:autoSpaceDN/>
              <w:jc w:val="center"/>
              <w:rPr>
                <w:i/>
                <w:sz w:val="28"/>
                <w:szCs w:val="28"/>
                <w:lang w:val="uk-UA"/>
              </w:rPr>
            </w:pPr>
            <w:r w:rsidRPr="00F33E20">
              <w:rPr>
                <w:i/>
                <w:sz w:val="28"/>
                <w:szCs w:val="28"/>
                <w:lang w:val="uk-UA"/>
              </w:rPr>
              <w:t>COP</w:t>
            </w:r>
          </w:p>
        </w:tc>
      </w:tr>
      <w:tr w:rsidR="008651C6" w:rsidRPr="00F33E20" w14:paraId="096AA189" w14:textId="77777777" w:rsidTr="000D0ADE"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14:paraId="5B6EBB03" w14:textId="77777777" w:rsidR="008651C6" w:rsidRPr="00F33E20" w:rsidRDefault="008651C6" w:rsidP="000D0ADE">
            <w:pPr>
              <w:autoSpaceDE/>
              <w:autoSpaceDN/>
              <w:jc w:val="center"/>
              <w:rPr>
                <w:sz w:val="28"/>
                <w:szCs w:val="28"/>
                <w:lang w:val="uk-UA"/>
              </w:rPr>
            </w:pPr>
            <w:r w:rsidRPr="00F33E20">
              <w:rPr>
                <w:sz w:val="28"/>
                <w:szCs w:val="28"/>
                <w:lang w:val="uk-UA"/>
              </w:rPr>
              <w:t>8,50</w:t>
            </w:r>
          </w:p>
        </w:tc>
        <w:tc>
          <w:tcPr>
            <w:tcW w:w="1595" w:type="dxa"/>
            <w:vAlign w:val="center"/>
          </w:tcPr>
          <w:p w14:paraId="42094FB6" w14:textId="77777777" w:rsidR="008651C6" w:rsidRPr="00F33E20" w:rsidRDefault="008651C6" w:rsidP="000D0ADE">
            <w:pPr>
              <w:autoSpaceDE/>
              <w:autoSpaceDN/>
              <w:jc w:val="center"/>
              <w:rPr>
                <w:sz w:val="28"/>
                <w:szCs w:val="28"/>
                <w:lang w:val="uk-UA"/>
              </w:rPr>
            </w:pPr>
            <w:r w:rsidRPr="00F33E20">
              <w:rPr>
                <w:sz w:val="28"/>
                <w:szCs w:val="28"/>
                <w:lang w:val="uk-UA"/>
              </w:rPr>
              <w:t>5,10</w:t>
            </w:r>
          </w:p>
        </w:tc>
        <w:tc>
          <w:tcPr>
            <w:tcW w:w="1595" w:type="dxa"/>
            <w:vAlign w:val="center"/>
          </w:tcPr>
          <w:p w14:paraId="7A43C8FD" w14:textId="77777777" w:rsidR="008651C6" w:rsidRPr="00F33E20" w:rsidRDefault="008651C6" w:rsidP="000D0ADE">
            <w:pPr>
              <w:autoSpaceDE/>
              <w:autoSpaceDN/>
              <w:jc w:val="center"/>
              <w:rPr>
                <w:sz w:val="28"/>
                <w:szCs w:val="28"/>
                <w:lang w:val="uk-UA"/>
              </w:rPr>
            </w:pPr>
            <w:r w:rsidRPr="00F33E20">
              <w:rPr>
                <w:sz w:val="28"/>
                <w:szCs w:val="28"/>
                <w:lang w:val="uk-UA"/>
              </w:rPr>
              <w:t xml:space="preserve">3,00 </w:t>
            </w:r>
          </w:p>
        </w:tc>
        <w:tc>
          <w:tcPr>
            <w:tcW w:w="1595" w:type="dxa"/>
            <w:vAlign w:val="center"/>
          </w:tcPr>
          <w:p w14:paraId="158283E1" w14:textId="77777777" w:rsidR="008651C6" w:rsidRPr="00F33E20" w:rsidRDefault="008651C6" w:rsidP="000D0ADE">
            <w:pPr>
              <w:autoSpaceDE/>
              <w:autoSpaceDN/>
              <w:jc w:val="center"/>
              <w:rPr>
                <w:sz w:val="28"/>
                <w:szCs w:val="28"/>
                <w:lang w:val="uk-UA"/>
              </w:rPr>
            </w:pPr>
            <w:r w:rsidRPr="00F33E20">
              <w:rPr>
                <w:sz w:val="28"/>
                <w:szCs w:val="28"/>
                <w:lang w:val="uk-UA"/>
              </w:rPr>
              <w:t>3,15</w:t>
            </w:r>
          </w:p>
        </w:tc>
        <w:tc>
          <w:tcPr>
            <w:tcW w:w="1595" w:type="dxa"/>
            <w:vAlign w:val="center"/>
          </w:tcPr>
          <w:p w14:paraId="4B0A0CDA" w14:textId="77777777" w:rsidR="008651C6" w:rsidRPr="00F33E20" w:rsidRDefault="008651C6" w:rsidP="000D0ADE">
            <w:pPr>
              <w:autoSpaceDE/>
              <w:autoSpaceDN/>
              <w:jc w:val="center"/>
              <w:rPr>
                <w:sz w:val="28"/>
                <w:szCs w:val="28"/>
                <w:lang w:val="uk-UA"/>
              </w:rPr>
            </w:pPr>
            <w:r w:rsidRPr="00F33E20">
              <w:rPr>
                <w:sz w:val="28"/>
                <w:szCs w:val="28"/>
                <w:lang w:val="uk-UA"/>
              </w:rPr>
              <w:t>3,15</w:t>
            </w:r>
          </w:p>
        </w:tc>
        <w:tc>
          <w:tcPr>
            <w:tcW w:w="1596" w:type="dxa"/>
            <w:tcBorders>
              <w:right w:val="single" w:sz="4" w:space="0" w:color="auto"/>
            </w:tcBorders>
            <w:vAlign w:val="center"/>
          </w:tcPr>
          <w:p w14:paraId="5B9BF749" w14:textId="77777777" w:rsidR="008651C6" w:rsidRPr="00F33E20" w:rsidRDefault="008651C6" w:rsidP="000D0ADE">
            <w:pPr>
              <w:autoSpaceDE/>
              <w:autoSpaceDN/>
              <w:jc w:val="center"/>
              <w:rPr>
                <w:sz w:val="28"/>
                <w:szCs w:val="28"/>
                <w:lang w:val="uk-UA"/>
              </w:rPr>
            </w:pPr>
            <w:r w:rsidRPr="00F33E20">
              <w:rPr>
                <w:sz w:val="28"/>
                <w:szCs w:val="28"/>
                <w:lang w:val="uk-UA"/>
              </w:rPr>
              <w:t>2,60</w:t>
            </w:r>
          </w:p>
        </w:tc>
      </w:tr>
    </w:tbl>
    <w:p w14:paraId="5AC3BB77" w14:textId="77777777" w:rsidR="008651C6" w:rsidRDefault="008651C6" w:rsidP="008651C6"/>
    <w:p w14:paraId="21FBB500" w14:textId="77777777" w:rsidR="008651C6" w:rsidRPr="00DD2BBC" w:rsidRDefault="008651C6" w:rsidP="008651C6">
      <w:pPr>
        <w:ind w:firstLine="426"/>
        <w:jc w:val="both"/>
        <w:rPr>
          <w:sz w:val="28"/>
          <w:szCs w:val="28"/>
          <w:lang w:val="uk-UA"/>
        </w:rPr>
      </w:pPr>
      <w:r w:rsidRPr="00DD2BBC">
        <w:rPr>
          <w:sz w:val="28"/>
          <w:szCs w:val="28"/>
        </w:rPr>
        <w:t xml:space="preserve">Орієнтовним </w:t>
      </w:r>
      <w:r>
        <w:rPr>
          <w:sz w:val="28"/>
          <w:szCs w:val="28"/>
          <w:lang w:val="uk-UA"/>
        </w:rPr>
        <w:t>еталонним показником</w:t>
      </w:r>
      <w:r w:rsidRPr="00DD2BBC">
        <w:rPr>
          <w:sz w:val="28"/>
          <w:szCs w:val="28"/>
        </w:rPr>
        <w:t xml:space="preserve"> для рівня </w:t>
      </w:r>
      <w:r w:rsidRPr="00C52E97">
        <w:rPr>
          <w:i/>
          <w:sz w:val="28"/>
          <w:szCs w:val="28"/>
        </w:rPr>
        <w:t>GWP</w:t>
      </w:r>
      <w:r w:rsidRPr="00DD2BBC">
        <w:rPr>
          <w:sz w:val="28"/>
          <w:szCs w:val="28"/>
        </w:rPr>
        <w:t xml:space="preserve"> холодоагенту, що використовується в кондиціонері</w:t>
      </w:r>
      <w:r>
        <w:rPr>
          <w:sz w:val="28"/>
          <w:szCs w:val="28"/>
          <w:lang w:val="uk-UA"/>
        </w:rPr>
        <w:t xml:space="preserve"> повітря</w:t>
      </w:r>
      <w:r w:rsidRPr="00DD2BBC">
        <w:rPr>
          <w:sz w:val="28"/>
          <w:szCs w:val="28"/>
        </w:rPr>
        <w:t>, є</w:t>
      </w:r>
      <w:r>
        <w:rPr>
          <w:sz w:val="28"/>
          <w:szCs w:val="28"/>
          <w:lang w:val="uk-UA"/>
        </w:rPr>
        <w:t xml:space="preserve"> значення</w:t>
      </w:r>
      <w:r w:rsidRPr="00DD2BBC">
        <w:rPr>
          <w:sz w:val="28"/>
          <w:szCs w:val="28"/>
        </w:rPr>
        <w:t xml:space="preserve"> </w:t>
      </w:r>
      <w:r w:rsidRPr="00C52E97">
        <w:rPr>
          <w:i/>
          <w:sz w:val="28"/>
          <w:szCs w:val="28"/>
        </w:rPr>
        <w:t xml:space="preserve">GWP </w:t>
      </w:r>
      <w:r w:rsidRPr="00DD2BBC">
        <w:rPr>
          <w:sz w:val="28"/>
          <w:szCs w:val="28"/>
        </w:rPr>
        <w:t>≤ 20</w:t>
      </w:r>
      <w:r>
        <w:rPr>
          <w:sz w:val="28"/>
          <w:szCs w:val="28"/>
          <w:lang w:val="uk-UA"/>
        </w:rPr>
        <w:t>.</w:t>
      </w:r>
    </w:p>
    <w:p w14:paraId="505B82A3" w14:textId="77777777" w:rsidR="008651C6" w:rsidRPr="003132BA" w:rsidRDefault="008651C6" w:rsidP="008651C6">
      <w:pPr>
        <w:ind w:firstLine="567"/>
        <w:jc w:val="both"/>
      </w:pPr>
      <w:r>
        <w:rPr>
          <w:rFonts w:eastAsia="SimSun"/>
          <w:sz w:val="28"/>
          <w:szCs w:val="28"/>
          <w:lang w:val="uk-UA" w:eastAsia="zh-CN"/>
        </w:rPr>
        <w:t>Значення</w:t>
      </w:r>
      <w:r w:rsidRPr="00C52E97">
        <w:rPr>
          <w:rFonts w:eastAsia="SimSun"/>
          <w:i/>
          <w:sz w:val="28"/>
          <w:szCs w:val="28"/>
          <w:lang w:val="uk-UA" w:eastAsia="zh-CN"/>
        </w:rPr>
        <w:t xml:space="preserve"> </w:t>
      </w:r>
      <w:r w:rsidRPr="00C52E97">
        <w:rPr>
          <w:rFonts w:eastAsia="SimSun"/>
          <w:i/>
          <w:sz w:val="28"/>
          <w:szCs w:val="28"/>
          <w:lang w:val="en-US" w:eastAsia="zh-CN"/>
        </w:rPr>
        <w:t>EER</w:t>
      </w:r>
      <w:r>
        <w:rPr>
          <w:rFonts w:eastAsia="SimSun"/>
          <w:sz w:val="28"/>
          <w:szCs w:val="28"/>
          <w:lang w:val="uk-UA" w:eastAsia="zh-CN"/>
        </w:rPr>
        <w:t xml:space="preserve"> визначається</w:t>
      </w:r>
      <w:r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val="uk-UA" w:eastAsia="zh-CN"/>
        </w:rPr>
        <w:t>виходячи з енергоефективності одноканальних кондиціонерів повітря з пароутворюючим охолодженням.</w:t>
      </w:r>
    </w:p>
    <w:p w14:paraId="61AF858C" w14:textId="77777777" w:rsidR="008651C6" w:rsidRPr="003132BA" w:rsidRDefault="008651C6" w:rsidP="008651C6">
      <w:pPr>
        <w:jc w:val="both"/>
      </w:pPr>
    </w:p>
    <w:p w14:paraId="25A34000" w14:textId="77777777" w:rsidR="008651C6" w:rsidRPr="003132BA" w:rsidRDefault="008651C6" w:rsidP="008651C6">
      <w:pPr>
        <w:jc w:val="center"/>
      </w:pPr>
      <w:r w:rsidRPr="00DD2BBC">
        <w:rPr>
          <w:sz w:val="28"/>
          <w:szCs w:val="28"/>
          <w:lang w:val="uk-UA" w:eastAsia="ru-RU"/>
        </w:rPr>
        <w:t>________________</w:t>
      </w:r>
    </w:p>
    <w:p w14:paraId="02DB084F" w14:textId="77777777" w:rsidR="008651C6" w:rsidRPr="003132BA" w:rsidRDefault="008651C6" w:rsidP="008651C6"/>
    <w:p w14:paraId="27DA7D0B" w14:textId="77777777" w:rsidR="008651C6" w:rsidRPr="003132BA" w:rsidRDefault="008651C6" w:rsidP="008651C6"/>
    <w:p w14:paraId="03FBC746" w14:textId="77777777" w:rsidR="008651C6" w:rsidRPr="003132BA" w:rsidRDefault="008651C6" w:rsidP="008651C6"/>
    <w:p w14:paraId="6D187C5A" w14:textId="77777777" w:rsidR="008651C6" w:rsidRPr="003132BA" w:rsidRDefault="008651C6" w:rsidP="008651C6"/>
    <w:p w14:paraId="5F67842D" w14:textId="77777777" w:rsidR="008651C6" w:rsidRDefault="008651C6" w:rsidP="008651C6"/>
    <w:p w14:paraId="79E0D83C" w14:textId="2A1A9C3A" w:rsidR="008651C6" w:rsidRDefault="008651C6" w:rsidP="008651C6">
      <w:pPr>
        <w:pStyle w:val="a4"/>
        <w:widowControl/>
        <w:spacing w:before="240" w:after="60" w:line="276" w:lineRule="auto"/>
        <w:ind w:firstLine="426"/>
        <w:jc w:val="center"/>
      </w:pPr>
      <w:r>
        <w:tab/>
      </w:r>
    </w:p>
    <w:p w14:paraId="59E822D4" w14:textId="77777777" w:rsidR="008651C6" w:rsidRDefault="008651C6">
      <w:pPr>
        <w:autoSpaceDE/>
        <w:autoSpaceDN/>
        <w:rPr>
          <w:spacing w:val="-1"/>
          <w:kern w:val="65535"/>
          <w:position w:val="-1"/>
          <w:sz w:val="24"/>
          <w:szCs w:val="24"/>
          <w:lang w:val="en-US"/>
        </w:rPr>
      </w:pPr>
      <w:r>
        <w:br w:type="page"/>
      </w:r>
    </w:p>
    <w:p w14:paraId="337607FC" w14:textId="77777777" w:rsidR="008651C6" w:rsidRPr="00FE7407" w:rsidRDefault="008651C6" w:rsidP="008651C6">
      <w:pPr>
        <w:pStyle w:val="a4"/>
        <w:widowControl/>
        <w:spacing w:line="276" w:lineRule="auto"/>
        <w:ind w:left="5954"/>
        <w:jc w:val="center"/>
        <w:rPr>
          <w:iCs/>
          <w:spacing w:val="0"/>
          <w:kern w:val="0"/>
          <w:position w:val="0"/>
          <w:sz w:val="28"/>
          <w:szCs w:val="28"/>
          <w:lang w:val="uk-UA"/>
        </w:rPr>
      </w:pPr>
      <w:r w:rsidRPr="00FE7407">
        <w:rPr>
          <w:iCs/>
          <w:spacing w:val="0"/>
          <w:kern w:val="0"/>
          <w:position w:val="0"/>
          <w:sz w:val="28"/>
          <w:szCs w:val="28"/>
          <w:lang w:val="uk-UA"/>
        </w:rPr>
        <w:lastRenderedPageBreak/>
        <w:t xml:space="preserve">Додаток </w:t>
      </w:r>
      <w:r>
        <w:rPr>
          <w:iCs/>
          <w:spacing w:val="0"/>
          <w:kern w:val="0"/>
          <w:position w:val="0"/>
          <w:sz w:val="28"/>
          <w:szCs w:val="28"/>
          <w:lang w:val="uk-UA"/>
        </w:rPr>
        <w:t>5</w:t>
      </w:r>
    </w:p>
    <w:p w14:paraId="521D12CE" w14:textId="77777777" w:rsidR="008651C6" w:rsidRPr="00454CD8" w:rsidRDefault="008651C6" w:rsidP="008651C6">
      <w:pPr>
        <w:pStyle w:val="a4"/>
        <w:widowControl/>
        <w:spacing w:line="276" w:lineRule="auto"/>
        <w:ind w:left="5954"/>
        <w:jc w:val="center"/>
        <w:rPr>
          <w:i/>
          <w:iCs/>
          <w:spacing w:val="0"/>
          <w:kern w:val="0"/>
          <w:position w:val="0"/>
          <w:sz w:val="28"/>
          <w:szCs w:val="28"/>
          <w:lang w:val="uk-UA"/>
        </w:rPr>
      </w:pPr>
      <w:r w:rsidRPr="00FE7407">
        <w:rPr>
          <w:iCs/>
          <w:spacing w:val="0"/>
          <w:kern w:val="0"/>
          <w:position w:val="0"/>
          <w:sz w:val="28"/>
          <w:szCs w:val="28"/>
          <w:lang w:val="uk-UA"/>
        </w:rPr>
        <w:t>до Технічного регламенту</w:t>
      </w:r>
    </w:p>
    <w:p w14:paraId="406754E2" w14:textId="77777777" w:rsidR="008651C6" w:rsidRPr="00FE7407" w:rsidRDefault="008651C6" w:rsidP="008651C6">
      <w:pPr>
        <w:pStyle w:val="a4"/>
        <w:widowControl/>
        <w:spacing w:after="200" w:line="276" w:lineRule="auto"/>
        <w:jc w:val="center"/>
        <w:rPr>
          <w:b/>
          <w:spacing w:val="0"/>
          <w:kern w:val="0"/>
          <w:position w:val="0"/>
          <w:sz w:val="28"/>
          <w:szCs w:val="28"/>
          <w:lang w:val="uk-UA"/>
        </w:rPr>
      </w:pPr>
    </w:p>
    <w:p w14:paraId="57303918" w14:textId="77777777" w:rsidR="008651C6" w:rsidRPr="00FE7407" w:rsidRDefault="008651C6" w:rsidP="008651C6">
      <w:pPr>
        <w:pStyle w:val="a4"/>
        <w:widowControl/>
        <w:spacing w:after="200" w:line="276" w:lineRule="auto"/>
        <w:jc w:val="center"/>
        <w:rPr>
          <w:b/>
          <w:spacing w:val="0"/>
          <w:kern w:val="0"/>
          <w:position w:val="0"/>
          <w:sz w:val="28"/>
          <w:szCs w:val="28"/>
          <w:lang w:val="uk-UA"/>
        </w:rPr>
      </w:pPr>
      <w:r w:rsidRPr="00FE7407">
        <w:rPr>
          <w:b/>
          <w:spacing w:val="0"/>
          <w:kern w:val="0"/>
          <w:position w:val="0"/>
          <w:sz w:val="28"/>
          <w:szCs w:val="28"/>
          <w:lang w:val="uk-UA"/>
        </w:rPr>
        <w:t>ТАБЛИЦЯ ВІДПОВІДНОСТІ</w:t>
      </w:r>
    </w:p>
    <w:p w14:paraId="700B2322" w14:textId="77777777" w:rsidR="008651C6" w:rsidRPr="00F0744A" w:rsidRDefault="008651C6" w:rsidP="008651C6">
      <w:pPr>
        <w:pStyle w:val="a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60" w:line="276" w:lineRule="auto"/>
        <w:jc w:val="center"/>
        <w:rPr>
          <w:b/>
          <w:spacing w:val="-2"/>
          <w:kern w:val="0"/>
          <w:position w:val="0"/>
          <w:sz w:val="28"/>
          <w:szCs w:val="28"/>
          <w:lang w:val="uk-UA"/>
        </w:rPr>
      </w:pPr>
      <w:r w:rsidRPr="00627086">
        <w:rPr>
          <w:spacing w:val="0"/>
          <w:kern w:val="0"/>
          <w:position w:val="0"/>
          <w:sz w:val="28"/>
          <w:szCs w:val="28"/>
          <w:lang w:val="uk-UA"/>
        </w:rPr>
        <w:t>положень Регламенту Комісії (ЄС) №</w:t>
      </w:r>
      <w:r>
        <w:rPr>
          <w:spacing w:val="0"/>
          <w:kern w:val="0"/>
          <w:position w:val="0"/>
          <w:sz w:val="28"/>
          <w:szCs w:val="28"/>
          <w:lang w:val="uk-UA"/>
        </w:rPr>
        <w:t xml:space="preserve"> 206/2012</w:t>
      </w:r>
      <w:r w:rsidRPr="00627086">
        <w:rPr>
          <w:spacing w:val="0"/>
          <w:kern w:val="0"/>
          <w:position w:val="0"/>
          <w:sz w:val="28"/>
          <w:szCs w:val="28"/>
          <w:lang w:val="uk-UA"/>
        </w:rPr>
        <w:t xml:space="preserve"> від </w:t>
      </w:r>
      <w:r>
        <w:rPr>
          <w:spacing w:val="0"/>
          <w:kern w:val="0"/>
          <w:position w:val="0"/>
          <w:sz w:val="28"/>
          <w:szCs w:val="28"/>
          <w:lang w:val="uk-UA"/>
        </w:rPr>
        <w:t>6</w:t>
      </w:r>
      <w:r w:rsidRPr="00627086">
        <w:rPr>
          <w:spacing w:val="0"/>
          <w:kern w:val="0"/>
          <w:position w:val="0"/>
          <w:sz w:val="28"/>
          <w:szCs w:val="28"/>
          <w:lang w:val="uk-UA"/>
        </w:rPr>
        <w:t xml:space="preserve"> </w:t>
      </w:r>
      <w:r>
        <w:rPr>
          <w:spacing w:val="0"/>
          <w:kern w:val="0"/>
          <w:position w:val="0"/>
          <w:sz w:val="28"/>
          <w:szCs w:val="28"/>
          <w:lang w:val="uk-UA"/>
        </w:rPr>
        <w:t>березня</w:t>
      </w:r>
      <w:r w:rsidRPr="00627086">
        <w:rPr>
          <w:spacing w:val="0"/>
          <w:kern w:val="0"/>
          <w:position w:val="0"/>
          <w:sz w:val="28"/>
          <w:szCs w:val="28"/>
          <w:lang w:val="uk-UA"/>
        </w:rPr>
        <w:t xml:space="preserve"> 201</w:t>
      </w:r>
      <w:r>
        <w:rPr>
          <w:spacing w:val="0"/>
          <w:kern w:val="0"/>
          <w:position w:val="0"/>
          <w:sz w:val="28"/>
          <w:szCs w:val="28"/>
          <w:lang w:val="uk-UA"/>
        </w:rPr>
        <w:t>2</w:t>
      </w:r>
      <w:r w:rsidRPr="00627086">
        <w:rPr>
          <w:spacing w:val="0"/>
          <w:kern w:val="0"/>
          <w:position w:val="0"/>
          <w:sz w:val="28"/>
          <w:szCs w:val="28"/>
          <w:lang w:val="uk-UA"/>
        </w:rPr>
        <w:t xml:space="preserve"> року, що доповнює Директиву 2009/125/ЄC Європейсь</w:t>
      </w:r>
      <w:r>
        <w:rPr>
          <w:spacing w:val="0"/>
          <w:kern w:val="0"/>
          <w:position w:val="0"/>
          <w:sz w:val="28"/>
          <w:szCs w:val="28"/>
          <w:lang w:val="uk-UA"/>
        </w:rPr>
        <w:t>кого Парламенту та Ради стосовно</w:t>
      </w:r>
      <w:r w:rsidRPr="00627086">
        <w:rPr>
          <w:spacing w:val="0"/>
          <w:kern w:val="0"/>
          <w:position w:val="0"/>
          <w:sz w:val="28"/>
          <w:szCs w:val="28"/>
          <w:lang w:val="uk-UA"/>
        </w:rPr>
        <w:t xml:space="preserve"> вимог</w:t>
      </w:r>
      <w:r>
        <w:rPr>
          <w:spacing w:val="0"/>
          <w:kern w:val="0"/>
          <w:position w:val="0"/>
          <w:sz w:val="28"/>
          <w:szCs w:val="28"/>
          <w:lang w:val="uk-UA"/>
        </w:rPr>
        <w:t xml:space="preserve"> щодо</w:t>
      </w:r>
      <w:r w:rsidRPr="00627086">
        <w:rPr>
          <w:spacing w:val="0"/>
          <w:kern w:val="0"/>
          <w:position w:val="0"/>
          <w:sz w:val="28"/>
          <w:szCs w:val="28"/>
          <w:lang w:val="uk-UA"/>
        </w:rPr>
        <w:t xml:space="preserve"> екодизайну для </w:t>
      </w:r>
      <w:r w:rsidRPr="007D485A">
        <w:rPr>
          <w:spacing w:val="0"/>
          <w:kern w:val="0"/>
          <w:position w:val="0"/>
          <w:sz w:val="28"/>
          <w:szCs w:val="28"/>
          <w:lang w:val="uk-UA"/>
        </w:rPr>
        <w:t xml:space="preserve">кондиціонерів </w:t>
      </w:r>
      <w:r w:rsidRPr="00BA1B12">
        <w:rPr>
          <w:spacing w:val="0"/>
          <w:kern w:val="0"/>
          <w:position w:val="0"/>
          <w:sz w:val="28"/>
          <w:szCs w:val="28"/>
          <w:lang w:val="uk-UA"/>
        </w:rPr>
        <w:t>повітря</w:t>
      </w:r>
      <w:r>
        <w:rPr>
          <w:spacing w:val="0"/>
          <w:kern w:val="0"/>
          <w:position w:val="0"/>
          <w:sz w:val="28"/>
          <w:szCs w:val="28"/>
          <w:lang w:val="uk-UA"/>
        </w:rPr>
        <w:t xml:space="preserve"> </w:t>
      </w:r>
      <w:r w:rsidRPr="007D485A">
        <w:rPr>
          <w:spacing w:val="0"/>
          <w:kern w:val="0"/>
          <w:position w:val="0"/>
          <w:sz w:val="28"/>
          <w:szCs w:val="28"/>
          <w:lang w:val="uk-UA"/>
        </w:rPr>
        <w:t xml:space="preserve">та вентиляторів, призначених для особистого комфорту </w:t>
      </w:r>
      <w:r w:rsidRPr="00A33A97">
        <w:rPr>
          <w:spacing w:val="-2"/>
          <w:kern w:val="0"/>
          <w:position w:val="0"/>
          <w:sz w:val="28"/>
          <w:szCs w:val="28"/>
          <w:lang w:val="uk-UA"/>
        </w:rPr>
        <w:t xml:space="preserve">та Технічного регламенту щодо вимог до екодизайну для </w:t>
      </w:r>
      <w:r w:rsidRPr="007D485A">
        <w:rPr>
          <w:spacing w:val="-2"/>
          <w:kern w:val="0"/>
          <w:position w:val="0"/>
          <w:sz w:val="28"/>
          <w:szCs w:val="28"/>
          <w:lang w:val="uk-UA"/>
        </w:rPr>
        <w:t xml:space="preserve">кондиціонерів </w:t>
      </w:r>
      <w:r w:rsidRPr="00BA1B12">
        <w:rPr>
          <w:spacing w:val="-2"/>
          <w:kern w:val="0"/>
          <w:position w:val="0"/>
          <w:sz w:val="28"/>
          <w:szCs w:val="28"/>
          <w:lang w:val="uk-UA"/>
        </w:rPr>
        <w:t>повітря</w:t>
      </w:r>
      <w:r>
        <w:rPr>
          <w:spacing w:val="-2"/>
          <w:kern w:val="0"/>
          <w:position w:val="0"/>
          <w:sz w:val="28"/>
          <w:szCs w:val="28"/>
          <w:lang w:val="uk-UA"/>
        </w:rPr>
        <w:t xml:space="preserve"> </w:t>
      </w:r>
      <w:r w:rsidRPr="007D485A">
        <w:rPr>
          <w:spacing w:val="-2"/>
          <w:kern w:val="0"/>
          <w:position w:val="0"/>
          <w:sz w:val="28"/>
          <w:szCs w:val="28"/>
          <w:lang w:val="uk-UA"/>
        </w:rPr>
        <w:t>та вентиляторів, призначених для особистого комфорту</w:t>
      </w:r>
    </w:p>
    <w:tbl>
      <w:tblPr>
        <w:tblpPr w:leftFromText="180" w:rightFromText="180" w:vertAnchor="text" w:tblpY="1"/>
        <w:tblOverlap w:val="never"/>
        <w:tblW w:w="949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678"/>
      </w:tblGrid>
      <w:tr w:rsidR="008651C6" w:rsidRPr="00454CD8" w14:paraId="49961D60" w14:textId="77777777" w:rsidTr="000D0ADE">
        <w:trPr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D240" w14:textId="77777777" w:rsidR="008651C6" w:rsidRPr="007D485A" w:rsidRDefault="008651C6" w:rsidP="000D0AD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85A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Положення Регламенту Комісії (ЄС)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C7AD" w14:textId="77777777" w:rsidR="008651C6" w:rsidRPr="007D485A" w:rsidRDefault="008651C6" w:rsidP="000D0ADE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85A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Положення Технічного регламенту</w:t>
            </w:r>
          </w:p>
        </w:tc>
      </w:tr>
      <w:tr w:rsidR="008651C6" w:rsidRPr="00454CD8" w14:paraId="48C45D8F" w14:textId="77777777" w:rsidTr="000D0ADE">
        <w:tc>
          <w:tcPr>
            <w:tcW w:w="4820" w:type="dxa"/>
            <w:tcBorders>
              <w:top w:val="single" w:sz="4" w:space="0" w:color="auto"/>
            </w:tcBorders>
          </w:tcPr>
          <w:p w14:paraId="1EF1CA83" w14:textId="77777777" w:rsidR="008651C6" w:rsidRPr="007D485A" w:rsidRDefault="008651C6" w:rsidP="000D0ADE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7D485A">
              <w:rPr>
                <w:rFonts w:ascii="Times New Roman" w:hAnsi="Times New Roman" w:cs="Times New Roman"/>
                <w:sz w:val="28"/>
                <w:szCs w:val="28"/>
              </w:rPr>
              <w:t>Пункт 1 статті 1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3CF2C6E0" w14:textId="77777777" w:rsidR="008651C6" w:rsidRPr="007D485A" w:rsidRDefault="008651C6" w:rsidP="000D0ADE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7D485A">
              <w:rPr>
                <w:rFonts w:ascii="Times New Roman" w:hAnsi="Times New Roman" w:cs="Times New Roman"/>
                <w:sz w:val="28"/>
                <w:szCs w:val="28"/>
              </w:rPr>
              <w:t>пункт 1</w:t>
            </w:r>
          </w:p>
        </w:tc>
      </w:tr>
      <w:tr w:rsidR="008651C6" w:rsidRPr="00454CD8" w14:paraId="03551D70" w14:textId="77777777" w:rsidTr="000D0ADE">
        <w:tc>
          <w:tcPr>
            <w:tcW w:w="4820" w:type="dxa"/>
          </w:tcPr>
          <w:p w14:paraId="30461D27" w14:textId="77777777" w:rsidR="008651C6" w:rsidRPr="007D485A" w:rsidRDefault="008651C6" w:rsidP="000D0ADE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7D485A">
              <w:rPr>
                <w:rFonts w:ascii="Times New Roman" w:hAnsi="Times New Roman" w:cs="Times New Roman"/>
                <w:sz w:val="28"/>
                <w:szCs w:val="28"/>
              </w:rPr>
              <w:t>Пункт 2 статті 1</w:t>
            </w:r>
          </w:p>
        </w:tc>
        <w:tc>
          <w:tcPr>
            <w:tcW w:w="4678" w:type="dxa"/>
          </w:tcPr>
          <w:p w14:paraId="0CD931B8" w14:textId="77777777" w:rsidR="008651C6" w:rsidRPr="007D485A" w:rsidRDefault="008651C6" w:rsidP="000D0ADE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  <w:lang w:val="en-US"/>
              </w:rPr>
            </w:pPr>
            <w:r w:rsidRPr="007D485A">
              <w:rPr>
                <w:rFonts w:ascii="Times New Roman" w:hAnsi="Times New Roman" w:cs="Times New Roman"/>
                <w:sz w:val="28"/>
                <w:szCs w:val="28"/>
              </w:rPr>
              <w:t>пункт 2</w:t>
            </w:r>
          </w:p>
        </w:tc>
      </w:tr>
      <w:tr w:rsidR="008651C6" w:rsidRPr="00454CD8" w14:paraId="5FC30E80" w14:textId="77777777" w:rsidTr="000D0ADE">
        <w:tc>
          <w:tcPr>
            <w:tcW w:w="4820" w:type="dxa"/>
          </w:tcPr>
          <w:p w14:paraId="73571100" w14:textId="77777777" w:rsidR="008651C6" w:rsidRPr="007D485A" w:rsidRDefault="008651C6" w:rsidP="000D0ADE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7D485A">
              <w:rPr>
                <w:rFonts w:ascii="Times New Roman" w:hAnsi="Times New Roman" w:cs="Times New Roman"/>
                <w:sz w:val="28"/>
                <w:szCs w:val="28"/>
              </w:rPr>
              <w:t>Абзац перший статті 2</w:t>
            </w:r>
          </w:p>
        </w:tc>
        <w:tc>
          <w:tcPr>
            <w:tcW w:w="4678" w:type="dxa"/>
            <w:shd w:val="clear" w:color="auto" w:fill="auto"/>
          </w:tcPr>
          <w:p w14:paraId="6E34197F" w14:textId="77777777" w:rsidR="008651C6" w:rsidRPr="007D485A" w:rsidRDefault="008651C6" w:rsidP="000D0ADE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7D485A">
              <w:rPr>
                <w:rFonts w:ascii="Times New Roman" w:hAnsi="Times New Roman" w:cs="Times New Roman"/>
                <w:sz w:val="28"/>
                <w:szCs w:val="28"/>
              </w:rPr>
              <w:t>пункт 3</w:t>
            </w:r>
          </w:p>
        </w:tc>
      </w:tr>
      <w:tr w:rsidR="008651C6" w:rsidRPr="00454CD8" w14:paraId="47DE280B" w14:textId="77777777" w:rsidTr="000D0ADE">
        <w:tc>
          <w:tcPr>
            <w:tcW w:w="4820" w:type="dxa"/>
          </w:tcPr>
          <w:p w14:paraId="59103DF5" w14:textId="77777777" w:rsidR="008651C6" w:rsidRPr="007D485A" w:rsidRDefault="008651C6" w:rsidP="000D0ADE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7D485A">
              <w:rPr>
                <w:rFonts w:ascii="Times New Roman" w:hAnsi="Times New Roman" w:cs="Times New Roman"/>
                <w:sz w:val="28"/>
                <w:szCs w:val="28"/>
              </w:rPr>
              <w:t>Пункт 1 статті 2</w:t>
            </w:r>
          </w:p>
        </w:tc>
        <w:tc>
          <w:tcPr>
            <w:tcW w:w="4678" w:type="dxa"/>
            <w:shd w:val="clear" w:color="auto" w:fill="auto"/>
          </w:tcPr>
          <w:p w14:paraId="5F25CAB3" w14:textId="77777777" w:rsidR="008651C6" w:rsidRPr="007D485A" w:rsidRDefault="008651C6" w:rsidP="000D0ADE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7D485A">
              <w:rPr>
                <w:rFonts w:ascii="Times New Roman" w:hAnsi="Times New Roman" w:cs="Times New Roman"/>
                <w:sz w:val="28"/>
                <w:szCs w:val="28"/>
              </w:rPr>
              <w:t xml:space="preserve">абзац  </w:t>
            </w:r>
            <w:r w:rsidRPr="007D48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п’ятий </w:t>
            </w:r>
            <w:r w:rsidRPr="007D485A">
              <w:rPr>
                <w:rFonts w:ascii="Times New Roman" w:hAnsi="Times New Roman" w:cs="Times New Roman"/>
                <w:sz w:val="28"/>
                <w:szCs w:val="28"/>
              </w:rPr>
              <w:t>пункту 3</w:t>
            </w:r>
          </w:p>
        </w:tc>
      </w:tr>
      <w:tr w:rsidR="008651C6" w:rsidRPr="00454CD8" w14:paraId="36443A11" w14:textId="77777777" w:rsidTr="000D0ADE">
        <w:tc>
          <w:tcPr>
            <w:tcW w:w="4820" w:type="dxa"/>
          </w:tcPr>
          <w:p w14:paraId="30B300DE" w14:textId="77777777" w:rsidR="008651C6" w:rsidRPr="007D485A" w:rsidRDefault="008651C6" w:rsidP="000D0ADE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7D485A">
              <w:rPr>
                <w:rFonts w:ascii="Times New Roman" w:hAnsi="Times New Roman" w:cs="Times New Roman"/>
                <w:sz w:val="28"/>
                <w:szCs w:val="28"/>
              </w:rPr>
              <w:t>Пункт 2 статті 2</w:t>
            </w:r>
          </w:p>
        </w:tc>
        <w:tc>
          <w:tcPr>
            <w:tcW w:w="4678" w:type="dxa"/>
            <w:shd w:val="clear" w:color="auto" w:fill="auto"/>
          </w:tcPr>
          <w:p w14:paraId="5E351A71" w14:textId="77777777" w:rsidR="008651C6" w:rsidRPr="007D485A" w:rsidRDefault="008651C6" w:rsidP="000D0ADE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7D485A">
              <w:rPr>
                <w:rFonts w:ascii="Times New Roman" w:hAnsi="Times New Roman" w:cs="Times New Roman"/>
                <w:sz w:val="28"/>
                <w:szCs w:val="28"/>
              </w:rPr>
              <w:t xml:space="preserve">абзац </w:t>
            </w:r>
            <w:r w:rsidRPr="007D48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четвертий</w:t>
            </w:r>
            <w:r w:rsidRPr="007D485A">
              <w:rPr>
                <w:rFonts w:ascii="Times New Roman" w:hAnsi="Times New Roman" w:cs="Times New Roman"/>
                <w:sz w:val="28"/>
                <w:szCs w:val="28"/>
              </w:rPr>
              <w:t xml:space="preserve"> пункту 3</w:t>
            </w:r>
          </w:p>
        </w:tc>
      </w:tr>
      <w:tr w:rsidR="008651C6" w:rsidRPr="00454CD8" w14:paraId="49290FD3" w14:textId="77777777" w:rsidTr="000D0ADE">
        <w:tc>
          <w:tcPr>
            <w:tcW w:w="4820" w:type="dxa"/>
          </w:tcPr>
          <w:p w14:paraId="72746FEB" w14:textId="77777777" w:rsidR="008651C6" w:rsidRPr="007D485A" w:rsidRDefault="008651C6" w:rsidP="000D0ADE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2D20C0">
              <w:rPr>
                <w:rFonts w:ascii="Times New Roman" w:hAnsi="Times New Roman" w:cs="Times New Roman"/>
                <w:sz w:val="28"/>
                <w:szCs w:val="28"/>
              </w:rPr>
              <w:t>Пункт 3 статті 2</w:t>
            </w:r>
          </w:p>
        </w:tc>
        <w:tc>
          <w:tcPr>
            <w:tcW w:w="4678" w:type="dxa"/>
            <w:shd w:val="clear" w:color="auto" w:fill="auto"/>
          </w:tcPr>
          <w:p w14:paraId="77F69117" w14:textId="77777777" w:rsidR="008651C6" w:rsidRPr="007D485A" w:rsidRDefault="008651C6" w:rsidP="000D0ADE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2D20C0">
              <w:rPr>
                <w:rFonts w:ascii="Times New Roman" w:hAnsi="Times New Roman" w:cs="Times New Roman"/>
                <w:sz w:val="28"/>
                <w:szCs w:val="28"/>
              </w:rPr>
              <w:t xml:space="preserve">абзац </w:t>
            </w:r>
            <w:r w:rsidRPr="002D20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сьомий</w:t>
            </w:r>
            <w:r w:rsidRPr="002D20C0">
              <w:rPr>
                <w:rFonts w:ascii="Times New Roman" w:hAnsi="Times New Roman" w:cs="Times New Roman"/>
                <w:sz w:val="28"/>
                <w:szCs w:val="28"/>
              </w:rPr>
              <w:t xml:space="preserve"> пункту 3</w:t>
            </w:r>
          </w:p>
        </w:tc>
      </w:tr>
      <w:tr w:rsidR="008651C6" w:rsidRPr="00454CD8" w14:paraId="552C30B4" w14:textId="77777777" w:rsidTr="000D0ADE">
        <w:tc>
          <w:tcPr>
            <w:tcW w:w="4820" w:type="dxa"/>
          </w:tcPr>
          <w:p w14:paraId="4750DDDB" w14:textId="77777777" w:rsidR="008651C6" w:rsidRPr="007D485A" w:rsidRDefault="008651C6" w:rsidP="000D0ADE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2D20C0">
              <w:rPr>
                <w:rFonts w:ascii="Times New Roman" w:hAnsi="Times New Roman" w:cs="Times New Roman"/>
                <w:sz w:val="28"/>
                <w:szCs w:val="28"/>
              </w:rPr>
              <w:t>Пункт 4 статті 2</w:t>
            </w:r>
          </w:p>
        </w:tc>
        <w:tc>
          <w:tcPr>
            <w:tcW w:w="4678" w:type="dxa"/>
            <w:shd w:val="clear" w:color="auto" w:fill="auto"/>
          </w:tcPr>
          <w:p w14:paraId="045BE9FD" w14:textId="77777777" w:rsidR="008651C6" w:rsidRPr="007D485A" w:rsidRDefault="008651C6" w:rsidP="000D0ADE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2D20C0">
              <w:rPr>
                <w:rFonts w:ascii="Times New Roman" w:hAnsi="Times New Roman" w:cs="Times New Roman"/>
                <w:sz w:val="28"/>
                <w:szCs w:val="28"/>
              </w:rPr>
              <w:t xml:space="preserve">абзац </w:t>
            </w:r>
            <w:r w:rsidRPr="002D20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шостий </w:t>
            </w:r>
            <w:r w:rsidRPr="002D20C0">
              <w:rPr>
                <w:rFonts w:ascii="Times New Roman" w:hAnsi="Times New Roman" w:cs="Times New Roman"/>
                <w:sz w:val="28"/>
                <w:szCs w:val="28"/>
              </w:rPr>
              <w:t>пункту 3</w:t>
            </w:r>
          </w:p>
        </w:tc>
      </w:tr>
      <w:tr w:rsidR="008651C6" w:rsidRPr="00454CD8" w14:paraId="6526EFAE" w14:textId="77777777" w:rsidTr="000D0ADE">
        <w:tc>
          <w:tcPr>
            <w:tcW w:w="4820" w:type="dxa"/>
          </w:tcPr>
          <w:p w14:paraId="1B554029" w14:textId="77777777" w:rsidR="008651C6" w:rsidRPr="007D485A" w:rsidRDefault="008651C6" w:rsidP="000D0ADE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2D20C0">
              <w:rPr>
                <w:rFonts w:ascii="Times New Roman" w:hAnsi="Times New Roman" w:cs="Times New Roman"/>
                <w:sz w:val="28"/>
                <w:szCs w:val="28"/>
              </w:rPr>
              <w:t>Пункт 5 статті 2</w:t>
            </w:r>
          </w:p>
        </w:tc>
        <w:tc>
          <w:tcPr>
            <w:tcW w:w="4678" w:type="dxa"/>
            <w:shd w:val="clear" w:color="auto" w:fill="auto"/>
          </w:tcPr>
          <w:p w14:paraId="308B2569" w14:textId="77777777" w:rsidR="008651C6" w:rsidRPr="007D485A" w:rsidRDefault="008651C6" w:rsidP="000D0ADE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2D20C0">
              <w:rPr>
                <w:rFonts w:ascii="Times New Roman" w:hAnsi="Times New Roman" w:cs="Times New Roman"/>
                <w:sz w:val="28"/>
                <w:szCs w:val="28"/>
              </w:rPr>
              <w:t xml:space="preserve">абзац </w:t>
            </w:r>
            <w:r w:rsidRPr="002D20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другий</w:t>
            </w:r>
            <w:r w:rsidRPr="002D20C0">
              <w:rPr>
                <w:rFonts w:ascii="Times New Roman" w:hAnsi="Times New Roman" w:cs="Times New Roman"/>
                <w:sz w:val="28"/>
                <w:szCs w:val="28"/>
              </w:rPr>
              <w:t xml:space="preserve"> пункту 3</w:t>
            </w:r>
          </w:p>
        </w:tc>
      </w:tr>
      <w:tr w:rsidR="008651C6" w:rsidRPr="00454CD8" w14:paraId="5D63CF76" w14:textId="77777777" w:rsidTr="000D0ADE">
        <w:tc>
          <w:tcPr>
            <w:tcW w:w="4820" w:type="dxa"/>
          </w:tcPr>
          <w:p w14:paraId="21C5CB71" w14:textId="77777777" w:rsidR="008651C6" w:rsidRPr="007D485A" w:rsidRDefault="008651C6" w:rsidP="000D0ADE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2D20C0">
              <w:rPr>
                <w:rFonts w:ascii="Times New Roman" w:hAnsi="Times New Roman" w:cs="Times New Roman"/>
                <w:sz w:val="28"/>
                <w:szCs w:val="28"/>
              </w:rPr>
              <w:t>Пункт 6 статті 2</w:t>
            </w:r>
          </w:p>
        </w:tc>
        <w:tc>
          <w:tcPr>
            <w:tcW w:w="4678" w:type="dxa"/>
            <w:shd w:val="clear" w:color="auto" w:fill="auto"/>
          </w:tcPr>
          <w:p w14:paraId="3C1A70BD" w14:textId="77777777" w:rsidR="008651C6" w:rsidRPr="007D485A" w:rsidRDefault="008651C6" w:rsidP="000D0ADE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2D20C0">
              <w:rPr>
                <w:rFonts w:ascii="Times New Roman" w:hAnsi="Times New Roman" w:cs="Times New Roman"/>
                <w:sz w:val="28"/>
                <w:szCs w:val="28"/>
              </w:rPr>
              <w:t xml:space="preserve">абзац </w:t>
            </w:r>
            <w:r w:rsidRPr="002D20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третій</w:t>
            </w:r>
            <w:r w:rsidRPr="002D20C0">
              <w:rPr>
                <w:rFonts w:ascii="Times New Roman" w:hAnsi="Times New Roman" w:cs="Times New Roman"/>
                <w:sz w:val="28"/>
                <w:szCs w:val="28"/>
              </w:rPr>
              <w:t xml:space="preserve"> пункту 3</w:t>
            </w:r>
          </w:p>
        </w:tc>
      </w:tr>
      <w:tr w:rsidR="008651C6" w:rsidRPr="00454CD8" w14:paraId="2D0606D2" w14:textId="77777777" w:rsidTr="000D0ADE">
        <w:tc>
          <w:tcPr>
            <w:tcW w:w="4820" w:type="dxa"/>
          </w:tcPr>
          <w:p w14:paraId="591AC2AC" w14:textId="77777777" w:rsidR="008651C6" w:rsidRPr="007D485A" w:rsidRDefault="008651C6" w:rsidP="000D0ADE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FC3AEE">
              <w:rPr>
                <w:rFonts w:ascii="Times New Roman" w:hAnsi="Times New Roman" w:cs="Times New Roman"/>
                <w:sz w:val="28"/>
                <w:szCs w:val="28"/>
              </w:rPr>
              <w:t>Стаття 3</w:t>
            </w:r>
          </w:p>
        </w:tc>
        <w:tc>
          <w:tcPr>
            <w:tcW w:w="4678" w:type="dxa"/>
          </w:tcPr>
          <w:p w14:paraId="72AB3465" w14:textId="77777777" w:rsidR="008651C6" w:rsidRPr="007D485A" w:rsidRDefault="008651C6" w:rsidP="000D0ADE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FC3AEE">
              <w:rPr>
                <w:rFonts w:ascii="Times New Roman" w:hAnsi="Times New Roman" w:cs="Times New Roman"/>
                <w:sz w:val="28"/>
                <w:szCs w:val="28"/>
              </w:rPr>
              <w:t>пункт 4</w:t>
            </w:r>
          </w:p>
        </w:tc>
      </w:tr>
      <w:tr w:rsidR="008651C6" w:rsidRPr="00454CD8" w14:paraId="5420F5DE" w14:textId="77777777" w:rsidTr="000D0ADE">
        <w:tc>
          <w:tcPr>
            <w:tcW w:w="4820" w:type="dxa"/>
          </w:tcPr>
          <w:p w14:paraId="5B4070FE" w14:textId="77777777" w:rsidR="008651C6" w:rsidRPr="007D485A" w:rsidRDefault="008651C6" w:rsidP="000D0ADE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FC3AEE">
              <w:rPr>
                <w:rFonts w:ascii="Times New Roman" w:hAnsi="Times New Roman" w:cs="Times New Roman"/>
                <w:sz w:val="28"/>
                <w:szCs w:val="28"/>
              </w:rPr>
              <w:t>Стаття 4</w:t>
            </w:r>
          </w:p>
        </w:tc>
        <w:tc>
          <w:tcPr>
            <w:tcW w:w="4678" w:type="dxa"/>
          </w:tcPr>
          <w:p w14:paraId="523B9DC8" w14:textId="77777777" w:rsidR="008651C6" w:rsidRPr="007D485A" w:rsidRDefault="008651C6" w:rsidP="000D0ADE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FC3AEE">
              <w:rPr>
                <w:rFonts w:ascii="Times New Roman" w:hAnsi="Times New Roman" w:cs="Times New Roman"/>
                <w:sz w:val="28"/>
                <w:szCs w:val="28"/>
              </w:rPr>
              <w:t>пункт 5</w:t>
            </w:r>
          </w:p>
        </w:tc>
      </w:tr>
      <w:tr w:rsidR="008651C6" w:rsidRPr="00454CD8" w14:paraId="0CE80475" w14:textId="77777777" w:rsidTr="000D0ADE">
        <w:tc>
          <w:tcPr>
            <w:tcW w:w="4820" w:type="dxa"/>
          </w:tcPr>
          <w:p w14:paraId="0F853B4A" w14:textId="77777777" w:rsidR="008651C6" w:rsidRPr="007D485A" w:rsidRDefault="008651C6" w:rsidP="000D0ADE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FC3AEE">
              <w:rPr>
                <w:rFonts w:ascii="Times New Roman" w:hAnsi="Times New Roman" w:cs="Times New Roman"/>
                <w:sz w:val="28"/>
                <w:szCs w:val="28"/>
              </w:rPr>
              <w:t>Стаття 5</w:t>
            </w:r>
          </w:p>
        </w:tc>
        <w:tc>
          <w:tcPr>
            <w:tcW w:w="4678" w:type="dxa"/>
          </w:tcPr>
          <w:p w14:paraId="0540401B" w14:textId="77777777" w:rsidR="008651C6" w:rsidRPr="007D485A" w:rsidRDefault="008651C6" w:rsidP="000D0ADE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FC3AEE">
              <w:rPr>
                <w:rFonts w:ascii="Times New Roman" w:hAnsi="Times New Roman" w:cs="Times New Roman"/>
                <w:sz w:val="28"/>
                <w:szCs w:val="28"/>
              </w:rPr>
              <w:t>пункт 6</w:t>
            </w:r>
          </w:p>
        </w:tc>
      </w:tr>
      <w:tr w:rsidR="008651C6" w:rsidRPr="00454CD8" w14:paraId="0EE2DE05" w14:textId="77777777" w:rsidTr="000D0ADE">
        <w:tc>
          <w:tcPr>
            <w:tcW w:w="4820" w:type="dxa"/>
          </w:tcPr>
          <w:p w14:paraId="3BFFBC45" w14:textId="77777777" w:rsidR="008651C6" w:rsidRPr="007D485A" w:rsidRDefault="008651C6" w:rsidP="000D0ADE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FC3AEE">
              <w:rPr>
                <w:rFonts w:ascii="Times New Roman" w:hAnsi="Times New Roman" w:cs="Times New Roman"/>
                <w:sz w:val="28"/>
                <w:szCs w:val="28"/>
              </w:rPr>
              <w:t>Стаття 6</w:t>
            </w:r>
          </w:p>
        </w:tc>
        <w:tc>
          <w:tcPr>
            <w:tcW w:w="4678" w:type="dxa"/>
          </w:tcPr>
          <w:p w14:paraId="5CE66CA5" w14:textId="77777777" w:rsidR="008651C6" w:rsidRPr="007D485A" w:rsidRDefault="008651C6" w:rsidP="000D0ADE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  <w:r w:rsidRPr="00FC3AEE">
              <w:rPr>
                <w:rFonts w:ascii="Times New Roman" w:hAnsi="Times New Roman" w:cs="Times New Roman"/>
                <w:sz w:val="28"/>
                <w:szCs w:val="28"/>
              </w:rPr>
              <w:t>пункт 7</w:t>
            </w:r>
          </w:p>
        </w:tc>
      </w:tr>
      <w:tr w:rsidR="008651C6" w:rsidRPr="00454CD8" w14:paraId="676B1108" w14:textId="77777777" w:rsidTr="000D0ADE">
        <w:tc>
          <w:tcPr>
            <w:tcW w:w="4820" w:type="dxa"/>
          </w:tcPr>
          <w:p w14:paraId="306C24C2" w14:textId="77777777" w:rsidR="008651C6" w:rsidRPr="00FC3AEE" w:rsidRDefault="008651C6" w:rsidP="000D0ADE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AEE">
              <w:rPr>
                <w:rFonts w:ascii="Times New Roman" w:hAnsi="Times New Roman" w:cs="Times New Roman"/>
                <w:sz w:val="28"/>
                <w:szCs w:val="28"/>
              </w:rPr>
              <w:t>Стаття 7</w:t>
            </w:r>
          </w:p>
        </w:tc>
        <w:tc>
          <w:tcPr>
            <w:tcW w:w="4678" w:type="dxa"/>
          </w:tcPr>
          <w:p w14:paraId="3FCAF022" w14:textId="77777777" w:rsidR="008651C6" w:rsidRPr="00FC3AEE" w:rsidRDefault="008651C6" w:rsidP="000D0ADE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A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51C6" w:rsidRPr="00454CD8" w14:paraId="151A7020" w14:textId="77777777" w:rsidTr="000D0ADE">
        <w:tc>
          <w:tcPr>
            <w:tcW w:w="4820" w:type="dxa"/>
          </w:tcPr>
          <w:p w14:paraId="11794117" w14:textId="77777777" w:rsidR="008651C6" w:rsidRPr="00FC3AEE" w:rsidRDefault="008651C6" w:rsidP="000D0ADE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AEE">
              <w:rPr>
                <w:rFonts w:ascii="Times New Roman" w:hAnsi="Times New Roman" w:cs="Times New Roman"/>
                <w:sz w:val="28"/>
                <w:szCs w:val="28"/>
              </w:rPr>
              <w:t>Стаття 8</w:t>
            </w:r>
          </w:p>
        </w:tc>
        <w:tc>
          <w:tcPr>
            <w:tcW w:w="4678" w:type="dxa"/>
          </w:tcPr>
          <w:p w14:paraId="73C2D962" w14:textId="77777777" w:rsidR="008651C6" w:rsidRPr="00FC3AEE" w:rsidRDefault="008651C6" w:rsidP="000D0ADE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A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51C6" w:rsidRPr="00454CD8" w14:paraId="753CB58C" w14:textId="77777777" w:rsidTr="000D0ADE">
        <w:tc>
          <w:tcPr>
            <w:tcW w:w="4820" w:type="dxa"/>
          </w:tcPr>
          <w:p w14:paraId="324C4847" w14:textId="77777777" w:rsidR="008651C6" w:rsidRPr="00FC3AEE" w:rsidRDefault="008651C6" w:rsidP="000D0ADE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3AEE">
              <w:rPr>
                <w:rFonts w:ascii="Times New Roman" w:hAnsi="Times New Roman" w:cs="Times New Roman"/>
                <w:sz w:val="28"/>
                <w:szCs w:val="28"/>
              </w:rPr>
              <w:t xml:space="preserve">Додаток </w:t>
            </w:r>
            <w:r w:rsidRPr="00FC3A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678" w:type="dxa"/>
          </w:tcPr>
          <w:p w14:paraId="337D9EAA" w14:textId="77777777" w:rsidR="008651C6" w:rsidRPr="00FC3AEE" w:rsidRDefault="008651C6" w:rsidP="000D0ADE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AEE">
              <w:rPr>
                <w:rFonts w:ascii="Times New Roman" w:hAnsi="Times New Roman" w:cs="Times New Roman"/>
                <w:sz w:val="28"/>
                <w:szCs w:val="28"/>
              </w:rPr>
              <w:t>додаток 1</w:t>
            </w:r>
          </w:p>
        </w:tc>
      </w:tr>
      <w:tr w:rsidR="008651C6" w:rsidRPr="00454CD8" w14:paraId="045E78A5" w14:textId="77777777" w:rsidTr="000D0ADE">
        <w:tc>
          <w:tcPr>
            <w:tcW w:w="4820" w:type="dxa"/>
          </w:tcPr>
          <w:p w14:paraId="350DBB3D" w14:textId="77777777" w:rsidR="008651C6" w:rsidRPr="00FC3AEE" w:rsidRDefault="008651C6" w:rsidP="000D0ADE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AEE">
              <w:rPr>
                <w:rFonts w:ascii="Times New Roman" w:hAnsi="Times New Roman" w:cs="Times New Roman"/>
                <w:sz w:val="28"/>
                <w:szCs w:val="28"/>
              </w:rPr>
              <w:t xml:space="preserve">Додаток </w:t>
            </w:r>
            <w:r w:rsidRPr="00FC3A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4678" w:type="dxa"/>
          </w:tcPr>
          <w:p w14:paraId="6AD4E4E8" w14:textId="77777777" w:rsidR="008651C6" w:rsidRPr="00FC3AEE" w:rsidRDefault="008651C6" w:rsidP="000D0ADE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AEE">
              <w:rPr>
                <w:rFonts w:ascii="Times New Roman" w:hAnsi="Times New Roman" w:cs="Times New Roman"/>
                <w:sz w:val="28"/>
                <w:szCs w:val="28"/>
              </w:rPr>
              <w:t>додаток 2</w:t>
            </w:r>
          </w:p>
        </w:tc>
      </w:tr>
      <w:tr w:rsidR="008651C6" w:rsidRPr="00454CD8" w14:paraId="57A9EFD8" w14:textId="77777777" w:rsidTr="000D0ADE">
        <w:trPr>
          <w:trHeight w:val="375"/>
        </w:trPr>
        <w:tc>
          <w:tcPr>
            <w:tcW w:w="4820" w:type="dxa"/>
          </w:tcPr>
          <w:p w14:paraId="3746F5AF" w14:textId="77777777" w:rsidR="008651C6" w:rsidRPr="00FC3AEE" w:rsidRDefault="008651C6" w:rsidP="000D0ADE">
            <w:pPr>
              <w:pStyle w:val="a3"/>
              <w:spacing w:before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3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AEE">
              <w:rPr>
                <w:rFonts w:ascii="Times New Roman" w:hAnsi="Times New Roman" w:cs="Times New Roman"/>
                <w:sz w:val="28"/>
                <w:szCs w:val="28"/>
              </w:rPr>
              <w:t xml:space="preserve">Додаток </w:t>
            </w:r>
            <w:r w:rsidRPr="00FC3A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678" w:type="dxa"/>
          </w:tcPr>
          <w:p w14:paraId="384C06B4" w14:textId="77777777" w:rsidR="008651C6" w:rsidRPr="00FC3AEE" w:rsidRDefault="008651C6" w:rsidP="000D0ADE">
            <w:pPr>
              <w:pStyle w:val="a3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3AE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C3AEE">
              <w:rPr>
                <w:rFonts w:ascii="Times New Roman" w:hAnsi="Times New Roman" w:cs="Times New Roman"/>
                <w:sz w:val="28"/>
                <w:szCs w:val="28"/>
              </w:rPr>
              <w:t>додаток 3</w:t>
            </w:r>
          </w:p>
        </w:tc>
      </w:tr>
      <w:tr w:rsidR="008651C6" w:rsidRPr="00454CD8" w14:paraId="27EDAAB6" w14:textId="77777777" w:rsidTr="000D0ADE">
        <w:trPr>
          <w:trHeight w:val="270"/>
        </w:trPr>
        <w:tc>
          <w:tcPr>
            <w:tcW w:w="4820" w:type="dxa"/>
            <w:tcBorders>
              <w:bottom w:val="single" w:sz="4" w:space="0" w:color="auto"/>
            </w:tcBorders>
          </w:tcPr>
          <w:p w14:paraId="2D63241C" w14:textId="77777777" w:rsidR="008651C6" w:rsidRPr="00FC3AEE" w:rsidRDefault="008651C6" w:rsidP="000D0ADE">
            <w:pPr>
              <w:pStyle w:val="a3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3AE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AEE">
              <w:rPr>
                <w:rFonts w:ascii="Times New Roman" w:hAnsi="Times New Roman" w:cs="Times New Roman"/>
                <w:sz w:val="28"/>
                <w:szCs w:val="28"/>
              </w:rPr>
              <w:t>Додаток IV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F6D1C90" w14:textId="77777777" w:rsidR="008651C6" w:rsidRPr="00FC3AEE" w:rsidRDefault="008651C6" w:rsidP="000D0ADE">
            <w:pPr>
              <w:pStyle w:val="a3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3AE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C3AEE">
              <w:rPr>
                <w:rFonts w:ascii="Times New Roman" w:hAnsi="Times New Roman" w:cs="Times New Roman"/>
                <w:sz w:val="28"/>
                <w:szCs w:val="28"/>
              </w:rPr>
              <w:t>додаток 4</w:t>
            </w:r>
          </w:p>
        </w:tc>
      </w:tr>
    </w:tbl>
    <w:p w14:paraId="63BADF42" w14:textId="77777777" w:rsidR="008651C6" w:rsidRDefault="008651C6" w:rsidP="008651C6">
      <w:r>
        <w:br w:type="textWrapping" w:clear="all"/>
      </w:r>
    </w:p>
    <w:p w14:paraId="1313CA56" w14:textId="77777777" w:rsidR="008651C6" w:rsidRDefault="008651C6" w:rsidP="008651C6">
      <w:r>
        <w:rPr>
          <w:lang w:val="uk-UA"/>
        </w:rPr>
        <w:t xml:space="preserve">                                                                           </w:t>
      </w:r>
      <w:r w:rsidRPr="00C92073">
        <w:t>_____________________</w:t>
      </w:r>
    </w:p>
    <w:p w14:paraId="63F0DB51" w14:textId="77777777" w:rsidR="00592E46" w:rsidRPr="00B428E2" w:rsidRDefault="00592E46" w:rsidP="008651C6">
      <w:pPr>
        <w:pStyle w:val="a4"/>
        <w:widowControl/>
        <w:spacing w:before="240" w:after="60" w:line="276" w:lineRule="auto"/>
        <w:ind w:firstLine="426"/>
        <w:jc w:val="center"/>
        <w:rPr>
          <w:spacing w:val="0"/>
          <w:kern w:val="0"/>
          <w:position w:val="0"/>
          <w:sz w:val="28"/>
          <w:szCs w:val="28"/>
          <w:lang w:val="uk-UA"/>
        </w:rPr>
      </w:pPr>
    </w:p>
    <w:sectPr w:rsidR="00592E46" w:rsidRPr="00B428E2" w:rsidSect="00454CD8">
      <w:headerReference w:type="default" r:id="rId8"/>
      <w:footerReference w:type="default" r:id="rId9"/>
      <w:pgSz w:w="11906" w:h="16838"/>
      <w:pgMar w:top="851" w:right="851" w:bottom="851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FFFD1" w14:textId="77777777" w:rsidR="00722971" w:rsidRDefault="00722971" w:rsidP="00364CA6">
      <w:r>
        <w:separator/>
      </w:r>
    </w:p>
  </w:endnote>
  <w:endnote w:type="continuationSeparator" w:id="0">
    <w:p w14:paraId="18FFEDE1" w14:textId="77777777" w:rsidR="00722971" w:rsidRDefault="00722971" w:rsidP="0036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61E35" w14:textId="788481EF" w:rsidR="00454CD8" w:rsidRDefault="00454CD8">
    <w:pPr>
      <w:pStyle w:val="ac"/>
      <w:framePr w:wrap="auto" w:vAnchor="text" w:hAnchor="margin" w:xAlign="right" w:y="1"/>
      <w:rPr>
        <w:rStyle w:val="a9"/>
      </w:rPr>
    </w:pPr>
  </w:p>
  <w:p w14:paraId="46C194FF" w14:textId="77777777" w:rsidR="00454CD8" w:rsidRDefault="00454CD8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F1815" w14:textId="77777777" w:rsidR="00722971" w:rsidRDefault="00722971" w:rsidP="00364CA6">
      <w:r>
        <w:separator/>
      </w:r>
    </w:p>
  </w:footnote>
  <w:footnote w:type="continuationSeparator" w:id="0">
    <w:p w14:paraId="4C11C7F0" w14:textId="77777777" w:rsidR="00722971" w:rsidRDefault="00722971" w:rsidP="00364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5562739"/>
      <w:docPartObj>
        <w:docPartGallery w:val="Page Numbers (Top of Page)"/>
        <w:docPartUnique/>
      </w:docPartObj>
    </w:sdtPr>
    <w:sdtEndPr/>
    <w:sdtContent>
      <w:p w14:paraId="2C229275" w14:textId="181AD0A4" w:rsidR="00454CD8" w:rsidRDefault="00454CD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67B" w:rsidRPr="00A4367B">
          <w:rPr>
            <w:noProof/>
            <w:lang w:val="ru-RU"/>
          </w:rPr>
          <w:t>2</w:t>
        </w:r>
        <w:r>
          <w:fldChar w:fldCharType="end"/>
        </w:r>
      </w:p>
    </w:sdtContent>
  </w:sdt>
  <w:p w14:paraId="6DAC5DD6" w14:textId="77777777" w:rsidR="00454CD8" w:rsidRDefault="00454CD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EC66F78"/>
    <w:lvl w:ilvl="0">
      <w:numFmt w:val="bullet"/>
      <w:lvlText w:val="*"/>
      <w:lvlJc w:val="left"/>
    </w:lvl>
  </w:abstractNum>
  <w:abstractNum w:abstractNumId="1" w15:restartNumberingAfterBreak="0">
    <w:nsid w:val="08932709"/>
    <w:multiLevelType w:val="singleLevel"/>
    <w:tmpl w:val="4FFAB826"/>
    <w:lvl w:ilvl="0">
      <w:start w:val="3"/>
      <w:numFmt w:val="lowerLetter"/>
      <w:lvlText w:val="(%1)"/>
      <w:legacy w:legacy="1" w:legacySpace="0" w:legacyIndent="269"/>
      <w:lvlJc w:val="left"/>
      <w:rPr>
        <w:rFonts w:ascii="Book Antiqua" w:hAnsi="Book Antiqua" w:cs="Book Antiqua" w:hint="default"/>
      </w:rPr>
    </w:lvl>
  </w:abstractNum>
  <w:abstractNum w:abstractNumId="2" w15:restartNumberingAfterBreak="0">
    <w:nsid w:val="0A1A3610"/>
    <w:multiLevelType w:val="singleLevel"/>
    <w:tmpl w:val="85C674BE"/>
    <w:lvl w:ilvl="0">
      <w:start w:val="10"/>
      <w:numFmt w:val="decimal"/>
      <w:lvlText w:val="%1."/>
      <w:legacy w:legacy="1" w:legacySpace="0" w:legacyIndent="322"/>
      <w:lvlJc w:val="left"/>
      <w:rPr>
        <w:rFonts w:ascii="Book Antiqua" w:hAnsi="Book Antiqua" w:cs="Book Antiqua" w:hint="default"/>
      </w:rPr>
    </w:lvl>
  </w:abstractNum>
  <w:abstractNum w:abstractNumId="3" w15:restartNumberingAfterBreak="0">
    <w:nsid w:val="0B0E3B8C"/>
    <w:multiLevelType w:val="hybridMultilevel"/>
    <w:tmpl w:val="61A0CFD0"/>
    <w:lvl w:ilvl="0" w:tplc="213A345E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D6476E"/>
    <w:multiLevelType w:val="multilevel"/>
    <w:tmpl w:val="7A7E9650"/>
    <w:lvl w:ilvl="0">
      <w:start w:val="1"/>
      <w:numFmt w:val="lowerRoman"/>
      <w:lvlText w:val="(%1)"/>
      <w:lvlJc w:val="left"/>
      <w:pPr>
        <w:tabs>
          <w:tab w:val="num" w:pos="360"/>
        </w:tabs>
        <w:ind w:left="907" w:hanging="90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0AC4201"/>
    <w:multiLevelType w:val="hybridMultilevel"/>
    <w:tmpl w:val="C168366C"/>
    <w:lvl w:ilvl="0" w:tplc="236A0D04">
      <w:start w:val="4"/>
      <w:numFmt w:val="bullet"/>
      <w:lvlText w:val="-"/>
      <w:lvlJc w:val="left"/>
      <w:pPr>
        <w:ind w:left="720" w:hanging="360"/>
      </w:pPr>
      <w:rPr>
        <w:rFonts w:ascii="Times New Roman" w:eastAsia="Palatino Linotyp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D1806"/>
    <w:multiLevelType w:val="multilevel"/>
    <w:tmpl w:val="BE00BC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17606B86"/>
    <w:multiLevelType w:val="hybridMultilevel"/>
    <w:tmpl w:val="79145F00"/>
    <w:lvl w:ilvl="0" w:tplc="2BFCAC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1890B766">
      <w:numFmt w:val="bullet"/>
      <w:lvlText w:val="-"/>
      <w:lvlJc w:val="left"/>
      <w:pPr>
        <w:ind w:left="2880" w:hanging="360"/>
      </w:pPr>
      <w:rPr>
        <w:rFonts w:ascii="Palatino Linotype" w:eastAsia="Calibri" w:hAnsi="Palatino Linotype" w:cs="Palatino Linotype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A5B4222"/>
    <w:multiLevelType w:val="singleLevel"/>
    <w:tmpl w:val="B02CFD60"/>
    <w:lvl w:ilvl="0">
      <w:start w:val="2"/>
      <w:numFmt w:val="lowerLetter"/>
      <w:lvlText w:val="(%1)"/>
      <w:legacy w:legacy="1" w:legacySpace="0" w:legacyIndent="274"/>
      <w:lvlJc w:val="left"/>
      <w:rPr>
        <w:rFonts w:ascii="Book Antiqua" w:hAnsi="Book Antiqua" w:cs="Book Antiqua" w:hint="default"/>
      </w:rPr>
    </w:lvl>
  </w:abstractNum>
  <w:abstractNum w:abstractNumId="9" w15:restartNumberingAfterBreak="0">
    <w:nsid w:val="1AE32C8A"/>
    <w:multiLevelType w:val="multilevel"/>
    <w:tmpl w:val="D5A83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2F1D23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E357DBD"/>
    <w:multiLevelType w:val="multilevel"/>
    <w:tmpl w:val="0F9656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212676A9"/>
    <w:multiLevelType w:val="singleLevel"/>
    <w:tmpl w:val="A06A8576"/>
    <w:lvl w:ilvl="0">
      <w:start w:val="3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433027F"/>
    <w:multiLevelType w:val="multilevel"/>
    <w:tmpl w:val="043E1CF6"/>
    <w:lvl w:ilvl="0">
      <w:start w:val="1"/>
      <w:numFmt w:val="decimal"/>
      <w:lvlText w:val="%1."/>
      <w:lvlJc w:val="left"/>
      <w:pPr>
        <w:tabs>
          <w:tab w:val="num" w:pos="360"/>
        </w:tabs>
        <w:ind w:left="907" w:hanging="90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6427D46"/>
    <w:multiLevelType w:val="hybridMultilevel"/>
    <w:tmpl w:val="600E7BF0"/>
    <w:lvl w:ilvl="0" w:tplc="CB68F864">
      <w:start w:val="2"/>
      <w:numFmt w:val="bullet"/>
      <w:lvlText w:val="-"/>
      <w:lvlJc w:val="left"/>
      <w:pPr>
        <w:ind w:left="1146" w:hanging="360"/>
      </w:pPr>
      <w:rPr>
        <w:rFonts w:ascii="Book Antiqua" w:eastAsia="Times New Roman" w:hAnsi="Book Antiqua" w:cs="Book Antiqu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8160636"/>
    <w:multiLevelType w:val="singleLevel"/>
    <w:tmpl w:val="4FFAB826"/>
    <w:lvl w:ilvl="0">
      <w:start w:val="3"/>
      <w:numFmt w:val="lowerLetter"/>
      <w:lvlText w:val="(%1)"/>
      <w:legacy w:legacy="1" w:legacySpace="0" w:legacyIndent="269"/>
      <w:lvlJc w:val="left"/>
      <w:rPr>
        <w:rFonts w:ascii="Book Antiqua" w:hAnsi="Book Antiqua" w:cs="Book Antiqua" w:hint="default"/>
      </w:rPr>
    </w:lvl>
  </w:abstractNum>
  <w:abstractNum w:abstractNumId="16" w15:restartNumberingAfterBreak="0">
    <w:nsid w:val="28575338"/>
    <w:multiLevelType w:val="hybridMultilevel"/>
    <w:tmpl w:val="BFCA34F6"/>
    <w:lvl w:ilvl="0" w:tplc="F446C1AE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6" w:hanging="360"/>
      </w:pPr>
    </w:lvl>
    <w:lvl w:ilvl="2" w:tplc="0419001B" w:tentative="1">
      <w:start w:val="1"/>
      <w:numFmt w:val="lowerRoman"/>
      <w:lvlText w:val="%3."/>
      <w:lvlJc w:val="right"/>
      <w:pPr>
        <w:ind w:left="10306" w:hanging="180"/>
      </w:pPr>
    </w:lvl>
    <w:lvl w:ilvl="3" w:tplc="0419000F" w:tentative="1">
      <w:start w:val="1"/>
      <w:numFmt w:val="decimal"/>
      <w:lvlText w:val="%4."/>
      <w:lvlJc w:val="left"/>
      <w:pPr>
        <w:ind w:left="11026" w:hanging="360"/>
      </w:pPr>
    </w:lvl>
    <w:lvl w:ilvl="4" w:tplc="04190019" w:tentative="1">
      <w:start w:val="1"/>
      <w:numFmt w:val="lowerLetter"/>
      <w:lvlText w:val="%5."/>
      <w:lvlJc w:val="left"/>
      <w:pPr>
        <w:ind w:left="11746" w:hanging="360"/>
      </w:pPr>
    </w:lvl>
    <w:lvl w:ilvl="5" w:tplc="0419001B" w:tentative="1">
      <w:start w:val="1"/>
      <w:numFmt w:val="lowerRoman"/>
      <w:lvlText w:val="%6."/>
      <w:lvlJc w:val="right"/>
      <w:pPr>
        <w:ind w:left="12466" w:hanging="180"/>
      </w:pPr>
    </w:lvl>
    <w:lvl w:ilvl="6" w:tplc="0419000F" w:tentative="1">
      <w:start w:val="1"/>
      <w:numFmt w:val="decimal"/>
      <w:lvlText w:val="%7."/>
      <w:lvlJc w:val="left"/>
      <w:pPr>
        <w:ind w:left="13186" w:hanging="360"/>
      </w:pPr>
    </w:lvl>
    <w:lvl w:ilvl="7" w:tplc="04190019" w:tentative="1">
      <w:start w:val="1"/>
      <w:numFmt w:val="lowerLetter"/>
      <w:lvlText w:val="%8."/>
      <w:lvlJc w:val="left"/>
      <w:pPr>
        <w:ind w:left="13906" w:hanging="360"/>
      </w:pPr>
    </w:lvl>
    <w:lvl w:ilvl="8" w:tplc="0419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17" w15:restartNumberingAfterBreak="0">
    <w:nsid w:val="29C4787A"/>
    <w:multiLevelType w:val="multilevel"/>
    <w:tmpl w:val="66181C76"/>
    <w:lvl w:ilvl="0">
      <w:start w:val="1"/>
      <w:numFmt w:val="lowerLetter"/>
      <w:lvlText w:val="(%1)"/>
      <w:lvlJc w:val="left"/>
      <w:pPr>
        <w:tabs>
          <w:tab w:val="num" w:pos="360"/>
        </w:tabs>
        <w:ind w:left="1077" w:hanging="107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B7725CA"/>
    <w:multiLevelType w:val="multilevel"/>
    <w:tmpl w:val="FC001C1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9" w15:restartNumberingAfterBreak="0">
    <w:nsid w:val="38363855"/>
    <w:multiLevelType w:val="hybridMultilevel"/>
    <w:tmpl w:val="7848BCA6"/>
    <w:lvl w:ilvl="0" w:tplc="574688EE">
      <w:start w:val="4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B0F60"/>
    <w:multiLevelType w:val="hybridMultilevel"/>
    <w:tmpl w:val="AA2E1488"/>
    <w:lvl w:ilvl="0" w:tplc="F6BC2F18">
      <w:start w:val="1"/>
      <w:numFmt w:val="russianLower"/>
      <w:lvlText w:val="(%1)"/>
      <w:lvlJc w:val="left"/>
      <w:pPr>
        <w:ind w:left="1211" w:hanging="360"/>
      </w:pPr>
      <w:rPr>
        <w:rFonts w:hint="default"/>
        <w:sz w:val="18"/>
        <w:szCs w:val="18"/>
      </w:rPr>
    </w:lvl>
    <w:lvl w:ilvl="1" w:tplc="1890B766">
      <w:numFmt w:val="bullet"/>
      <w:lvlText w:val="-"/>
      <w:lvlJc w:val="left"/>
      <w:pPr>
        <w:ind w:left="1931" w:hanging="360"/>
      </w:pPr>
      <w:rPr>
        <w:rFonts w:ascii="Palatino Linotype" w:eastAsia="Calibri" w:hAnsi="Palatino Linotype" w:cs="Palatino Linotype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D9062FC"/>
    <w:multiLevelType w:val="multilevel"/>
    <w:tmpl w:val="20B6539C"/>
    <w:lvl w:ilvl="0">
      <w:start w:val="1"/>
      <w:numFmt w:val="decimal"/>
      <w:lvlText w:val="%1."/>
      <w:lvlJc w:val="left"/>
      <w:pPr>
        <w:tabs>
          <w:tab w:val="num" w:pos="360"/>
        </w:tabs>
        <w:ind w:left="907" w:hanging="90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DBE292F"/>
    <w:multiLevelType w:val="multilevel"/>
    <w:tmpl w:val="424A85A6"/>
    <w:lvl w:ilvl="0">
      <w:start w:val="1"/>
      <w:numFmt w:val="decimal"/>
      <w:lvlText w:val="%1."/>
      <w:lvlJc w:val="left"/>
      <w:pPr>
        <w:tabs>
          <w:tab w:val="num" w:pos="360"/>
        </w:tabs>
        <w:ind w:left="907" w:hanging="90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DEA45A1"/>
    <w:multiLevelType w:val="hybridMultilevel"/>
    <w:tmpl w:val="1A34899A"/>
    <w:lvl w:ilvl="0" w:tplc="5B6CB6A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609329A9"/>
    <w:multiLevelType w:val="multilevel"/>
    <w:tmpl w:val="FD6E2778"/>
    <w:lvl w:ilvl="0">
      <w:start w:val="1"/>
      <w:numFmt w:val="lowerRoman"/>
      <w:lvlText w:val="(%1)"/>
      <w:lvlJc w:val="left"/>
      <w:pPr>
        <w:tabs>
          <w:tab w:val="num" w:pos="360"/>
        </w:tabs>
        <w:ind w:left="907" w:hanging="90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77132C9"/>
    <w:multiLevelType w:val="singleLevel"/>
    <w:tmpl w:val="2584C5C0"/>
    <w:lvl w:ilvl="0">
      <w:start w:val="1"/>
      <w:numFmt w:val="lowerLetter"/>
      <w:lvlText w:val="(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B8941CC"/>
    <w:multiLevelType w:val="multilevel"/>
    <w:tmpl w:val="498AB89E"/>
    <w:lvl w:ilvl="0">
      <w:start w:val="1"/>
      <w:numFmt w:val="lowerLetter"/>
      <w:lvlText w:val="(%1)"/>
      <w:lvlJc w:val="left"/>
      <w:pPr>
        <w:tabs>
          <w:tab w:val="num" w:pos="360"/>
        </w:tabs>
        <w:ind w:left="1077" w:hanging="107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C030C15"/>
    <w:multiLevelType w:val="multilevel"/>
    <w:tmpl w:val="551200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07B7F46"/>
    <w:multiLevelType w:val="singleLevel"/>
    <w:tmpl w:val="F06E2BDC"/>
    <w:lvl w:ilvl="0">
      <w:start w:val="2"/>
      <w:numFmt w:val="decimal"/>
      <w:lvlText w:val="%1."/>
      <w:legacy w:legacy="1" w:legacySpace="0" w:legacyIndent="226"/>
      <w:lvlJc w:val="left"/>
      <w:rPr>
        <w:rFonts w:ascii="Book Antiqua" w:hAnsi="Book Antiqua" w:cs="Book Antiqua" w:hint="default"/>
      </w:rPr>
    </w:lvl>
  </w:abstractNum>
  <w:abstractNum w:abstractNumId="29" w15:restartNumberingAfterBreak="0">
    <w:nsid w:val="7400677A"/>
    <w:multiLevelType w:val="hybridMultilevel"/>
    <w:tmpl w:val="C1E865EC"/>
    <w:lvl w:ilvl="0" w:tplc="CB68F864">
      <w:start w:val="2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Book Antiqu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45F5B"/>
    <w:multiLevelType w:val="multilevel"/>
    <w:tmpl w:val="EC9E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8616B31"/>
    <w:multiLevelType w:val="hybridMultilevel"/>
    <w:tmpl w:val="808C2086"/>
    <w:lvl w:ilvl="0" w:tplc="FAB0C67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884279F"/>
    <w:multiLevelType w:val="hybridMultilevel"/>
    <w:tmpl w:val="139CB68C"/>
    <w:lvl w:ilvl="0" w:tplc="F6BC2F18">
      <w:start w:val="1"/>
      <w:numFmt w:val="russianLower"/>
      <w:lvlText w:val="(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E401B"/>
    <w:multiLevelType w:val="singleLevel"/>
    <w:tmpl w:val="1BA85F78"/>
    <w:lvl w:ilvl="0">
      <w:start w:val="1"/>
      <w:numFmt w:val="lowerLetter"/>
      <w:lvlText w:val="(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CF63EA9"/>
    <w:multiLevelType w:val="singleLevel"/>
    <w:tmpl w:val="567E77F6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28"/>
  </w:num>
  <w:num w:numId="5">
    <w:abstractNumId w:val="2"/>
  </w:num>
  <w:num w:numId="6">
    <w:abstractNumId w:val="34"/>
  </w:num>
  <w:num w:numId="7">
    <w:abstractNumId w:val="33"/>
  </w:num>
  <w:num w:numId="8">
    <w:abstractNumId w:val="12"/>
  </w:num>
  <w:num w:numId="9">
    <w:abstractNumId w:val="25"/>
  </w:num>
  <w:num w:numId="10">
    <w:abstractNumId w:val="0"/>
    <w:lvlOverride w:ilvl="0">
      <w:lvl w:ilvl="0">
        <w:numFmt w:val="bullet"/>
        <w:lvlText w:val="—"/>
        <w:legacy w:legacy="1" w:legacySpace="0" w:legacyIndent="250"/>
        <w:lvlJc w:val="left"/>
        <w:rPr>
          <w:rFonts w:ascii="Book Antiqua" w:hAnsi="Book Antiqua" w:cs="Book Antiqua" w:hint="default"/>
        </w:rPr>
      </w:lvl>
    </w:lvlOverride>
  </w:num>
  <w:num w:numId="11">
    <w:abstractNumId w:val="30"/>
  </w:num>
  <w:num w:numId="12">
    <w:abstractNumId w:val="10"/>
  </w:num>
  <w:num w:numId="13">
    <w:abstractNumId w:val="22"/>
  </w:num>
  <w:num w:numId="14">
    <w:abstractNumId w:val="29"/>
  </w:num>
  <w:num w:numId="15">
    <w:abstractNumId w:val="26"/>
  </w:num>
  <w:num w:numId="16">
    <w:abstractNumId w:val="14"/>
  </w:num>
  <w:num w:numId="17">
    <w:abstractNumId w:val="21"/>
  </w:num>
  <w:num w:numId="18">
    <w:abstractNumId w:val="17"/>
  </w:num>
  <w:num w:numId="19">
    <w:abstractNumId w:val="24"/>
  </w:num>
  <w:num w:numId="20">
    <w:abstractNumId w:val="4"/>
  </w:num>
  <w:num w:numId="21">
    <w:abstractNumId w:val="13"/>
  </w:num>
  <w:num w:numId="22">
    <w:abstractNumId w:val="9"/>
  </w:num>
  <w:num w:numId="23">
    <w:abstractNumId w:val="32"/>
  </w:num>
  <w:num w:numId="24">
    <w:abstractNumId w:val="20"/>
  </w:num>
  <w:num w:numId="25">
    <w:abstractNumId w:val="7"/>
  </w:num>
  <w:num w:numId="26">
    <w:abstractNumId w:val="27"/>
  </w:num>
  <w:num w:numId="27">
    <w:abstractNumId w:val="11"/>
  </w:num>
  <w:num w:numId="28">
    <w:abstractNumId w:val="18"/>
  </w:num>
  <w:num w:numId="29">
    <w:abstractNumId w:val="6"/>
  </w:num>
  <w:num w:numId="30">
    <w:abstractNumId w:val="23"/>
  </w:num>
  <w:num w:numId="31">
    <w:abstractNumId w:val="31"/>
  </w:num>
  <w:num w:numId="32">
    <w:abstractNumId w:val="5"/>
  </w:num>
  <w:num w:numId="33">
    <w:abstractNumId w:val="19"/>
  </w:num>
  <w:num w:numId="34">
    <w:abstractNumId w:val="3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A6"/>
    <w:rsid w:val="00003E77"/>
    <w:rsid w:val="00004A52"/>
    <w:rsid w:val="00005DC7"/>
    <w:rsid w:val="000108CD"/>
    <w:rsid w:val="00010908"/>
    <w:rsid w:val="00016386"/>
    <w:rsid w:val="0002244E"/>
    <w:rsid w:val="00027D0F"/>
    <w:rsid w:val="00034B01"/>
    <w:rsid w:val="00037C67"/>
    <w:rsid w:val="00046821"/>
    <w:rsid w:val="0004699E"/>
    <w:rsid w:val="000635AB"/>
    <w:rsid w:val="00082F2E"/>
    <w:rsid w:val="000927AC"/>
    <w:rsid w:val="000B060C"/>
    <w:rsid w:val="000F63E9"/>
    <w:rsid w:val="001012FC"/>
    <w:rsid w:val="00105402"/>
    <w:rsid w:val="00105B2C"/>
    <w:rsid w:val="001100D0"/>
    <w:rsid w:val="00111CDF"/>
    <w:rsid w:val="001122D3"/>
    <w:rsid w:val="00152CB3"/>
    <w:rsid w:val="00154DFA"/>
    <w:rsid w:val="001557F3"/>
    <w:rsid w:val="00156EC0"/>
    <w:rsid w:val="00167F7A"/>
    <w:rsid w:val="001842B8"/>
    <w:rsid w:val="001902A1"/>
    <w:rsid w:val="00191357"/>
    <w:rsid w:val="001917D8"/>
    <w:rsid w:val="001A4265"/>
    <w:rsid w:val="001A4C33"/>
    <w:rsid w:val="001B153F"/>
    <w:rsid w:val="001B3FCF"/>
    <w:rsid w:val="001C03B0"/>
    <w:rsid w:val="001E2E71"/>
    <w:rsid w:val="002022EE"/>
    <w:rsid w:val="00214DCF"/>
    <w:rsid w:val="002314C4"/>
    <w:rsid w:val="0024745B"/>
    <w:rsid w:val="00251162"/>
    <w:rsid w:val="00270179"/>
    <w:rsid w:val="00274A07"/>
    <w:rsid w:val="00274EDA"/>
    <w:rsid w:val="00277DF5"/>
    <w:rsid w:val="00287142"/>
    <w:rsid w:val="00297C0F"/>
    <w:rsid w:val="002C0359"/>
    <w:rsid w:val="002C0C3C"/>
    <w:rsid w:val="002C620F"/>
    <w:rsid w:val="002D4DEB"/>
    <w:rsid w:val="002E6817"/>
    <w:rsid w:val="00300C9C"/>
    <w:rsid w:val="00313F26"/>
    <w:rsid w:val="00320EF4"/>
    <w:rsid w:val="003236DA"/>
    <w:rsid w:val="003256F4"/>
    <w:rsid w:val="00334D3C"/>
    <w:rsid w:val="00336284"/>
    <w:rsid w:val="00340112"/>
    <w:rsid w:val="00342300"/>
    <w:rsid w:val="00342679"/>
    <w:rsid w:val="00342C09"/>
    <w:rsid w:val="00347261"/>
    <w:rsid w:val="00347668"/>
    <w:rsid w:val="003536A8"/>
    <w:rsid w:val="00353F1F"/>
    <w:rsid w:val="00364CA6"/>
    <w:rsid w:val="003658EC"/>
    <w:rsid w:val="00365EF9"/>
    <w:rsid w:val="0037570F"/>
    <w:rsid w:val="00375FC5"/>
    <w:rsid w:val="0038128F"/>
    <w:rsid w:val="00394612"/>
    <w:rsid w:val="003A164E"/>
    <w:rsid w:val="003D21C5"/>
    <w:rsid w:val="003F668B"/>
    <w:rsid w:val="003F6B64"/>
    <w:rsid w:val="00405857"/>
    <w:rsid w:val="00405B52"/>
    <w:rsid w:val="0041524B"/>
    <w:rsid w:val="00427E14"/>
    <w:rsid w:val="00432C34"/>
    <w:rsid w:val="00432D8A"/>
    <w:rsid w:val="004341AC"/>
    <w:rsid w:val="00444F2F"/>
    <w:rsid w:val="00454CD8"/>
    <w:rsid w:val="00462498"/>
    <w:rsid w:val="00462F0B"/>
    <w:rsid w:val="004706E0"/>
    <w:rsid w:val="00475AD5"/>
    <w:rsid w:val="0048659C"/>
    <w:rsid w:val="004930E8"/>
    <w:rsid w:val="004A2C54"/>
    <w:rsid w:val="004A778A"/>
    <w:rsid w:val="004D43AE"/>
    <w:rsid w:val="004D470B"/>
    <w:rsid w:val="004D6655"/>
    <w:rsid w:val="004E2C98"/>
    <w:rsid w:val="004E5996"/>
    <w:rsid w:val="00501355"/>
    <w:rsid w:val="0050701C"/>
    <w:rsid w:val="00510A73"/>
    <w:rsid w:val="005113EC"/>
    <w:rsid w:val="005149BA"/>
    <w:rsid w:val="00527A40"/>
    <w:rsid w:val="00543720"/>
    <w:rsid w:val="00563967"/>
    <w:rsid w:val="005724D5"/>
    <w:rsid w:val="005846DC"/>
    <w:rsid w:val="00592E46"/>
    <w:rsid w:val="005A1059"/>
    <w:rsid w:val="005B4B66"/>
    <w:rsid w:val="005B4B6B"/>
    <w:rsid w:val="005B56FA"/>
    <w:rsid w:val="005C4352"/>
    <w:rsid w:val="005D1EA6"/>
    <w:rsid w:val="005D234A"/>
    <w:rsid w:val="005D2E8D"/>
    <w:rsid w:val="005F0310"/>
    <w:rsid w:val="00603A20"/>
    <w:rsid w:val="00604AEE"/>
    <w:rsid w:val="00607F70"/>
    <w:rsid w:val="00620F6A"/>
    <w:rsid w:val="00634D9E"/>
    <w:rsid w:val="0064001D"/>
    <w:rsid w:val="00641B9A"/>
    <w:rsid w:val="00656FB2"/>
    <w:rsid w:val="006612D9"/>
    <w:rsid w:val="00695D93"/>
    <w:rsid w:val="00697921"/>
    <w:rsid w:val="006A70BC"/>
    <w:rsid w:val="006B176B"/>
    <w:rsid w:val="006B733B"/>
    <w:rsid w:val="006C39A9"/>
    <w:rsid w:val="006D68C3"/>
    <w:rsid w:val="006E5C6A"/>
    <w:rsid w:val="00712ABC"/>
    <w:rsid w:val="007209B7"/>
    <w:rsid w:val="0072261E"/>
    <w:rsid w:val="00722971"/>
    <w:rsid w:val="00744777"/>
    <w:rsid w:val="00744DCB"/>
    <w:rsid w:val="007538F4"/>
    <w:rsid w:val="0077076D"/>
    <w:rsid w:val="00786DEF"/>
    <w:rsid w:val="007950BA"/>
    <w:rsid w:val="007A2CEB"/>
    <w:rsid w:val="007A6FBD"/>
    <w:rsid w:val="007B31C3"/>
    <w:rsid w:val="007E33CC"/>
    <w:rsid w:val="007E5D6D"/>
    <w:rsid w:val="00812BAA"/>
    <w:rsid w:val="00813BEE"/>
    <w:rsid w:val="00822778"/>
    <w:rsid w:val="008240F2"/>
    <w:rsid w:val="00830E67"/>
    <w:rsid w:val="008328E9"/>
    <w:rsid w:val="0085074A"/>
    <w:rsid w:val="00851F16"/>
    <w:rsid w:val="008537ED"/>
    <w:rsid w:val="0085536C"/>
    <w:rsid w:val="008651C6"/>
    <w:rsid w:val="00892CE1"/>
    <w:rsid w:val="008947A4"/>
    <w:rsid w:val="008B73B2"/>
    <w:rsid w:val="008C0F5B"/>
    <w:rsid w:val="008D164F"/>
    <w:rsid w:val="008D290C"/>
    <w:rsid w:val="008D2D5D"/>
    <w:rsid w:val="008E1F42"/>
    <w:rsid w:val="008F4174"/>
    <w:rsid w:val="008F560A"/>
    <w:rsid w:val="009043C4"/>
    <w:rsid w:val="0090575A"/>
    <w:rsid w:val="00912381"/>
    <w:rsid w:val="00912FD7"/>
    <w:rsid w:val="00920456"/>
    <w:rsid w:val="009205ED"/>
    <w:rsid w:val="009246B5"/>
    <w:rsid w:val="009257E8"/>
    <w:rsid w:val="0093334B"/>
    <w:rsid w:val="00936CD0"/>
    <w:rsid w:val="009461E1"/>
    <w:rsid w:val="009602B2"/>
    <w:rsid w:val="009616CE"/>
    <w:rsid w:val="00963F2B"/>
    <w:rsid w:val="009728AB"/>
    <w:rsid w:val="009A19F3"/>
    <w:rsid w:val="009C6715"/>
    <w:rsid w:val="009D1CF2"/>
    <w:rsid w:val="009D3AE1"/>
    <w:rsid w:val="009D42B3"/>
    <w:rsid w:val="009F77F4"/>
    <w:rsid w:val="00A26270"/>
    <w:rsid w:val="00A30D72"/>
    <w:rsid w:val="00A3241E"/>
    <w:rsid w:val="00A430DB"/>
    <w:rsid w:val="00A4367B"/>
    <w:rsid w:val="00A50EA0"/>
    <w:rsid w:val="00A71C09"/>
    <w:rsid w:val="00A86B70"/>
    <w:rsid w:val="00AA3201"/>
    <w:rsid w:val="00AB7A31"/>
    <w:rsid w:val="00AD1AA8"/>
    <w:rsid w:val="00AD5508"/>
    <w:rsid w:val="00AD5EB1"/>
    <w:rsid w:val="00AF438C"/>
    <w:rsid w:val="00AF6772"/>
    <w:rsid w:val="00B051DA"/>
    <w:rsid w:val="00B14730"/>
    <w:rsid w:val="00B22AE2"/>
    <w:rsid w:val="00B428E2"/>
    <w:rsid w:val="00B50BB4"/>
    <w:rsid w:val="00B553F7"/>
    <w:rsid w:val="00B65C49"/>
    <w:rsid w:val="00B67E9E"/>
    <w:rsid w:val="00B812E0"/>
    <w:rsid w:val="00B846AA"/>
    <w:rsid w:val="00B84B25"/>
    <w:rsid w:val="00B92499"/>
    <w:rsid w:val="00B96BFB"/>
    <w:rsid w:val="00BA19C7"/>
    <w:rsid w:val="00BD04A0"/>
    <w:rsid w:val="00BE1EA0"/>
    <w:rsid w:val="00BE50C4"/>
    <w:rsid w:val="00BF1306"/>
    <w:rsid w:val="00C07551"/>
    <w:rsid w:val="00C143AA"/>
    <w:rsid w:val="00C17D44"/>
    <w:rsid w:val="00C204F9"/>
    <w:rsid w:val="00C21040"/>
    <w:rsid w:val="00C271CE"/>
    <w:rsid w:val="00C30738"/>
    <w:rsid w:val="00C339F6"/>
    <w:rsid w:val="00C413A0"/>
    <w:rsid w:val="00C4599D"/>
    <w:rsid w:val="00C50657"/>
    <w:rsid w:val="00C66C71"/>
    <w:rsid w:val="00C753F6"/>
    <w:rsid w:val="00CB6D6E"/>
    <w:rsid w:val="00CB7795"/>
    <w:rsid w:val="00CC4ECD"/>
    <w:rsid w:val="00CD41DB"/>
    <w:rsid w:val="00CD5C5B"/>
    <w:rsid w:val="00CE27AB"/>
    <w:rsid w:val="00CE7984"/>
    <w:rsid w:val="00CF27AC"/>
    <w:rsid w:val="00D009BD"/>
    <w:rsid w:val="00D0204B"/>
    <w:rsid w:val="00D22E5D"/>
    <w:rsid w:val="00D32387"/>
    <w:rsid w:val="00D57F1A"/>
    <w:rsid w:val="00D60A9C"/>
    <w:rsid w:val="00D63A3F"/>
    <w:rsid w:val="00D63F5B"/>
    <w:rsid w:val="00D65A5D"/>
    <w:rsid w:val="00D7322F"/>
    <w:rsid w:val="00D93F0B"/>
    <w:rsid w:val="00DA4C92"/>
    <w:rsid w:val="00DB6452"/>
    <w:rsid w:val="00DC376F"/>
    <w:rsid w:val="00DE687B"/>
    <w:rsid w:val="00DF0EEB"/>
    <w:rsid w:val="00E0148F"/>
    <w:rsid w:val="00E03822"/>
    <w:rsid w:val="00E0493D"/>
    <w:rsid w:val="00E10313"/>
    <w:rsid w:val="00E1584D"/>
    <w:rsid w:val="00E23CBA"/>
    <w:rsid w:val="00E26008"/>
    <w:rsid w:val="00E26300"/>
    <w:rsid w:val="00E35F0A"/>
    <w:rsid w:val="00E63BFD"/>
    <w:rsid w:val="00E7003E"/>
    <w:rsid w:val="00E70FC6"/>
    <w:rsid w:val="00E813F7"/>
    <w:rsid w:val="00E8165A"/>
    <w:rsid w:val="00E85080"/>
    <w:rsid w:val="00E86694"/>
    <w:rsid w:val="00EB3506"/>
    <w:rsid w:val="00EB44E0"/>
    <w:rsid w:val="00EE0AC0"/>
    <w:rsid w:val="00F02950"/>
    <w:rsid w:val="00F30EB2"/>
    <w:rsid w:val="00F41E04"/>
    <w:rsid w:val="00F46BC2"/>
    <w:rsid w:val="00F475A5"/>
    <w:rsid w:val="00F613A8"/>
    <w:rsid w:val="00F70587"/>
    <w:rsid w:val="00F714BD"/>
    <w:rsid w:val="00F75121"/>
    <w:rsid w:val="00F90D7C"/>
    <w:rsid w:val="00F91550"/>
    <w:rsid w:val="00FA3C34"/>
    <w:rsid w:val="00FB1D57"/>
    <w:rsid w:val="00FC2A97"/>
    <w:rsid w:val="00FC2D5B"/>
    <w:rsid w:val="00FD1764"/>
    <w:rsid w:val="00FD5B40"/>
    <w:rsid w:val="00FD63AE"/>
    <w:rsid w:val="00FE6BF3"/>
    <w:rsid w:val="00FF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7210DE"/>
  <w15:docId w15:val="{0FE6AE2E-A2F5-4BF9-BEE0-57963BDF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en-US"/>
    </w:rPr>
  </w:style>
  <w:style w:type="paragraph" w:styleId="3">
    <w:name w:val="heading 3"/>
    <w:basedOn w:val="a"/>
    <w:next w:val="a"/>
    <w:link w:val="30"/>
    <w:qFormat/>
    <w:rsid w:val="005B56FA"/>
    <w:pPr>
      <w:keepNext/>
      <w:autoSpaceDE/>
      <w:autoSpaceDN/>
      <w:spacing w:before="120"/>
      <w:ind w:left="567"/>
      <w:outlineLvl w:val="2"/>
    </w:pPr>
    <w:rPr>
      <w:rFonts w:ascii="Antiqua" w:hAnsi="Antiqua"/>
      <w:b/>
      <w:i/>
      <w:sz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4"/>
    <w:uiPriority w:val="99"/>
    <w:pPr>
      <w:widowControl/>
      <w:spacing w:before="120"/>
      <w:ind w:firstLine="567"/>
    </w:pPr>
    <w:rPr>
      <w:rFonts w:ascii="Antiqua" w:hAnsi="Antiqua" w:cs="Antiqua"/>
      <w:spacing w:val="0"/>
      <w:kern w:val="0"/>
      <w:position w:val="0"/>
      <w:sz w:val="26"/>
      <w:szCs w:val="26"/>
      <w:lang w:val="uk-UA"/>
    </w:rPr>
  </w:style>
  <w:style w:type="paragraph" w:customStyle="1" w:styleId="a5">
    <w:name w:val="Назва документа"/>
    <w:basedOn w:val="a4"/>
    <w:next w:val="a3"/>
    <w:uiPriority w:val="99"/>
    <w:pPr>
      <w:keepNext/>
      <w:keepLines/>
      <w:widowControl/>
      <w:spacing w:before="240" w:after="240"/>
      <w:jc w:val="center"/>
    </w:pPr>
    <w:rPr>
      <w:rFonts w:ascii="Antiqua" w:hAnsi="Antiqua" w:cs="Antiqua"/>
      <w:b/>
      <w:bCs/>
      <w:spacing w:val="0"/>
      <w:kern w:val="0"/>
      <w:position w:val="0"/>
      <w:sz w:val="26"/>
      <w:szCs w:val="26"/>
      <w:lang w:val="uk-UA"/>
    </w:rPr>
  </w:style>
  <w:style w:type="paragraph" w:customStyle="1" w:styleId="1">
    <w:name w:val="Підпис1"/>
    <w:basedOn w:val="a4"/>
    <w:uiPriority w:val="99"/>
    <w:pPr>
      <w:keepLines/>
      <w:widowControl/>
      <w:tabs>
        <w:tab w:val="center" w:pos="2268"/>
        <w:tab w:val="left" w:pos="6804"/>
      </w:tabs>
      <w:spacing w:before="360"/>
    </w:pPr>
    <w:rPr>
      <w:rFonts w:ascii="Antiqua" w:hAnsi="Antiqua" w:cs="Antiqua"/>
      <w:b/>
      <w:bCs/>
      <w:spacing w:val="0"/>
      <w:kern w:val="0"/>
      <w:position w:val="-48"/>
      <w:sz w:val="26"/>
      <w:szCs w:val="26"/>
      <w:lang w:val="uk-UA"/>
    </w:rPr>
  </w:style>
  <w:style w:type="paragraph" w:customStyle="1" w:styleId="st2">
    <w:name w:val="st2"/>
    <w:uiPriority w:val="99"/>
    <w:pPr>
      <w:widowControl w:val="0"/>
      <w:autoSpaceDE w:val="0"/>
      <w:autoSpaceDN w:val="0"/>
      <w:spacing w:after="150"/>
      <w:ind w:firstLine="450"/>
      <w:jc w:val="both"/>
    </w:pPr>
    <w:rPr>
      <w:rFonts w:cs="Calibri"/>
      <w:sz w:val="24"/>
      <w:szCs w:val="24"/>
      <w:lang w:eastAsia="en-US"/>
    </w:rPr>
  </w:style>
  <w:style w:type="character" w:customStyle="1" w:styleId="st42">
    <w:name w:val="st42"/>
    <w:uiPriority w:val="99"/>
    <w:rPr>
      <w:color w:val="000000"/>
    </w:rPr>
  </w:style>
  <w:style w:type="paragraph" w:styleId="a6">
    <w:name w:val="Plain Text"/>
    <w:basedOn w:val="a4"/>
    <w:link w:val="a7"/>
    <w:uiPriority w:val="99"/>
    <w:pPr>
      <w:widowControl/>
    </w:pPr>
    <w:rPr>
      <w:rFonts w:ascii="Courier New" w:hAnsi="Courier New" w:cs="Courier New"/>
      <w:noProof/>
      <w:spacing w:val="0"/>
      <w:kern w:val="0"/>
      <w:position w:val="0"/>
      <w:sz w:val="20"/>
      <w:szCs w:val="20"/>
    </w:rPr>
  </w:style>
  <w:style w:type="character" w:customStyle="1" w:styleId="a7">
    <w:name w:val="Текст Знак"/>
    <w:link w:val="a6"/>
    <w:uiPriority w:val="99"/>
    <w:rPr>
      <w:rFonts w:ascii="Courier New" w:hAnsi="Courier New" w:cs="Courier New"/>
      <w:noProof/>
      <w:sz w:val="20"/>
      <w:szCs w:val="20"/>
    </w:rPr>
  </w:style>
  <w:style w:type="paragraph" w:customStyle="1" w:styleId="CM4">
    <w:name w:val="CM4"/>
    <w:basedOn w:val="a4"/>
    <w:next w:val="a4"/>
    <w:uiPriority w:val="99"/>
    <w:pPr>
      <w:widowControl/>
    </w:pPr>
    <w:rPr>
      <w:rFonts w:ascii="EUAlbertina" w:hAnsi="EUAlbertina" w:cs="EUAlbertina"/>
      <w:spacing w:val="0"/>
      <w:kern w:val="0"/>
      <w:position w:val="0"/>
      <w:lang w:val="ru-RU"/>
    </w:rPr>
  </w:style>
  <w:style w:type="paragraph" w:customStyle="1" w:styleId="10">
    <w:name w:val="Знак1 Знак Знак Знак Знак Знак Знак Знак Знак Знак Знак Знак Знак"/>
    <w:basedOn w:val="a4"/>
    <w:pPr>
      <w:widowControl/>
    </w:pPr>
    <w:rPr>
      <w:rFonts w:ascii="Verdana" w:hAnsi="Verdana" w:cs="Verdana"/>
      <w:spacing w:val="0"/>
      <w:kern w:val="0"/>
      <w:position w:val="0"/>
      <w:sz w:val="20"/>
      <w:szCs w:val="20"/>
    </w:rPr>
  </w:style>
  <w:style w:type="paragraph" w:customStyle="1" w:styleId="Default">
    <w:name w:val="Default"/>
    <w:pPr>
      <w:autoSpaceDE w:val="0"/>
      <w:autoSpaceDN w:val="0"/>
    </w:pPr>
    <w:rPr>
      <w:rFonts w:ascii="EUAlbertina" w:hAnsi="EUAlbertina" w:cs="EUAlbertina"/>
      <w:color w:val="000000"/>
      <w:sz w:val="24"/>
      <w:szCs w:val="24"/>
      <w:lang w:val="ru-RU" w:eastAsia="en-US"/>
    </w:rPr>
  </w:style>
  <w:style w:type="character" w:customStyle="1" w:styleId="FontStyle33">
    <w:name w:val="Font Style33"/>
    <w:uiPriority w:val="99"/>
    <w:rPr>
      <w:rFonts w:ascii="Book Antiqua" w:hAnsi="Book Antiqua" w:cs="Book Antiqua"/>
      <w:i/>
      <w:iCs/>
      <w:color w:val="000000"/>
      <w:sz w:val="12"/>
      <w:szCs w:val="12"/>
    </w:rPr>
  </w:style>
  <w:style w:type="paragraph" w:customStyle="1" w:styleId="Style7">
    <w:name w:val="Style7"/>
    <w:basedOn w:val="a4"/>
    <w:uiPriority w:val="99"/>
    <w:rPr>
      <w:rFonts w:ascii="Book Antiqua" w:hAnsi="Book Antiqua" w:cs="Book Antiqua"/>
      <w:spacing w:val="0"/>
      <w:kern w:val="0"/>
      <w:position w:val="0"/>
      <w:lang w:val="ru-RU"/>
    </w:rPr>
  </w:style>
  <w:style w:type="paragraph" w:customStyle="1" w:styleId="Style17">
    <w:name w:val="Style17"/>
    <w:basedOn w:val="a4"/>
    <w:uiPriority w:val="99"/>
    <w:pPr>
      <w:spacing w:line="192" w:lineRule="exact"/>
      <w:jc w:val="both"/>
    </w:pPr>
    <w:rPr>
      <w:rFonts w:ascii="Book Antiqua" w:hAnsi="Book Antiqua" w:cs="Book Antiqua"/>
      <w:spacing w:val="0"/>
      <w:kern w:val="0"/>
      <w:position w:val="0"/>
      <w:lang w:val="ru-RU"/>
    </w:rPr>
  </w:style>
  <w:style w:type="character" w:customStyle="1" w:styleId="FontStyle34">
    <w:name w:val="Font Style34"/>
    <w:uiPriority w:val="99"/>
    <w:rPr>
      <w:rFonts w:ascii="Book Antiqua" w:hAnsi="Book Antiqua" w:cs="Book Antiqua"/>
      <w:b/>
      <w:bCs/>
      <w:color w:val="000000"/>
      <w:sz w:val="12"/>
      <w:szCs w:val="12"/>
    </w:rPr>
  </w:style>
  <w:style w:type="paragraph" w:customStyle="1" w:styleId="Style1">
    <w:name w:val="Style1"/>
    <w:basedOn w:val="a4"/>
    <w:uiPriority w:val="99"/>
    <w:pPr>
      <w:jc w:val="both"/>
    </w:pPr>
    <w:rPr>
      <w:rFonts w:ascii="Book Antiqua" w:hAnsi="Book Antiqua" w:cs="Book Antiqua"/>
      <w:spacing w:val="0"/>
      <w:kern w:val="0"/>
      <w:position w:val="0"/>
      <w:lang w:val="ru-RU"/>
    </w:rPr>
  </w:style>
  <w:style w:type="paragraph" w:customStyle="1" w:styleId="Style2">
    <w:name w:val="Style2"/>
    <w:basedOn w:val="a4"/>
    <w:uiPriority w:val="99"/>
    <w:pPr>
      <w:spacing w:line="619" w:lineRule="exact"/>
    </w:pPr>
    <w:rPr>
      <w:rFonts w:ascii="Book Antiqua" w:hAnsi="Book Antiqua" w:cs="Book Antiqua"/>
      <w:spacing w:val="0"/>
      <w:kern w:val="0"/>
      <w:position w:val="0"/>
      <w:lang w:val="ru-RU"/>
    </w:rPr>
  </w:style>
  <w:style w:type="paragraph" w:customStyle="1" w:styleId="Style3">
    <w:name w:val="Style3"/>
    <w:basedOn w:val="a4"/>
    <w:uiPriority w:val="99"/>
    <w:pPr>
      <w:jc w:val="both"/>
    </w:pPr>
    <w:rPr>
      <w:rFonts w:ascii="Book Antiqua" w:hAnsi="Book Antiqua" w:cs="Book Antiqua"/>
      <w:spacing w:val="0"/>
      <w:kern w:val="0"/>
      <w:position w:val="0"/>
      <w:lang w:val="ru-RU"/>
    </w:rPr>
  </w:style>
  <w:style w:type="paragraph" w:customStyle="1" w:styleId="Style4">
    <w:name w:val="Style4"/>
    <w:basedOn w:val="a4"/>
    <w:pPr>
      <w:spacing w:line="346" w:lineRule="exact"/>
      <w:jc w:val="center"/>
    </w:pPr>
    <w:rPr>
      <w:rFonts w:ascii="Book Antiqua" w:hAnsi="Book Antiqua" w:cs="Book Antiqua"/>
      <w:spacing w:val="0"/>
      <w:kern w:val="0"/>
      <w:position w:val="0"/>
      <w:lang w:val="ru-RU"/>
    </w:rPr>
  </w:style>
  <w:style w:type="paragraph" w:customStyle="1" w:styleId="Style5">
    <w:name w:val="Style5"/>
    <w:basedOn w:val="a4"/>
    <w:uiPriority w:val="99"/>
    <w:pPr>
      <w:spacing w:line="216" w:lineRule="exact"/>
      <w:jc w:val="both"/>
    </w:pPr>
    <w:rPr>
      <w:rFonts w:ascii="Book Antiqua" w:hAnsi="Book Antiqua" w:cs="Book Antiqua"/>
      <w:spacing w:val="0"/>
      <w:kern w:val="0"/>
      <w:position w:val="0"/>
      <w:lang w:val="ru-RU"/>
    </w:rPr>
  </w:style>
  <w:style w:type="paragraph" w:customStyle="1" w:styleId="Style6">
    <w:name w:val="Style6"/>
    <w:basedOn w:val="a4"/>
    <w:rPr>
      <w:rFonts w:ascii="Book Antiqua" w:hAnsi="Book Antiqua" w:cs="Book Antiqua"/>
      <w:spacing w:val="0"/>
      <w:kern w:val="0"/>
      <w:position w:val="0"/>
      <w:lang w:val="ru-RU"/>
    </w:rPr>
  </w:style>
  <w:style w:type="paragraph" w:customStyle="1" w:styleId="Style8">
    <w:name w:val="Style8"/>
    <w:basedOn w:val="a4"/>
    <w:pPr>
      <w:spacing w:line="213" w:lineRule="exact"/>
      <w:ind w:hanging="499"/>
      <w:jc w:val="both"/>
    </w:pPr>
    <w:rPr>
      <w:rFonts w:ascii="Book Antiqua" w:hAnsi="Book Antiqua" w:cs="Book Antiqua"/>
      <w:spacing w:val="0"/>
      <w:kern w:val="0"/>
      <w:position w:val="0"/>
      <w:lang w:val="ru-RU"/>
    </w:rPr>
  </w:style>
  <w:style w:type="paragraph" w:customStyle="1" w:styleId="Style9">
    <w:name w:val="Style9"/>
    <w:basedOn w:val="a4"/>
    <w:uiPriority w:val="99"/>
    <w:pPr>
      <w:spacing w:line="211" w:lineRule="exact"/>
      <w:jc w:val="both"/>
    </w:pPr>
    <w:rPr>
      <w:rFonts w:ascii="Book Antiqua" w:hAnsi="Book Antiqua" w:cs="Book Antiqua"/>
      <w:spacing w:val="0"/>
      <w:kern w:val="0"/>
      <w:position w:val="0"/>
      <w:lang w:val="ru-RU"/>
    </w:rPr>
  </w:style>
  <w:style w:type="paragraph" w:customStyle="1" w:styleId="Style10">
    <w:name w:val="Style10"/>
    <w:basedOn w:val="a4"/>
    <w:uiPriority w:val="99"/>
    <w:rPr>
      <w:rFonts w:ascii="Book Antiqua" w:hAnsi="Book Antiqua" w:cs="Book Antiqua"/>
      <w:spacing w:val="0"/>
      <w:kern w:val="0"/>
      <w:position w:val="0"/>
      <w:lang w:val="ru-RU"/>
    </w:rPr>
  </w:style>
  <w:style w:type="paragraph" w:customStyle="1" w:styleId="Style11">
    <w:name w:val="Style11"/>
    <w:basedOn w:val="a4"/>
    <w:uiPriority w:val="99"/>
    <w:pPr>
      <w:spacing w:line="173" w:lineRule="exact"/>
    </w:pPr>
    <w:rPr>
      <w:rFonts w:ascii="Book Antiqua" w:hAnsi="Book Antiqua" w:cs="Book Antiqua"/>
      <w:spacing w:val="0"/>
      <w:kern w:val="0"/>
      <w:position w:val="0"/>
      <w:lang w:val="ru-RU"/>
    </w:rPr>
  </w:style>
  <w:style w:type="paragraph" w:customStyle="1" w:styleId="Style12">
    <w:name w:val="Style12"/>
    <w:basedOn w:val="a4"/>
    <w:uiPriority w:val="99"/>
    <w:rPr>
      <w:rFonts w:ascii="Book Antiqua" w:hAnsi="Book Antiqua" w:cs="Book Antiqua"/>
      <w:spacing w:val="0"/>
      <w:kern w:val="0"/>
      <w:position w:val="0"/>
      <w:lang w:val="ru-RU"/>
    </w:rPr>
  </w:style>
  <w:style w:type="paragraph" w:customStyle="1" w:styleId="Style13">
    <w:name w:val="Style13"/>
    <w:basedOn w:val="a4"/>
    <w:uiPriority w:val="99"/>
    <w:rPr>
      <w:rFonts w:ascii="Book Antiqua" w:hAnsi="Book Antiqua" w:cs="Book Antiqua"/>
      <w:spacing w:val="0"/>
      <w:kern w:val="0"/>
      <w:position w:val="0"/>
      <w:lang w:val="ru-RU"/>
    </w:rPr>
  </w:style>
  <w:style w:type="paragraph" w:customStyle="1" w:styleId="Style14">
    <w:name w:val="Style14"/>
    <w:basedOn w:val="a4"/>
    <w:uiPriority w:val="99"/>
    <w:rPr>
      <w:rFonts w:ascii="Book Antiqua" w:hAnsi="Book Antiqua" w:cs="Book Antiqua"/>
      <w:spacing w:val="0"/>
      <w:kern w:val="0"/>
      <w:position w:val="0"/>
      <w:lang w:val="ru-RU"/>
    </w:rPr>
  </w:style>
  <w:style w:type="paragraph" w:customStyle="1" w:styleId="Style15">
    <w:name w:val="Style15"/>
    <w:basedOn w:val="a4"/>
    <w:uiPriority w:val="99"/>
    <w:pPr>
      <w:spacing w:line="213" w:lineRule="exact"/>
      <w:ind w:hanging="269"/>
      <w:jc w:val="both"/>
    </w:pPr>
    <w:rPr>
      <w:rFonts w:ascii="Book Antiqua" w:hAnsi="Book Antiqua" w:cs="Book Antiqua"/>
      <w:spacing w:val="0"/>
      <w:kern w:val="0"/>
      <w:position w:val="0"/>
      <w:lang w:val="ru-RU"/>
    </w:rPr>
  </w:style>
  <w:style w:type="paragraph" w:customStyle="1" w:styleId="Style16">
    <w:name w:val="Style16"/>
    <w:basedOn w:val="a4"/>
    <w:uiPriority w:val="99"/>
    <w:pPr>
      <w:jc w:val="center"/>
    </w:pPr>
    <w:rPr>
      <w:rFonts w:ascii="Book Antiqua" w:hAnsi="Book Antiqua" w:cs="Book Antiqua"/>
      <w:spacing w:val="0"/>
      <w:kern w:val="0"/>
      <w:position w:val="0"/>
      <w:lang w:val="ru-RU"/>
    </w:rPr>
  </w:style>
  <w:style w:type="paragraph" w:customStyle="1" w:styleId="Style18">
    <w:name w:val="Style18"/>
    <w:basedOn w:val="a4"/>
    <w:uiPriority w:val="99"/>
    <w:pPr>
      <w:spacing w:line="211" w:lineRule="exact"/>
      <w:ind w:hanging="504"/>
    </w:pPr>
    <w:rPr>
      <w:rFonts w:ascii="Book Antiqua" w:hAnsi="Book Antiqua" w:cs="Book Antiqua"/>
      <w:spacing w:val="0"/>
      <w:kern w:val="0"/>
      <w:position w:val="0"/>
      <w:lang w:val="ru-RU"/>
    </w:rPr>
  </w:style>
  <w:style w:type="paragraph" w:customStyle="1" w:styleId="Style19">
    <w:name w:val="Style19"/>
    <w:basedOn w:val="a4"/>
    <w:uiPriority w:val="99"/>
    <w:pPr>
      <w:spacing w:line="216" w:lineRule="exact"/>
      <w:ind w:hanging="221"/>
      <w:jc w:val="both"/>
    </w:pPr>
    <w:rPr>
      <w:rFonts w:ascii="Book Antiqua" w:hAnsi="Book Antiqua" w:cs="Book Antiqua"/>
      <w:spacing w:val="0"/>
      <w:kern w:val="0"/>
      <w:position w:val="0"/>
      <w:lang w:val="ru-RU"/>
    </w:rPr>
  </w:style>
  <w:style w:type="paragraph" w:customStyle="1" w:styleId="Style20">
    <w:name w:val="Style20"/>
    <w:basedOn w:val="a4"/>
    <w:uiPriority w:val="99"/>
    <w:rPr>
      <w:rFonts w:ascii="Book Antiqua" w:hAnsi="Book Antiqua" w:cs="Book Antiqua"/>
      <w:spacing w:val="0"/>
      <w:kern w:val="0"/>
      <w:position w:val="0"/>
      <w:lang w:val="ru-RU"/>
    </w:rPr>
  </w:style>
  <w:style w:type="paragraph" w:customStyle="1" w:styleId="Style21">
    <w:name w:val="Style21"/>
    <w:basedOn w:val="a4"/>
    <w:uiPriority w:val="99"/>
    <w:pPr>
      <w:spacing w:line="341" w:lineRule="exact"/>
      <w:jc w:val="both"/>
    </w:pPr>
    <w:rPr>
      <w:rFonts w:ascii="Book Antiqua" w:hAnsi="Book Antiqua" w:cs="Book Antiqua"/>
      <w:spacing w:val="0"/>
      <w:kern w:val="0"/>
      <w:position w:val="0"/>
      <w:lang w:val="ru-RU"/>
    </w:rPr>
  </w:style>
  <w:style w:type="paragraph" w:customStyle="1" w:styleId="Style22">
    <w:name w:val="Style22"/>
    <w:basedOn w:val="a4"/>
    <w:uiPriority w:val="99"/>
    <w:pPr>
      <w:spacing w:line="576" w:lineRule="exact"/>
      <w:ind w:firstLine="802"/>
    </w:pPr>
    <w:rPr>
      <w:rFonts w:ascii="Book Antiqua" w:hAnsi="Book Antiqua" w:cs="Book Antiqua"/>
      <w:spacing w:val="0"/>
      <w:kern w:val="0"/>
      <w:position w:val="0"/>
      <w:lang w:val="ru-RU"/>
    </w:rPr>
  </w:style>
  <w:style w:type="paragraph" w:customStyle="1" w:styleId="Style23">
    <w:name w:val="Style23"/>
    <w:basedOn w:val="a4"/>
    <w:uiPriority w:val="99"/>
    <w:pPr>
      <w:spacing w:line="192" w:lineRule="exact"/>
      <w:ind w:hanging="245"/>
    </w:pPr>
    <w:rPr>
      <w:rFonts w:ascii="Book Antiqua" w:hAnsi="Book Antiqua" w:cs="Book Antiqua"/>
      <w:spacing w:val="0"/>
      <w:kern w:val="0"/>
      <w:position w:val="0"/>
      <w:lang w:val="ru-RU"/>
    </w:rPr>
  </w:style>
  <w:style w:type="paragraph" w:customStyle="1" w:styleId="Style24">
    <w:name w:val="Style24"/>
    <w:basedOn w:val="a4"/>
    <w:uiPriority w:val="99"/>
    <w:pPr>
      <w:spacing w:line="214" w:lineRule="exact"/>
      <w:ind w:hanging="283"/>
    </w:pPr>
    <w:rPr>
      <w:rFonts w:ascii="Book Antiqua" w:hAnsi="Book Antiqua" w:cs="Book Antiqua"/>
      <w:spacing w:val="0"/>
      <w:kern w:val="0"/>
      <w:position w:val="0"/>
      <w:lang w:val="ru-RU"/>
    </w:rPr>
  </w:style>
  <w:style w:type="character" w:customStyle="1" w:styleId="FontStyle26">
    <w:name w:val="Font Style26"/>
    <w:uiPriority w:val="99"/>
    <w:rPr>
      <w:rFonts w:ascii="Book Antiqua" w:hAnsi="Book Antiqua" w:cs="Book Antiqua"/>
      <w:color w:val="000000"/>
      <w:sz w:val="12"/>
      <w:szCs w:val="12"/>
    </w:rPr>
  </w:style>
  <w:style w:type="character" w:customStyle="1" w:styleId="FontStyle27">
    <w:name w:val="Font Style27"/>
    <w:uiPriority w:val="99"/>
    <w:rPr>
      <w:rFonts w:ascii="Book Antiqua" w:hAnsi="Book Antiqua" w:cs="Book Antiqua"/>
      <w:b/>
      <w:bCs/>
      <w:color w:val="000000"/>
      <w:sz w:val="16"/>
      <w:szCs w:val="16"/>
    </w:rPr>
  </w:style>
  <w:style w:type="character" w:customStyle="1" w:styleId="FontStyle28">
    <w:name w:val="Font Style28"/>
    <w:uiPriority w:val="99"/>
    <w:rPr>
      <w:rFonts w:ascii="Book Antiqua" w:hAnsi="Book Antiqua" w:cs="Book Antiqua"/>
      <w:i/>
      <w:iCs/>
      <w:color w:val="000000"/>
      <w:sz w:val="16"/>
      <w:szCs w:val="16"/>
    </w:rPr>
  </w:style>
  <w:style w:type="character" w:customStyle="1" w:styleId="FontStyle29">
    <w:name w:val="Font Style29"/>
    <w:uiPriority w:val="99"/>
    <w:rPr>
      <w:rFonts w:ascii="Book Antiqua" w:hAnsi="Book Antiqua" w:cs="Book Antiqua"/>
      <w:color w:val="000000"/>
      <w:sz w:val="12"/>
      <w:szCs w:val="12"/>
    </w:rPr>
  </w:style>
  <w:style w:type="character" w:customStyle="1" w:styleId="FontStyle30">
    <w:name w:val="Font Style30"/>
    <w:uiPriority w:val="99"/>
    <w:rPr>
      <w:rFonts w:ascii="Book Antiqua" w:hAnsi="Book Antiqua" w:cs="Book Antiqua"/>
      <w:smallCaps/>
      <w:color w:val="000000"/>
      <w:sz w:val="12"/>
      <w:szCs w:val="12"/>
    </w:rPr>
  </w:style>
  <w:style w:type="character" w:customStyle="1" w:styleId="FontStyle31">
    <w:name w:val="Font Style31"/>
    <w:uiPriority w:val="99"/>
    <w:rPr>
      <w:rFonts w:ascii="Book Antiqua" w:hAnsi="Book Antiqua" w:cs="Book Antiqua"/>
      <w:color w:val="000000"/>
      <w:sz w:val="12"/>
      <w:szCs w:val="12"/>
    </w:rPr>
  </w:style>
  <w:style w:type="character" w:customStyle="1" w:styleId="FontStyle32">
    <w:name w:val="Font Style32"/>
    <w:uiPriority w:val="99"/>
    <w:rPr>
      <w:rFonts w:ascii="Book Antiqua" w:hAnsi="Book Antiqua" w:cs="Book Antiqua"/>
      <w:color w:val="000000"/>
      <w:sz w:val="16"/>
      <w:szCs w:val="16"/>
    </w:rPr>
  </w:style>
  <w:style w:type="character" w:customStyle="1" w:styleId="FontStyle35">
    <w:name w:val="Font Style35"/>
    <w:uiPriority w:val="99"/>
    <w:rPr>
      <w:rFonts w:ascii="Book Antiqua" w:hAnsi="Book Antiqua" w:cs="Book Antiqua"/>
      <w:color w:val="000000"/>
      <w:sz w:val="12"/>
      <w:szCs w:val="12"/>
    </w:rPr>
  </w:style>
  <w:style w:type="character" w:customStyle="1" w:styleId="2">
    <w:name w:val="Знак Знак2"/>
    <w:uiPriority w:val="99"/>
  </w:style>
  <w:style w:type="paragraph" w:customStyle="1" w:styleId="a4">
    <w:name w:val="Стиль"/>
    <w:uiPriority w:val="99"/>
    <w:pPr>
      <w:widowControl w:val="0"/>
      <w:autoSpaceDE w:val="0"/>
      <w:autoSpaceDN w:val="0"/>
    </w:pPr>
    <w:rPr>
      <w:rFonts w:ascii="Times New Roman" w:hAnsi="Times New Roman"/>
      <w:spacing w:val="-1"/>
      <w:kern w:val="65535"/>
      <w:position w:val="-1"/>
      <w:sz w:val="24"/>
      <w:szCs w:val="24"/>
      <w:lang w:val="en-US" w:eastAsia="en-US"/>
    </w:rPr>
  </w:style>
  <w:style w:type="character" w:customStyle="1" w:styleId="11">
    <w:name w:val="Знак Знак1"/>
    <w:uiPriority w:val="99"/>
    <w:rPr>
      <w:sz w:val="24"/>
      <w:szCs w:val="24"/>
    </w:rPr>
  </w:style>
  <w:style w:type="character" w:customStyle="1" w:styleId="a8">
    <w:name w:val="Знак Знак"/>
    <w:uiPriority w:val="99"/>
    <w:rPr>
      <w:sz w:val="24"/>
      <w:szCs w:val="24"/>
    </w:rPr>
  </w:style>
  <w:style w:type="paragraph" w:customStyle="1" w:styleId="12">
    <w:name w:val="Текст выноски1"/>
    <w:basedOn w:val="a4"/>
    <w:uiPriority w:val="99"/>
    <w:rPr>
      <w:rFonts w:ascii="Tahoma" w:hAnsi="Tahoma" w:cs="Tahoma"/>
      <w:spacing w:val="0"/>
      <w:kern w:val="0"/>
      <w:position w:val="0"/>
      <w:sz w:val="16"/>
      <w:szCs w:val="16"/>
      <w:lang w:val="ru-RU"/>
    </w:rPr>
  </w:style>
  <w:style w:type="paragraph" w:customStyle="1" w:styleId="def">
    <w:name w:val="def"/>
    <w:basedOn w:val="a4"/>
    <w:uiPriority w:val="99"/>
    <w:pPr>
      <w:widowControl/>
      <w:spacing w:before="100" w:after="100"/>
      <w:ind w:hanging="120"/>
      <w:jc w:val="both"/>
    </w:pPr>
    <w:rPr>
      <w:rFonts w:ascii="Palatino Linotype" w:hAnsi="Palatino Linotype" w:cs="Palatino Linotype"/>
      <w:spacing w:val="0"/>
      <w:kern w:val="0"/>
      <w:position w:val="0"/>
      <w:sz w:val="20"/>
      <w:szCs w:val="20"/>
      <w:lang w:val="uk-UA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character" w:styleId="a9">
    <w:name w:val="page number"/>
    <w:basedOn w:val="a0"/>
    <w:uiPriority w:val="99"/>
  </w:style>
  <w:style w:type="paragraph" w:styleId="aa">
    <w:name w:val="header"/>
    <w:basedOn w:val="a4"/>
    <w:link w:val="ab"/>
    <w:uiPriority w:val="99"/>
    <w:pPr>
      <w:widowControl/>
      <w:tabs>
        <w:tab w:val="center" w:pos="4153"/>
        <w:tab w:val="right" w:pos="8306"/>
      </w:tabs>
      <w:spacing w:after="200" w:line="276" w:lineRule="auto"/>
    </w:pPr>
    <w:rPr>
      <w:rFonts w:ascii="Calibri" w:hAnsi="Calibri" w:cs="Calibri"/>
      <w:spacing w:val="0"/>
      <w:kern w:val="0"/>
      <w:position w:val="0"/>
      <w:sz w:val="22"/>
      <w:szCs w:val="22"/>
      <w:lang w:val="uk-UA"/>
    </w:rPr>
  </w:style>
  <w:style w:type="character" w:customStyle="1" w:styleId="ab">
    <w:name w:val="Верхній колонтитул Знак"/>
    <w:link w:val="aa"/>
    <w:uiPriority w:val="99"/>
    <w:rPr>
      <w:rFonts w:ascii="Calibri" w:hAnsi="Calibri" w:cs="Calibri"/>
      <w:lang w:val="uk-UA"/>
    </w:rPr>
  </w:style>
  <w:style w:type="paragraph" w:styleId="ac">
    <w:name w:val="footer"/>
    <w:basedOn w:val="a4"/>
    <w:link w:val="ad"/>
    <w:uiPriority w:val="99"/>
    <w:pPr>
      <w:widowControl/>
      <w:tabs>
        <w:tab w:val="center" w:pos="4153"/>
        <w:tab w:val="right" w:pos="8306"/>
      </w:tabs>
      <w:spacing w:after="200" w:line="276" w:lineRule="auto"/>
    </w:pPr>
    <w:rPr>
      <w:rFonts w:ascii="Calibri" w:hAnsi="Calibri" w:cs="Calibri"/>
      <w:spacing w:val="0"/>
      <w:kern w:val="0"/>
      <w:position w:val="0"/>
      <w:sz w:val="22"/>
      <w:szCs w:val="22"/>
      <w:lang w:val="uk-UA"/>
    </w:rPr>
  </w:style>
  <w:style w:type="character" w:customStyle="1" w:styleId="ad">
    <w:name w:val="Нижній колонтитул Знак"/>
    <w:link w:val="ac"/>
    <w:uiPriority w:val="99"/>
    <w:rPr>
      <w:rFonts w:ascii="Calibri" w:hAnsi="Calibri" w:cs="Calibri"/>
      <w:lang w:val="uk-UA"/>
    </w:rPr>
  </w:style>
  <w:style w:type="paragraph" w:styleId="ae">
    <w:name w:val="footnote text"/>
    <w:basedOn w:val="a"/>
    <w:link w:val="af"/>
    <w:uiPriority w:val="99"/>
    <w:semiHidden/>
    <w:unhideWhenUsed/>
    <w:rsid w:val="005B4B6B"/>
  </w:style>
  <w:style w:type="character" w:customStyle="1" w:styleId="af">
    <w:name w:val="Текст виноски Знак"/>
    <w:basedOn w:val="a0"/>
    <w:link w:val="ae"/>
    <w:uiPriority w:val="99"/>
    <w:semiHidden/>
    <w:rsid w:val="005B4B6B"/>
    <w:rPr>
      <w:rFonts w:ascii="Times New Roman" w:hAnsi="Times New Roman"/>
      <w:lang w:val="ru-RU" w:eastAsia="en-US"/>
    </w:rPr>
  </w:style>
  <w:style w:type="character" w:styleId="af0">
    <w:name w:val="footnote reference"/>
    <w:basedOn w:val="a0"/>
    <w:uiPriority w:val="99"/>
    <w:semiHidden/>
    <w:unhideWhenUsed/>
    <w:rsid w:val="005B4B6B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3D21C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D21C5"/>
  </w:style>
  <w:style w:type="character" w:customStyle="1" w:styleId="af3">
    <w:name w:val="Текст примітки Знак"/>
    <w:basedOn w:val="a0"/>
    <w:link w:val="af2"/>
    <w:uiPriority w:val="99"/>
    <w:semiHidden/>
    <w:rsid w:val="003D21C5"/>
    <w:rPr>
      <w:rFonts w:ascii="Times New Roman" w:hAnsi="Times New Roman"/>
      <w:lang w:val="ru-RU"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D21C5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semiHidden/>
    <w:rsid w:val="003D21C5"/>
    <w:rPr>
      <w:rFonts w:ascii="Times New Roman" w:hAnsi="Times New Roman"/>
      <w:b/>
      <w:bCs/>
      <w:lang w:val="ru-RU" w:eastAsia="en-US"/>
    </w:rPr>
  </w:style>
  <w:style w:type="paragraph" w:styleId="af6">
    <w:name w:val="Balloon Text"/>
    <w:basedOn w:val="a"/>
    <w:link w:val="af7"/>
    <w:uiPriority w:val="99"/>
    <w:semiHidden/>
    <w:unhideWhenUsed/>
    <w:rsid w:val="003D21C5"/>
    <w:rPr>
      <w:rFonts w:ascii="Segoe UI" w:hAnsi="Segoe UI" w:cs="Segoe UI"/>
      <w:sz w:val="18"/>
      <w:szCs w:val="18"/>
    </w:rPr>
  </w:style>
  <w:style w:type="character" w:customStyle="1" w:styleId="af7">
    <w:name w:val="Текст у виносці Знак"/>
    <w:basedOn w:val="a0"/>
    <w:link w:val="af6"/>
    <w:uiPriority w:val="99"/>
    <w:semiHidden/>
    <w:rsid w:val="003D21C5"/>
    <w:rPr>
      <w:rFonts w:ascii="Segoe UI" w:hAnsi="Segoe UI" w:cs="Segoe UI"/>
      <w:sz w:val="18"/>
      <w:szCs w:val="18"/>
      <w:lang w:val="ru-RU" w:eastAsia="en-US"/>
    </w:rPr>
  </w:style>
  <w:style w:type="character" w:customStyle="1" w:styleId="30">
    <w:name w:val="Заголовок 3 Знак"/>
    <w:basedOn w:val="a0"/>
    <w:link w:val="3"/>
    <w:rsid w:val="005B56FA"/>
    <w:rPr>
      <w:rFonts w:ascii="Antiqua" w:hAnsi="Antiqua"/>
      <w:b/>
      <w:i/>
      <w:sz w:val="26"/>
      <w:lang w:eastAsia="ru-RU"/>
    </w:rPr>
  </w:style>
  <w:style w:type="paragraph" w:styleId="af8">
    <w:name w:val="Revision"/>
    <w:hidden/>
    <w:uiPriority w:val="99"/>
    <w:semiHidden/>
    <w:rsid w:val="006B176B"/>
    <w:rPr>
      <w:rFonts w:ascii="Times New Roman" w:hAnsi="Times New Roman"/>
      <w:lang w:val="ru-RU" w:eastAsia="en-US"/>
    </w:rPr>
  </w:style>
  <w:style w:type="paragraph" w:customStyle="1" w:styleId="tbl-norm">
    <w:name w:val="tbl-norm"/>
    <w:basedOn w:val="a"/>
    <w:rsid w:val="000635AB"/>
    <w:pPr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hd-column">
    <w:name w:val="hd-column"/>
    <w:basedOn w:val="a"/>
    <w:rsid w:val="000635AB"/>
    <w:pPr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subscript">
    <w:name w:val="subscript"/>
    <w:basedOn w:val="a0"/>
    <w:rsid w:val="000635AB"/>
  </w:style>
  <w:style w:type="character" w:customStyle="1" w:styleId="apple-converted-space">
    <w:name w:val="apple-converted-space"/>
    <w:basedOn w:val="a0"/>
    <w:rsid w:val="000635AB"/>
  </w:style>
  <w:style w:type="character" w:customStyle="1" w:styleId="FontStyle46">
    <w:name w:val="Font Style46"/>
    <w:basedOn w:val="a0"/>
    <w:rsid w:val="006B733B"/>
    <w:rPr>
      <w:rFonts w:ascii="Palatino Linotype" w:hAnsi="Palatino Linotype" w:cs="Palatino Linotype"/>
      <w:sz w:val="16"/>
      <w:szCs w:val="16"/>
    </w:rPr>
  </w:style>
  <w:style w:type="character" w:customStyle="1" w:styleId="FontStyle45">
    <w:name w:val="Font Style45"/>
    <w:basedOn w:val="a0"/>
    <w:rsid w:val="006B733B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63">
    <w:name w:val="Font Style63"/>
    <w:basedOn w:val="a0"/>
    <w:rsid w:val="00C17D44"/>
    <w:rPr>
      <w:rFonts w:ascii="Palatino Linotype" w:hAnsi="Palatino Linotype" w:cs="Palatino Linotype"/>
      <w:sz w:val="14"/>
      <w:szCs w:val="14"/>
    </w:rPr>
  </w:style>
  <w:style w:type="paragraph" w:customStyle="1" w:styleId="Style30">
    <w:name w:val="Style30"/>
    <w:basedOn w:val="a"/>
    <w:rsid w:val="00C17D44"/>
    <w:pPr>
      <w:widowControl w:val="0"/>
      <w:adjustRightInd w:val="0"/>
      <w:jc w:val="center"/>
    </w:pPr>
    <w:rPr>
      <w:rFonts w:ascii="Palatino Linotype" w:hAnsi="Palatino Linotype"/>
      <w:sz w:val="24"/>
      <w:szCs w:val="24"/>
      <w:lang w:val="uk-UA" w:eastAsia="uk-UA"/>
    </w:rPr>
  </w:style>
  <w:style w:type="character" w:customStyle="1" w:styleId="FontStyle47">
    <w:name w:val="Font Style47"/>
    <w:basedOn w:val="a0"/>
    <w:rsid w:val="00E0493D"/>
    <w:rPr>
      <w:rFonts w:ascii="Palatino Linotype" w:hAnsi="Palatino Linotype" w:cs="Palatino Linotype"/>
      <w:i/>
      <w:iCs/>
      <w:sz w:val="16"/>
      <w:szCs w:val="16"/>
    </w:rPr>
  </w:style>
  <w:style w:type="character" w:customStyle="1" w:styleId="20">
    <w:name w:val="Основной текст (2)"/>
    <w:basedOn w:val="a0"/>
    <w:rsid w:val="00851F16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13">
    <w:name w:val="Основной текст1"/>
    <w:basedOn w:val="a0"/>
    <w:rsid w:val="00851F1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styleId="af9">
    <w:name w:val="Placeholder Text"/>
    <w:basedOn w:val="a0"/>
    <w:uiPriority w:val="99"/>
    <w:semiHidden/>
    <w:rsid w:val="001E2E71"/>
    <w:rPr>
      <w:color w:val="808080"/>
    </w:rPr>
  </w:style>
  <w:style w:type="paragraph" w:styleId="afa">
    <w:name w:val="List Paragraph"/>
    <w:basedOn w:val="a"/>
    <w:uiPriority w:val="34"/>
    <w:qFormat/>
    <w:rsid w:val="008651C6"/>
    <w:pPr>
      <w:widowControl w:val="0"/>
      <w:autoSpaceDE/>
      <w:autoSpaceDN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val="en-US" w:eastAsia="en-GB"/>
    </w:rPr>
  </w:style>
  <w:style w:type="paragraph" w:customStyle="1" w:styleId="rvps2">
    <w:name w:val="rvps2"/>
    <w:basedOn w:val="a"/>
    <w:rsid w:val="008651C6"/>
    <w:pP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fb">
    <w:name w:val="Table Grid"/>
    <w:basedOn w:val="a1"/>
    <w:uiPriority w:val="59"/>
    <w:rsid w:val="008651C6"/>
    <w:rPr>
      <w:rFonts w:asciiTheme="minorHAnsi" w:eastAsia="SimSun" w:hAnsiTheme="minorHAnsi" w:cstheme="minorBidi"/>
      <w:sz w:val="22"/>
      <w:szCs w:val="22"/>
      <w:lang w:val="ru-R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b"/>
    <w:uiPriority w:val="59"/>
    <w:rsid w:val="008651C6"/>
    <w:rPr>
      <w:rFonts w:asciiTheme="minorHAnsi" w:eastAsia="SimSun" w:hAnsiTheme="minorHAnsi" w:cstheme="minorBidi"/>
      <w:sz w:val="22"/>
      <w:szCs w:val="22"/>
      <w:lang w:val="ru-R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b"/>
    <w:uiPriority w:val="59"/>
    <w:rsid w:val="008651C6"/>
    <w:rPr>
      <w:rFonts w:asciiTheme="minorHAnsi" w:eastAsia="SimSun" w:hAnsiTheme="minorHAnsi" w:cstheme="minorBidi"/>
      <w:sz w:val="22"/>
      <w:szCs w:val="22"/>
      <w:lang w:val="ru-R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b"/>
    <w:uiPriority w:val="59"/>
    <w:rsid w:val="008651C6"/>
    <w:rPr>
      <w:rFonts w:asciiTheme="minorHAnsi" w:eastAsia="SimSun" w:hAnsiTheme="minorHAnsi" w:cstheme="minorBidi"/>
      <w:sz w:val="22"/>
      <w:szCs w:val="22"/>
      <w:lang w:val="ru-R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b"/>
    <w:uiPriority w:val="59"/>
    <w:rsid w:val="008651C6"/>
    <w:rPr>
      <w:rFonts w:asciiTheme="minorHAnsi" w:eastAsia="SimSun" w:hAnsiTheme="minorHAnsi" w:cstheme="minorBidi"/>
      <w:sz w:val="22"/>
      <w:szCs w:val="22"/>
      <w:lang w:val="ru-R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b"/>
    <w:uiPriority w:val="59"/>
    <w:rsid w:val="008651C6"/>
    <w:rPr>
      <w:rFonts w:asciiTheme="minorHAnsi" w:eastAsia="SimSun" w:hAnsiTheme="minorHAnsi" w:cstheme="minorBidi"/>
      <w:sz w:val="22"/>
      <w:szCs w:val="22"/>
      <w:lang w:val="ru-R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b"/>
    <w:uiPriority w:val="59"/>
    <w:rsid w:val="008651C6"/>
    <w:rPr>
      <w:rFonts w:asciiTheme="minorHAnsi" w:eastAsia="SimSun" w:hAnsiTheme="minorHAnsi" w:cstheme="minorBidi"/>
      <w:sz w:val="22"/>
      <w:szCs w:val="22"/>
      <w:lang w:val="ru-R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b"/>
    <w:uiPriority w:val="59"/>
    <w:rsid w:val="008651C6"/>
    <w:rPr>
      <w:rFonts w:asciiTheme="minorHAnsi" w:eastAsia="SimSun" w:hAnsiTheme="minorHAnsi" w:cstheme="minorBidi"/>
      <w:sz w:val="22"/>
      <w:szCs w:val="22"/>
      <w:lang w:val="ru-R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b"/>
    <w:uiPriority w:val="59"/>
    <w:rsid w:val="008651C6"/>
    <w:rPr>
      <w:rFonts w:asciiTheme="minorHAnsi" w:eastAsia="SimSun" w:hAnsiTheme="minorHAnsi" w:cstheme="minorBidi"/>
      <w:sz w:val="22"/>
      <w:szCs w:val="22"/>
      <w:lang w:val="ru-R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40">
    <w:name w:val="rvts40"/>
    <w:basedOn w:val="a0"/>
    <w:rsid w:val="008651C6"/>
  </w:style>
  <w:style w:type="table" w:customStyle="1" w:styleId="TableNormal">
    <w:name w:val="Table Normal"/>
    <w:uiPriority w:val="2"/>
    <w:semiHidden/>
    <w:unhideWhenUsed/>
    <w:qFormat/>
    <w:rsid w:val="008651C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1A8FA-26C4-446B-8144-205652AD4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31</Pages>
  <Words>33588</Words>
  <Characters>19146</Characters>
  <Application>Microsoft Office Word</Application>
  <DocSecurity>0</DocSecurity>
  <Lines>159</Lines>
  <Paragraphs>105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Проект</vt:lpstr>
      <vt:lpstr>Проект</vt:lpstr>
      <vt:lpstr>Проект</vt:lpstr>
    </vt:vector>
  </TitlesOfParts>
  <Company/>
  <LinksUpToDate>false</LinksUpToDate>
  <CharactersWithSpaces>52629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Вишнівська Тетяна Іванівна</cp:lastModifiedBy>
  <cp:revision>9</cp:revision>
  <cp:lastPrinted>2018-08-09T11:05:00Z</cp:lastPrinted>
  <dcterms:created xsi:type="dcterms:W3CDTF">2019-03-11T13:38:00Z</dcterms:created>
  <dcterms:modified xsi:type="dcterms:W3CDTF">2020-06-26T07:53:00Z</dcterms:modified>
</cp:coreProperties>
</file>