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E0" w:rsidRDefault="00867639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ЗАТВЕРДЖЕНО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 xml:space="preserve">постановою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30 грудня 2022 р. № 1479</w:t>
      </w:r>
    </w:p>
    <w:p w:rsidR="00376FE0" w:rsidRDefault="00376FE0">
      <w:pPr>
        <w:pStyle w:val="ShapkaDocumentu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</w:p>
    <w:p w:rsidR="00376FE0" w:rsidRDefault="00867639">
      <w:pPr>
        <w:pStyle w:val="a4"/>
        <w:rPr>
          <w:rFonts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sz w:val="24"/>
          <w:szCs w:val="24"/>
        </w:rPr>
        <w:t>ТИПОВИЙ ДОГОВІР</w:t>
      </w:r>
      <w:r>
        <w:rPr>
          <w:rFonts w:ascii="Times New Roman" w:hAnsi="Times New Roman"/>
          <w:b w:val="0"/>
          <w:bCs/>
          <w:sz w:val="24"/>
          <w:szCs w:val="24"/>
        </w:rPr>
        <w:br/>
        <w:t>на право спеціального використання водних біоресурсів у рибогосподарських водних об’єктах (їх частинах)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3292"/>
        <w:gridCol w:w="6148"/>
      </w:tblGrid>
      <w:tr w:rsidR="00376FE0">
        <w:trPr>
          <w:trHeight w:val="829"/>
        </w:trPr>
        <w:tc>
          <w:tcPr>
            <w:tcW w:w="3292" w:type="dxa"/>
          </w:tcPr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(місце укладення договору)</w:t>
            </w:r>
          </w:p>
        </w:tc>
        <w:tc>
          <w:tcPr>
            <w:tcW w:w="6148" w:type="dxa"/>
          </w:tcPr>
          <w:p w:rsidR="00376FE0" w:rsidRDefault="00867639">
            <w:pPr>
              <w:pStyle w:val="a5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 20____ р.</w:t>
            </w:r>
          </w:p>
        </w:tc>
      </w:tr>
    </w:tbl>
    <w:p w:rsidR="00376FE0" w:rsidRDefault="00AC1C6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st42"/>
          <w:rFonts w:ascii="Times New Roman" w:eastAsiaTheme="minorEastAsia" w:hAnsi="Times New Roman"/>
          <w:sz w:val="24"/>
          <w:szCs w:val="24"/>
          <w:lang w:val="x-none" w:eastAsia="uk-UA"/>
        </w:rPr>
        <w:t>Державне агентство розвитку меліорації, рибного господарства та продовольчих програм</w:t>
      </w:r>
      <w:r w:rsidR="00867639">
        <w:rPr>
          <w:rFonts w:ascii="Times New Roman" w:hAnsi="Times New Roman"/>
          <w:sz w:val="24"/>
          <w:szCs w:val="24"/>
        </w:rPr>
        <w:t xml:space="preserve"> в особі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="0086763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376FE0" w:rsidRDefault="00867639">
      <w:pPr>
        <w:pStyle w:val="a5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посади, прізвище, власне ім’я, по батькові (за наявності)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що діє на підставі 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br/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</w:rPr>
        <w:t xml:space="preserve"> (найменування, дата та номер розпорядчого </w:t>
      </w:r>
      <w:proofErr w:type="spellStart"/>
      <w:r>
        <w:rPr>
          <w:rFonts w:ascii="Times New Roman" w:hAnsi="Times New Roman"/>
          <w:sz w:val="20"/>
        </w:rPr>
        <w:t>акта</w:t>
      </w:r>
      <w:proofErr w:type="spellEnd"/>
      <w:r>
        <w:rPr>
          <w:rFonts w:ascii="Times New Roman" w:hAnsi="Times New Roman"/>
          <w:sz w:val="20"/>
        </w:rPr>
        <w:t>)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 (далі - Агентство), з однієї 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сторони, і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(повне найменування юридичної особи або прізвище, власне ім’я, по батькові </w:t>
      </w:r>
    </w:p>
    <w:p w:rsidR="00376FE0" w:rsidRDefault="00867639">
      <w:pPr>
        <w:pStyle w:val="a5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(за наявності) фізичної особи -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підприємця)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особі _______________________________________________________________________</w:t>
      </w:r>
    </w:p>
    <w:p w:rsidR="00376FE0" w:rsidRDefault="00867639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</w:rPr>
        <w:t xml:space="preserve">  (прізвище, власне ім’я, по батькові (за наявності) особи, яка діє від імені юридичної особи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76FE0" w:rsidRDefault="00867639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від імені фізичної особи - підприємця)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діє на підставі ______________________________________________________________</w:t>
      </w:r>
    </w:p>
    <w:p w:rsidR="00376FE0" w:rsidRDefault="00867639">
      <w:pPr>
        <w:pStyle w:val="a5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0"/>
        </w:rPr>
        <w:t xml:space="preserve">      (довіреність - у разі підписання договору особою, яка діє від імені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76FE0" w:rsidRDefault="00867639">
      <w:pPr>
        <w:pStyle w:val="a5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юридичної особи або від імені фізичної особи - підприємця і є її представником)</w:t>
      </w:r>
    </w:p>
    <w:p w:rsidR="00376FE0" w:rsidRDefault="00867639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 (далі - користувач), з іншої сторони (далі - сторони), уклали цей договір про таке:</w:t>
      </w:r>
    </w:p>
    <w:p w:rsidR="00376FE0" w:rsidRDefault="00867639">
      <w:pPr>
        <w:pStyle w:val="a4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Предмет договору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 Цим договором Агентство надає, а користувач отримує право на спеціальне використання водних біоресурсів у рибогосподарському водному об’єкті (його частині): ______________________________________________________________________________</w:t>
      </w:r>
    </w:p>
    <w:p w:rsidR="00376FE0" w:rsidRDefault="00867639">
      <w:pPr>
        <w:pStyle w:val="a5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(назва)</w:t>
      </w:r>
    </w:p>
    <w:p w:rsidR="00376FE0" w:rsidRDefault="00867639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76FE0" w:rsidRDefault="00376FE0">
      <w:pPr>
        <w:pStyle w:val="a5"/>
        <w:spacing w:after="12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6FE0" w:rsidRDefault="00867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76FE0" w:rsidRDefault="00867639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Водні біоресурси, на які користувач отримує право на спеціальне використання:</w:t>
      </w:r>
    </w:p>
    <w:tbl>
      <w:tblPr>
        <w:tblW w:w="0" w:type="auto"/>
        <w:tblInd w:w="-7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508"/>
        <w:gridCol w:w="1980"/>
        <w:gridCol w:w="2234"/>
        <w:gridCol w:w="2476"/>
      </w:tblGrid>
      <w:tr w:rsidR="00376FE0">
        <w:trPr>
          <w:trHeight w:val="780"/>
        </w:trPr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 водних біоресурсів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Об’єм водних біоресурсів, які добуваються (виловлюються) відповідно до лімітів спеціального використання водних біоресурсів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тонн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Водні біоресурси, які добуваються (виловлюються) у межах прогнозу допустимого вилову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Водні біоресурси, стосовно яких у зв’язку з особливостями їх просторового розподілу у рибогосподарському водному об’єкті (його частині) або через технічні можливості промислу не може бути передбачений обсяг їх добування (вилову), який загрожує стану запасів таких ресурсів (далі - нелімітовані водні біоресурси)</w:t>
            </w:r>
          </w:p>
        </w:tc>
      </w:tr>
    </w:tbl>
    <w:p w:rsidR="00376FE0" w:rsidRDefault="00867639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Знаряддя лову, допустимі до застосування користувачем під час здійснення спеціального використання водних біоресурсів:</w:t>
      </w:r>
    </w:p>
    <w:tbl>
      <w:tblPr>
        <w:tblW w:w="5018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2354"/>
        <w:gridCol w:w="2963"/>
        <w:gridCol w:w="2358"/>
      </w:tblGrid>
      <w:tr w:rsidR="00376FE0">
        <w:trPr>
          <w:trHeight w:val="780"/>
        </w:trPr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</w:tbl>
    <w:p w:rsidR="00376FE0" w:rsidRDefault="00867639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Судна флоту рибної промисловості, допустимі до застосування користувачем під час здійснення спеціального використання  водних біоресурсів:</w:t>
      </w:r>
    </w:p>
    <w:tbl>
      <w:tblPr>
        <w:tblW w:w="5018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2354"/>
        <w:gridCol w:w="2963"/>
        <w:gridCol w:w="2358"/>
      </w:tblGrid>
      <w:tr w:rsidR="00376FE0">
        <w:trPr>
          <w:trHeight w:val="780"/>
        </w:trPr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судна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6FE0" w:rsidRDefault="00867639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</w:tbl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Права і обов’язки сторін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Агентство має право: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 розірвання цього договору у разі, коли користувач не розпочав використання водних біоресурсів, включених до цього договору, протягом шести місяців з дня набрання чинності цим договором або у разі, коли користувач протягом строку дії цього договору вчинив систематичні (три і більше) грубі порушення законодавства з питань охорони, використання та відтворення водних біоресурсів; 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право встановлювати обмеження щодо промислового навантаження на кожний рибогосподарський водний об’єкт (його частину) за кількістю та потужністю суден флоту рибної промисловості з метою збереження водних біоресурсів та забезпечення їх раціонального використання, запобігання негативному впливу промислу на умови навколишнього природного середовища у рибогосподарських водних об’єктах (їх частинах);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інші права, визначені законодавством.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Агентство зобов’язується виконувати умови цього договору.</w:t>
      </w:r>
    </w:p>
    <w:p w:rsidR="00376FE0" w:rsidRDefault="00376FE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6FE0" w:rsidRDefault="00867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Користувач має право: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здійснювати спеціальне використання водних біоресурсів відповідно до законодавства та умов цього договору;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</w:rPr>
        <w:t>на добуті (виловлені) водні біоресурси та продукцію, вироблену з них з правом отримання прибутку (у разі здійснення промислу);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на добуті (виловлені) водні біоресурси без права отримання прибутку (у разі здійснення дослідного вилову);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інші права, визначені законодавством.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Користувач зобов’язаний: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виконувати умови цього договору та вимоги законодавства в галузі рибного господарства;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дотримуватися режимів територій та об’єктів природно-заповідного фонду, правил рибальства та режимів промислу;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забезпечувати ведення журналів обліку вилучених та прийнятих водних біоресурсів, облік, зберігання, транспортування, а також здавання добутих (виловлених) водних біоресурсів на рибоприймальний пункт;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здійснювати спеціальне використання водних біоресурсів в межах лімітів спеціального використання водних біоресурсів, прогнозу допустимого вилову та/або видів водних біоресурсів, які визначені нелімітованими водними біоресурсами та включені до цього договору, тими знаряддями лову і суднами флоту рибної промисловості, які включені до цього договору та дозволу на спеціальне використання водних біоресурсів у рибогосподарських водних об’єктах (їх частинах);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здійснювати спеціальне використання водних біоресурсів з використанням власних або орендованих суден флоту рибної промисловості, яким надано право плавання під Державним Прапором України і які відповідають вимогам законодавства, - у разі використання таких суден флоту рибної промисловості під час здійснення спеціального використання водних біоресурсів;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подавати передбачену законодавством статистичну звітність в галузі рибного господарства в установленому порядку;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вносити щоквартальну плату за спеціальне використання водних біоресурсів та цей договір за кодом бюджетної класифікації 13070200 - плата за спеціальне використання рибних та інших водних ресурсів (у разі здійснення промислу);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 разі виявлення погіршення стану середовища перебування водних біоресурсів або випадків їх загибелі негайно повідомляти компетентним органам;</w:t>
      </w:r>
      <w:bookmarkStart w:id="1" w:name="n442"/>
      <w:bookmarkStart w:id="2" w:name="n444"/>
      <w:bookmarkStart w:id="3" w:name="n443"/>
      <w:bookmarkEnd w:id="1"/>
      <w:bookmarkEnd w:id="2"/>
      <w:bookmarkEnd w:id="3"/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здійснювати охорону водних біоресурсів, додержуватися режиму охорони видів, занесених до Червоної книги України</w:t>
      </w:r>
      <w:bookmarkStart w:id="4" w:name="n445"/>
      <w:bookmarkEnd w:id="4"/>
      <w:r>
        <w:rPr>
          <w:rFonts w:ascii="Times New Roman" w:hAnsi="Times New Roman"/>
          <w:sz w:val="24"/>
          <w:szCs w:val="24"/>
        </w:rPr>
        <w:t>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самостійно припиняти спеціальне використання водних біоресурсів у разі зниження їх відтворюючої здатності та виникнення загрози знищення, негайно вживати заходів для усунення негативного зовнішнього впливу на водні біоресурси та середовище їх перебування;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забезпечувати на суднах флоту рибної промисловості, якими здійснюється спеціальне використання водних біоресурсів, функціонування технічних засобів дистанційного контролю.</w:t>
      </w:r>
    </w:p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Відповідальність сторін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 невиконання або неналежне виконання договору сторони несуть відповідальність за умовами цього договору та згідно із законодавством.</w:t>
      </w:r>
    </w:p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Розгляд та вирішення спорів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Усі спори та розбіжності, які можуть виникнути у зв’язку з виконанням цього договору, сторони врегульовують шляхом переговорів.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 разі коли спори та розбіжності не можуть бути вирішені шляхом переговорів, вони підлягають вирішенню в судовому порядку відповідно до законодавства.</w:t>
      </w:r>
    </w:p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Строк дії договору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Цей договір укладено до _____________________.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Цей договір набирає чинності з дня отримання дозволу на спеціальне використання водних біоресурсів у рибогосподарських водних об’єктах (їх частинах).</w:t>
      </w:r>
    </w:p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Припинення дії договору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Дія цього Договору припиняється у разі: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закінчення строку, на який його було укладено;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взаємної згоди сторін;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відмови користувача, з яким його укладено, від права на спеціальне використання водних біоресурсів;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коли користувач не розпочав використання водних біоресурсів, включених до цього договору, протягом шести місяців з дня набрання чинності цим договором;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ліквідації юридичної особи або припинення підприємницької діяльності фізичної особи - підприємця;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прийняття рішення суду;</w:t>
      </w:r>
    </w:p>
    <w:p w:rsidR="00376FE0" w:rsidRDefault="008676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 інших випадках, передбачених законодавством.</w:t>
      </w:r>
    </w:p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Обставини непереборної сили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Сторони звільняються від відповідальності за невиконання або неналежне виконання зобов’язань за цим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війна тощо).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Сторона, що не може виконувати зобов’язання за цим договором внаслідок дії обставин непереборної сили, повинна не пізніше ніж протягом п’яти робочих днів з моменту їх виникнення повідомити про це іншій стороні у письмовій формі.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Доказом виникнення обставин непереборної сили та строку їх дії є відповідні документи, які видаються органами, уповноваженими видавати такі документи.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У разі коли строк дії обставин непереборної сили продовжується більше ніж на 30 днів, кожна із сторін в установленому порядку має право розірвати цей договір.</w:t>
      </w:r>
    </w:p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Цей договір укладено у двох примірниках по одному примірнику для кожної із сторін, що мають однакову юридичну силу.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20. Цей договір може бути змінений і доповнений лише за згодою сторін у порядку, передбаченому законодавством, шляхом підписання сторонами договору про внесення змін до договору.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</w:rPr>
        <w:t>Ціна цього договору становить ____________ гривень ______ копійок.</w:t>
      </w:r>
    </w:p>
    <w:p w:rsidR="00376FE0" w:rsidRDefault="00867639">
      <w:pPr>
        <w:pStyle w:val="a5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У разі зміни адреси/місцезнаходження та/або інших реквізитів сторін така сторона зобов’язана повідомити іншій стороні про такі зміни в письмовій формі протягом п’яти робочих днів з дня настання таких змін. До отримання повідомлення про зміни всі звернення, спрямовані за попередніми адресами та/або реквізитами, є дійсними.</w:t>
      </w:r>
    </w:p>
    <w:p w:rsidR="00376FE0" w:rsidRDefault="00867639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Адреси/місцезнаходження, реквізити, підписи сторін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76FE0">
        <w:tc>
          <w:tcPr>
            <w:tcW w:w="4788" w:type="dxa"/>
          </w:tcPr>
          <w:p w:rsidR="00376FE0" w:rsidRDefault="008676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</w:p>
        </w:tc>
        <w:tc>
          <w:tcPr>
            <w:tcW w:w="4788" w:type="dxa"/>
          </w:tcPr>
          <w:p w:rsidR="00376FE0" w:rsidRDefault="008676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Користувач</w:t>
            </w:r>
          </w:p>
        </w:tc>
      </w:tr>
      <w:tr w:rsidR="00376FE0">
        <w:tc>
          <w:tcPr>
            <w:tcW w:w="4788" w:type="dxa"/>
          </w:tcPr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76FE0" w:rsidRDefault="00376FE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76FE0" w:rsidRDefault="0086763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76FE0" w:rsidRDefault="00376FE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E0">
        <w:tc>
          <w:tcPr>
            <w:tcW w:w="4788" w:type="dxa"/>
          </w:tcPr>
          <w:p w:rsidR="00376FE0" w:rsidRDefault="00867639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788" w:type="dxa"/>
          </w:tcPr>
          <w:p w:rsidR="00376FE0" w:rsidRDefault="00867639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МП*</w:t>
            </w:r>
          </w:p>
        </w:tc>
      </w:tr>
    </w:tbl>
    <w:p w:rsidR="00376FE0" w:rsidRDefault="00376FE0">
      <w:pPr>
        <w:pStyle w:val="a5"/>
      </w:pPr>
    </w:p>
    <w:p w:rsidR="00376FE0" w:rsidRPr="00867639" w:rsidRDefault="00867639">
      <w:pPr>
        <w:pStyle w:val="a5"/>
        <w:spacing w:before="0"/>
        <w:ind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* Відбиток печатки проставляється у разі її наявності.</w:t>
      </w:r>
    </w:p>
    <w:p w:rsidR="00376FE0" w:rsidRDefault="00376FE0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Default="00AC1C67"/>
    <w:p w:rsidR="00AC1C67" w:rsidRPr="00AC1C67" w:rsidRDefault="00AC1C67">
      <w:pPr>
        <w:rPr>
          <w:rFonts w:ascii="Times New Roman" w:hAnsi="Times New Roman"/>
        </w:rPr>
      </w:pPr>
      <w:r w:rsidRPr="00AC1C67">
        <w:rPr>
          <w:rStyle w:val="st46"/>
          <w:rFonts w:ascii="Times New Roman" w:hAnsi="Times New Roman"/>
          <w:color w:val="auto"/>
          <w:sz w:val="24"/>
        </w:rPr>
        <w:t xml:space="preserve">{Типовий договір із змінами, внесеними згідно з Постановою КМ </w:t>
      </w:r>
      <w:r w:rsidRPr="00AC1C67">
        <w:rPr>
          <w:rStyle w:val="st131"/>
          <w:rFonts w:ascii="Times New Roman" w:hAnsi="Times New Roman"/>
          <w:color w:val="auto"/>
          <w:sz w:val="24"/>
        </w:rPr>
        <w:t>№ 1057 від 06.10.2023</w:t>
      </w:r>
      <w:r w:rsidRPr="00AC1C67">
        <w:rPr>
          <w:rStyle w:val="st46"/>
          <w:rFonts w:ascii="Times New Roman" w:hAnsi="Times New Roman"/>
          <w:color w:val="auto"/>
          <w:sz w:val="24"/>
        </w:rPr>
        <w:t>}</w:t>
      </w:r>
    </w:p>
    <w:sectPr w:rsidR="00AC1C67" w:rsidRPr="00AC1C67">
      <w:pgSz w:w="11906" w:h="16838"/>
      <w:pgMar w:top="920" w:right="74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40654"/>
    <w:rsid w:val="002832E7"/>
    <w:rsid w:val="00376FE0"/>
    <w:rsid w:val="00867639"/>
    <w:rsid w:val="00AC1C67"/>
    <w:rsid w:val="00EA0BBF"/>
    <w:rsid w:val="2FF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42B4A"/>
  <w15:docId w15:val="{297F19CF-8FCA-437C-8A1C-4B84BE2C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NormalText"/>
    <w:uiPriority w:val="99"/>
    <w:qFormat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a4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character" w:customStyle="1" w:styleId="st42">
    <w:name w:val="st42"/>
    <w:uiPriority w:val="99"/>
    <w:qFormat/>
    <w:rPr>
      <w:color w:val="000000"/>
    </w:rPr>
  </w:style>
  <w:style w:type="character" w:customStyle="1" w:styleId="st131">
    <w:name w:val="st131"/>
    <w:uiPriority w:val="99"/>
    <w:rsid w:val="00AC1C67"/>
    <w:rPr>
      <w:i/>
      <w:iCs/>
      <w:color w:val="0000FF"/>
    </w:rPr>
  </w:style>
  <w:style w:type="character" w:customStyle="1" w:styleId="st46">
    <w:name w:val="st46"/>
    <w:uiPriority w:val="99"/>
    <w:rsid w:val="00AC1C6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6500</Words>
  <Characters>3705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2023-10-13T10:38:00Z</dcterms:created>
  <dcterms:modified xsi:type="dcterms:W3CDTF">2023-10-13T10:41:00Z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24AF58E2A26241A2B610868F271A5292</vt:lpwstr>
  </property>
</Properties>
</file>