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C7D" w:rsidRPr="00272F32" w:rsidRDefault="00964C7D" w:rsidP="00964C7D">
      <w:pPr>
        <w:pStyle w:val="ShapkaDocumentu"/>
        <w:spacing w:after="0"/>
        <w:ind w:left="19562"/>
        <w:rPr>
          <w:rFonts w:ascii="Times New Roman" w:hAnsi="Times New Roman"/>
          <w:noProof/>
          <w:sz w:val="24"/>
          <w:szCs w:val="24"/>
          <w:lang w:val="ru-RU" w:eastAsia="uk-UA"/>
        </w:rPr>
      </w:pPr>
      <w:bookmarkStart w:id="0" w:name="_GoBack"/>
      <w:bookmarkEnd w:id="0"/>
      <w:r w:rsidRPr="00272F32">
        <w:rPr>
          <w:rFonts w:ascii="Times New Roman" w:hAnsi="Times New Roman"/>
          <w:noProof/>
          <w:sz w:val="24"/>
          <w:szCs w:val="24"/>
          <w:lang w:val="ru-RU" w:eastAsia="uk-UA"/>
        </w:rPr>
        <w:t>Додаток 2</w:t>
      </w:r>
      <w:r w:rsidRPr="00272F32">
        <w:rPr>
          <w:rFonts w:ascii="Times New Roman" w:hAnsi="Times New Roman"/>
          <w:noProof/>
          <w:sz w:val="24"/>
          <w:szCs w:val="24"/>
          <w:lang w:val="ru-RU" w:eastAsia="uk-UA"/>
        </w:rPr>
        <w:br/>
        <w:t>до Програми</w:t>
      </w:r>
    </w:p>
    <w:p w:rsidR="00964C7D" w:rsidRPr="00272F32" w:rsidRDefault="00964C7D" w:rsidP="00964C7D">
      <w:pPr>
        <w:pStyle w:val="ae"/>
        <w:spacing w:before="360" w:after="360"/>
        <w:rPr>
          <w:rFonts w:ascii="Times New Roman" w:hAnsi="Times New Roman"/>
          <w:noProof/>
          <w:sz w:val="28"/>
          <w:szCs w:val="28"/>
          <w:lang w:val="ru-RU" w:eastAsia="uk-UA"/>
        </w:rPr>
      </w:pPr>
      <w:r w:rsidRPr="00272F32">
        <w:rPr>
          <w:rFonts w:ascii="Times New Roman" w:hAnsi="Times New Roman"/>
          <w:noProof/>
          <w:sz w:val="28"/>
          <w:szCs w:val="28"/>
          <w:lang w:val="ru-RU" w:eastAsia="uk-UA"/>
        </w:rPr>
        <w:t xml:space="preserve">ЗАВДАННЯ І ЗАХОДИ </w:t>
      </w:r>
      <w:r w:rsidRPr="00272F32">
        <w:rPr>
          <w:rFonts w:ascii="Times New Roman" w:hAnsi="Times New Roman"/>
          <w:noProof/>
          <w:sz w:val="28"/>
          <w:szCs w:val="28"/>
          <w:lang w:val="ru-RU" w:eastAsia="uk-UA"/>
        </w:rPr>
        <w:br/>
        <w:t>з виконання  Державної економічної програми поводження з відпрацьованим ядерним паливом вітчизняних атомних електростанцій на період до 2025 року</w:t>
      </w:r>
    </w:p>
    <w:tbl>
      <w:tblPr>
        <w:tblW w:w="21765" w:type="dxa"/>
        <w:tblLayout w:type="fixed"/>
        <w:tblLook w:val="04A0" w:firstRow="1" w:lastRow="0" w:firstColumn="1" w:lastColumn="0" w:noHBand="0" w:noVBand="1"/>
      </w:tblPr>
      <w:tblGrid>
        <w:gridCol w:w="2998"/>
        <w:gridCol w:w="2039"/>
        <w:gridCol w:w="834"/>
        <w:gridCol w:w="44"/>
        <w:gridCol w:w="615"/>
        <w:gridCol w:w="656"/>
        <w:gridCol w:w="656"/>
        <w:gridCol w:w="656"/>
        <w:gridCol w:w="656"/>
        <w:gridCol w:w="2779"/>
        <w:gridCol w:w="2187"/>
        <w:gridCol w:w="2061"/>
        <w:gridCol w:w="1479"/>
        <w:gridCol w:w="821"/>
        <w:gridCol w:w="821"/>
        <w:gridCol w:w="821"/>
        <w:gridCol w:w="821"/>
        <w:gridCol w:w="821"/>
      </w:tblGrid>
      <w:tr w:rsidR="00964C7D" w:rsidRPr="001966D9" w:rsidTr="004F16C6">
        <w:trPr>
          <w:trHeight w:val="20"/>
          <w:tblHeader/>
        </w:trPr>
        <w:tc>
          <w:tcPr>
            <w:tcW w:w="2998" w:type="dxa"/>
            <w:vMerge w:val="restart"/>
            <w:tcBorders>
              <w:top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Найменування завдання</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Найменування показника</w:t>
            </w:r>
          </w:p>
        </w:tc>
        <w:tc>
          <w:tcPr>
            <w:tcW w:w="878" w:type="dxa"/>
            <w:gridSpan w:val="2"/>
            <w:vMerge w:val="restart"/>
            <w:tcBorders>
              <w:top w:val="single" w:sz="4" w:space="0" w:color="auto"/>
              <w:left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left="-57" w:right="-57" w:firstLine="57"/>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усього</w:t>
            </w:r>
          </w:p>
        </w:tc>
        <w:tc>
          <w:tcPr>
            <w:tcW w:w="3239" w:type="dxa"/>
            <w:gridSpan w:val="5"/>
            <w:vMerge w:val="restart"/>
            <w:tcBorders>
              <w:top w:val="single" w:sz="4" w:space="0" w:color="auto"/>
              <w:left w:val="single" w:sz="4" w:space="0" w:color="auto"/>
              <w:right w:val="single" w:sz="4" w:space="0" w:color="auto"/>
            </w:tcBorders>
            <w:shd w:val="clear" w:color="auto" w:fill="auto"/>
            <w:vAlign w:val="center"/>
          </w:tcPr>
          <w:p w:rsidR="00964C7D" w:rsidRPr="001966D9" w:rsidRDefault="00964C7D" w:rsidP="00A4294E">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Значення показника</w:t>
            </w:r>
            <w:r w:rsidR="00A4294E" w:rsidRPr="001966D9">
              <w:rPr>
                <w:rFonts w:ascii="Times New Roman" w:hAnsi="Times New Roman"/>
                <w:noProof/>
                <w:sz w:val="24"/>
                <w:szCs w:val="24"/>
                <w:lang w:val="en-AU" w:eastAsia="uk-UA"/>
              </w:rPr>
              <w:t xml:space="preserve"> </w:t>
            </w:r>
            <w:r w:rsidRPr="001966D9">
              <w:rPr>
                <w:rFonts w:ascii="Times New Roman" w:hAnsi="Times New Roman"/>
                <w:noProof/>
                <w:sz w:val="24"/>
                <w:szCs w:val="24"/>
                <w:lang w:val="en-AU" w:eastAsia="uk-UA"/>
              </w:rPr>
              <w:t>за роками</w:t>
            </w:r>
          </w:p>
        </w:tc>
        <w:tc>
          <w:tcPr>
            <w:tcW w:w="2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Найменування заходу</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Відповідальні за виконання</w:t>
            </w:r>
          </w:p>
        </w:tc>
        <w:tc>
          <w:tcPr>
            <w:tcW w:w="2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Джерела фінансування</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272F32" w:rsidRDefault="00964C7D" w:rsidP="001966D9">
            <w:pPr>
              <w:pStyle w:val="a5"/>
              <w:spacing w:before="100" w:line="223" w:lineRule="auto"/>
              <w:ind w:left="-80" w:right="-84" w:firstLine="0"/>
              <w:jc w:val="center"/>
              <w:rPr>
                <w:rFonts w:ascii="Times New Roman" w:hAnsi="Times New Roman"/>
                <w:noProof/>
                <w:sz w:val="24"/>
                <w:szCs w:val="24"/>
                <w:lang w:val="ru-RU" w:eastAsia="uk-UA"/>
              </w:rPr>
            </w:pPr>
            <w:r w:rsidRPr="00272F32">
              <w:rPr>
                <w:rFonts w:ascii="Times New Roman" w:hAnsi="Times New Roman"/>
                <w:noProof/>
                <w:sz w:val="24"/>
                <w:szCs w:val="24"/>
                <w:lang w:val="ru-RU" w:eastAsia="uk-UA"/>
              </w:rPr>
              <w:t>Прогнозний обсяг фінансових ресурсів для виконання завдань, млн. гривень</w:t>
            </w:r>
          </w:p>
        </w:tc>
        <w:tc>
          <w:tcPr>
            <w:tcW w:w="4105" w:type="dxa"/>
            <w:gridSpan w:val="5"/>
            <w:tcBorders>
              <w:top w:val="single" w:sz="4" w:space="0" w:color="auto"/>
              <w:left w:val="single" w:sz="4" w:space="0" w:color="auto"/>
              <w:bottom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За роками</w:t>
            </w:r>
          </w:p>
        </w:tc>
      </w:tr>
      <w:tr w:rsidR="00964C7D" w:rsidRPr="001966D9" w:rsidTr="004F16C6">
        <w:trPr>
          <w:trHeight w:val="356"/>
          <w:tblHeader/>
        </w:trPr>
        <w:tc>
          <w:tcPr>
            <w:tcW w:w="2998" w:type="dxa"/>
            <w:vMerge/>
            <w:tcBorders>
              <w:top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78" w:type="dxa"/>
            <w:gridSpan w:val="2"/>
            <w:vMerge/>
            <w:tcBorders>
              <w:left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left="-57" w:right="-57" w:firstLine="0"/>
              <w:jc w:val="center"/>
              <w:rPr>
                <w:rFonts w:ascii="Times New Roman" w:hAnsi="Times New Roman"/>
                <w:noProof/>
                <w:sz w:val="24"/>
                <w:szCs w:val="24"/>
                <w:lang w:val="en-AU" w:eastAsia="uk-UA"/>
              </w:rPr>
            </w:pPr>
          </w:p>
        </w:tc>
        <w:tc>
          <w:tcPr>
            <w:tcW w:w="3239" w:type="dxa"/>
            <w:gridSpan w:val="5"/>
            <w:vMerge/>
            <w:tcBorders>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left="-57" w:right="-57" w:firstLine="0"/>
              <w:jc w:val="center"/>
              <w:rPr>
                <w:rFonts w:ascii="Times New Roman" w:hAnsi="Times New Roman"/>
                <w:noProof/>
                <w:sz w:val="24"/>
                <w:szCs w:val="24"/>
                <w:lang w:val="en-AU" w:eastAsia="uk-UA"/>
              </w:rPr>
            </w:pPr>
          </w:p>
        </w:tc>
        <w:tc>
          <w:tcPr>
            <w:tcW w:w="27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1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0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14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2021</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2022</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2023</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2024</w:t>
            </w:r>
          </w:p>
        </w:tc>
        <w:tc>
          <w:tcPr>
            <w:tcW w:w="821" w:type="dxa"/>
            <w:vMerge w:val="restart"/>
            <w:tcBorders>
              <w:top w:val="single" w:sz="4" w:space="0" w:color="auto"/>
              <w:left w:val="single" w:sz="4" w:space="0" w:color="auto"/>
              <w:bottom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2025</w:t>
            </w:r>
          </w:p>
        </w:tc>
      </w:tr>
      <w:tr w:rsidR="00964C7D" w:rsidRPr="001966D9" w:rsidTr="004F16C6">
        <w:trPr>
          <w:trHeight w:val="20"/>
          <w:tblHeader/>
        </w:trPr>
        <w:tc>
          <w:tcPr>
            <w:tcW w:w="2998" w:type="dxa"/>
            <w:vMerge/>
            <w:tcBorders>
              <w:top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78" w:type="dxa"/>
            <w:gridSpan w:val="2"/>
            <w:vMerge/>
            <w:tcBorders>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left="-57" w:right="-57" w:firstLine="0"/>
              <w:jc w:val="center"/>
              <w:rPr>
                <w:rFonts w:ascii="Times New Roman" w:hAnsi="Times New Roman"/>
                <w:noProof/>
                <w:sz w:val="24"/>
                <w:szCs w:val="24"/>
                <w:lang w:val="en-AU" w:eastAsia="uk-UA"/>
              </w:rPr>
            </w:pP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left="-57" w:right="-57"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2021</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left="-57" w:right="-57"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2022</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left="-57" w:right="-57"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2023</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left="-57" w:right="-57"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2024</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left="-57" w:right="-57"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2025</w:t>
            </w:r>
          </w:p>
        </w:tc>
        <w:tc>
          <w:tcPr>
            <w:tcW w:w="27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1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0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14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vMerge/>
            <w:tcBorders>
              <w:top w:val="single" w:sz="4" w:space="0" w:color="auto"/>
              <w:left w:val="single" w:sz="4" w:space="0" w:color="auto"/>
              <w:bottom w:val="single" w:sz="4" w:space="0" w:color="auto"/>
            </w:tcBorders>
            <w:shd w:val="clear" w:color="auto" w:fill="auto"/>
            <w:vAlign w:val="center"/>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vMerge w:val="restart"/>
            <w:tcBorders>
              <w:top w:val="single" w:sz="4" w:space="0" w:color="auto"/>
            </w:tcBorders>
            <w:shd w:val="clear" w:color="auto" w:fill="auto"/>
            <w:hideMark/>
          </w:tcPr>
          <w:p w:rsidR="00964C7D" w:rsidRPr="00272F32" w:rsidRDefault="00964C7D" w:rsidP="004F16C6">
            <w:pPr>
              <w:pStyle w:val="a5"/>
              <w:spacing w:before="80" w:line="228" w:lineRule="auto"/>
              <w:ind w:right="-114" w:firstLine="0"/>
              <w:rPr>
                <w:rFonts w:ascii="Times New Roman" w:hAnsi="Times New Roman"/>
                <w:noProof/>
                <w:sz w:val="24"/>
                <w:szCs w:val="24"/>
                <w:lang w:eastAsia="uk-UA"/>
              </w:rPr>
            </w:pPr>
            <w:r w:rsidRPr="00272F32">
              <w:rPr>
                <w:rFonts w:ascii="Times New Roman" w:hAnsi="Times New Roman"/>
                <w:noProof/>
                <w:sz w:val="24"/>
                <w:szCs w:val="24"/>
                <w:lang w:eastAsia="uk-UA"/>
              </w:rPr>
              <w:t xml:space="preserve">1. Технологічна витримка відпрацьованого ядерного палива Запорізької, Рівненської, Хмельницької та </w:t>
            </w:r>
            <w:r w:rsidR="00272F32">
              <w:rPr>
                <w:rStyle w:val="st42"/>
                <w:rFonts w:ascii="Times New Roman" w:hAnsi="Times New Roman"/>
                <w:sz w:val="24"/>
                <w:szCs w:val="24"/>
                <w:lang w:val="x-none" w:eastAsia="uk-UA"/>
              </w:rPr>
              <w:t>Південноукраїнської</w:t>
            </w:r>
            <w:r w:rsidRPr="00272F32">
              <w:rPr>
                <w:rFonts w:ascii="Times New Roman" w:hAnsi="Times New Roman"/>
                <w:noProof/>
                <w:sz w:val="24"/>
                <w:szCs w:val="24"/>
                <w:lang w:eastAsia="uk-UA"/>
              </w:rPr>
              <w:t xml:space="preserve"> атомних електростанцій у приреакторних басейнах витримки до досягнення рівня залишкового тепловиділення, прийнятного для подальшого перевезення*</w:t>
            </w:r>
          </w:p>
        </w:tc>
        <w:tc>
          <w:tcPr>
            <w:tcW w:w="2039" w:type="dxa"/>
            <w:vMerge w:val="restart"/>
            <w:tcBorders>
              <w:top w:val="single" w:sz="4" w:space="0" w:color="auto"/>
            </w:tcBorders>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модифікацій</w:t>
            </w:r>
          </w:p>
        </w:tc>
        <w:tc>
          <w:tcPr>
            <w:tcW w:w="878" w:type="dxa"/>
            <w:gridSpan w:val="2"/>
            <w:vMerge w:val="restart"/>
            <w:tcBorders>
              <w:top w:val="single" w:sz="4" w:space="0" w:color="auto"/>
            </w:tcBorders>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w:t>
            </w:r>
          </w:p>
        </w:tc>
        <w:tc>
          <w:tcPr>
            <w:tcW w:w="615" w:type="dxa"/>
            <w:vMerge w:val="restart"/>
            <w:tcBorders>
              <w:top w:val="single" w:sz="4" w:space="0" w:color="auto"/>
            </w:tcBorders>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w:t>
            </w:r>
          </w:p>
        </w:tc>
        <w:tc>
          <w:tcPr>
            <w:tcW w:w="656" w:type="dxa"/>
            <w:vMerge w:val="restart"/>
            <w:tcBorders>
              <w:top w:val="single" w:sz="4" w:space="0" w:color="auto"/>
            </w:tcBorders>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val="restart"/>
            <w:tcBorders>
              <w:top w:val="single" w:sz="4" w:space="0" w:color="auto"/>
            </w:tcBorders>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val="restart"/>
            <w:tcBorders>
              <w:top w:val="single" w:sz="4" w:space="0" w:color="auto"/>
            </w:tcBorders>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val="restart"/>
            <w:tcBorders>
              <w:top w:val="single" w:sz="4" w:space="0" w:color="auto"/>
            </w:tcBorders>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2779" w:type="dxa"/>
            <w:vMerge w:val="restart"/>
            <w:tcBorders>
              <w:top w:val="single" w:sz="4" w:space="0" w:color="auto"/>
            </w:tcBorders>
            <w:shd w:val="clear" w:color="auto" w:fill="auto"/>
            <w:hideMark/>
          </w:tcPr>
          <w:p w:rsidR="00964C7D" w:rsidRPr="001966D9" w:rsidRDefault="00964C7D" w:rsidP="001966D9">
            <w:pPr>
              <w:pStyle w:val="a5"/>
              <w:spacing w:before="80" w:line="228"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заміна верхніх стелажів ущільненого зберігання відпрацьованого ядерного палива Рівненської атомної електростанції (енергоблоки № 1 та</w:t>
            </w:r>
            <w:r w:rsidR="001966D9">
              <w:rPr>
                <w:rFonts w:ascii="Times New Roman" w:hAnsi="Times New Roman"/>
                <w:noProof/>
                <w:sz w:val="24"/>
                <w:szCs w:val="24"/>
                <w:lang w:val="en-AU" w:eastAsia="uk-UA"/>
              </w:rPr>
              <w:t xml:space="preserve"> </w:t>
            </w:r>
            <w:r w:rsidRPr="001966D9">
              <w:rPr>
                <w:rFonts w:ascii="Times New Roman" w:hAnsi="Times New Roman"/>
                <w:noProof/>
                <w:sz w:val="24"/>
                <w:szCs w:val="24"/>
                <w:lang w:val="en-AU" w:eastAsia="uk-UA"/>
              </w:rPr>
              <w:t>№ 2)</w:t>
            </w:r>
          </w:p>
        </w:tc>
        <w:tc>
          <w:tcPr>
            <w:tcW w:w="2187" w:type="dxa"/>
            <w:vMerge w:val="restart"/>
            <w:tcBorders>
              <w:top w:val="single" w:sz="4" w:space="0" w:color="auto"/>
            </w:tcBorders>
            <w:shd w:val="clear" w:color="auto" w:fill="auto"/>
            <w:hideMark/>
          </w:tcPr>
          <w:p w:rsidR="00964C7D" w:rsidRPr="00272F32" w:rsidRDefault="00964C7D" w:rsidP="004F16C6">
            <w:pPr>
              <w:pStyle w:val="a5"/>
              <w:spacing w:before="80" w:line="228"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відокремлений підрозділ “Рівненська атомна електростанція” державного підприємства  “НАЕК “Енергоатом” </w:t>
            </w:r>
          </w:p>
        </w:tc>
        <w:tc>
          <w:tcPr>
            <w:tcW w:w="2061" w:type="dxa"/>
            <w:tcBorders>
              <w:top w:val="single" w:sz="4" w:space="0" w:color="auto"/>
            </w:tcBorders>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кредитні (позикові) кошти</w:t>
            </w:r>
          </w:p>
        </w:tc>
        <w:tc>
          <w:tcPr>
            <w:tcW w:w="1479" w:type="dxa"/>
            <w:tcBorders>
              <w:top w:val="single" w:sz="4" w:space="0" w:color="auto"/>
            </w:tcBorders>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175,7</w:t>
            </w:r>
          </w:p>
        </w:tc>
        <w:tc>
          <w:tcPr>
            <w:tcW w:w="821" w:type="dxa"/>
            <w:tcBorders>
              <w:top w:val="single" w:sz="4" w:space="0" w:color="auto"/>
            </w:tcBorders>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175,7</w:t>
            </w:r>
          </w:p>
        </w:tc>
        <w:tc>
          <w:tcPr>
            <w:tcW w:w="821" w:type="dxa"/>
            <w:tcBorders>
              <w:top w:val="single" w:sz="4" w:space="0" w:color="auto"/>
            </w:tcBorders>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tcBorders>
              <w:top w:val="single" w:sz="4" w:space="0" w:color="auto"/>
            </w:tcBorders>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tcBorders>
              <w:top w:val="single" w:sz="4" w:space="0" w:color="auto"/>
            </w:tcBorders>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tcBorders>
              <w:top w:val="single" w:sz="4" w:space="0" w:color="auto"/>
            </w:tcBorders>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1966D9">
            <w:pPr>
              <w:pStyle w:val="a5"/>
              <w:spacing w:before="80" w:line="228" w:lineRule="auto"/>
              <w:ind w:firstLine="0"/>
              <w:rPr>
                <w:rFonts w:ascii="Times New Roman" w:hAnsi="Times New Roman"/>
                <w:noProof/>
                <w:sz w:val="24"/>
                <w:szCs w:val="24"/>
                <w:lang w:val="ru-RU" w:eastAsia="uk-UA"/>
              </w:rPr>
            </w:pPr>
            <w:r w:rsidRPr="001966D9">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1966D9">
              <w:rPr>
                <w:rFonts w:ascii="Times New Roman" w:hAnsi="Times New Roman"/>
                <w:noProof/>
                <w:sz w:val="24"/>
                <w:szCs w:val="24"/>
                <w:lang w:val="ru-RU" w:eastAsia="uk-UA"/>
              </w:rPr>
              <w:t>“НАЕК “Енергоатом”</w:t>
            </w:r>
          </w:p>
        </w:tc>
        <w:tc>
          <w:tcPr>
            <w:tcW w:w="1479"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0,5</w:t>
            </w: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0,5</w:t>
            </w: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Разом</w:t>
            </w:r>
          </w:p>
        </w:tc>
        <w:tc>
          <w:tcPr>
            <w:tcW w:w="1479"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176,2</w:t>
            </w: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176,2</w:t>
            </w: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 </w:t>
            </w:r>
          </w:p>
        </w:tc>
        <w:tc>
          <w:tcPr>
            <w:tcW w:w="1479"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16181" w:type="dxa"/>
            <w:gridSpan w:val="12"/>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Разом за завданням 1</w:t>
            </w:r>
          </w:p>
        </w:tc>
        <w:tc>
          <w:tcPr>
            <w:tcW w:w="1479"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176,2</w:t>
            </w: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176,2</w:t>
            </w: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14120" w:type="dxa"/>
            <w:gridSpan w:val="11"/>
            <w:vMerge w:val="restart"/>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у тому числі</w:t>
            </w:r>
          </w:p>
        </w:tc>
        <w:tc>
          <w:tcPr>
            <w:tcW w:w="2061"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кредитні (позикові) кошти</w:t>
            </w:r>
          </w:p>
        </w:tc>
        <w:tc>
          <w:tcPr>
            <w:tcW w:w="1479"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175,7</w:t>
            </w: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175,7</w:t>
            </w: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14120" w:type="dxa"/>
            <w:gridSpan w:val="11"/>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1966D9">
            <w:pPr>
              <w:pStyle w:val="a5"/>
              <w:spacing w:before="80" w:line="228" w:lineRule="auto"/>
              <w:ind w:firstLine="0"/>
              <w:rPr>
                <w:rFonts w:ascii="Times New Roman" w:hAnsi="Times New Roman"/>
                <w:noProof/>
                <w:sz w:val="24"/>
                <w:szCs w:val="24"/>
                <w:lang w:val="ru-RU" w:eastAsia="uk-UA"/>
              </w:rPr>
            </w:pPr>
            <w:r w:rsidRPr="001966D9">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1966D9">
              <w:rPr>
                <w:rFonts w:ascii="Times New Roman" w:hAnsi="Times New Roman"/>
                <w:noProof/>
                <w:sz w:val="24"/>
                <w:szCs w:val="24"/>
                <w:lang w:val="ru-RU" w:eastAsia="uk-UA"/>
              </w:rPr>
              <w:t>“НАЕК “Енергоатом”</w:t>
            </w:r>
          </w:p>
        </w:tc>
        <w:tc>
          <w:tcPr>
            <w:tcW w:w="1479"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0,5</w:t>
            </w: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0,5</w:t>
            </w: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272F32" w:rsidRDefault="00964C7D" w:rsidP="004F16C6">
            <w:pPr>
              <w:pStyle w:val="a5"/>
              <w:spacing w:before="80" w:line="228" w:lineRule="auto"/>
              <w:ind w:firstLine="0"/>
              <w:rPr>
                <w:rFonts w:ascii="Times New Roman" w:hAnsi="Times New Roman"/>
                <w:noProof/>
                <w:sz w:val="24"/>
                <w:szCs w:val="24"/>
                <w:lang w:eastAsia="uk-UA"/>
              </w:rPr>
            </w:pPr>
            <w:r w:rsidRPr="00272F32">
              <w:rPr>
                <w:rFonts w:ascii="Times New Roman" w:hAnsi="Times New Roman"/>
                <w:noProof/>
                <w:sz w:val="24"/>
                <w:szCs w:val="24"/>
                <w:lang w:eastAsia="uk-UA"/>
              </w:rPr>
              <w:t>2. Безпечна експлуатація сховища “сухого” типу Запорізької атомної електростанції відповідно до проектних показників</w:t>
            </w:r>
          </w:p>
        </w:tc>
        <w:tc>
          <w:tcPr>
            <w:tcW w:w="2039" w:type="dxa"/>
            <w:vMerge w:val="restart"/>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контейнерів</w:t>
            </w:r>
          </w:p>
        </w:tc>
        <w:tc>
          <w:tcPr>
            <w:tcW w:w="834" w:type="dxa"/>
            <w:vMerge w:val="restart"/>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52</w:t>
            </w:r>
          </w:p>
        </w:tc>
        <w:tc>
          <w:tcPr>
            <w:tcW w:w="659" w:type="dxa"/>
            <w:gridSpan w:val="2"/>
            <w:vMerge w:val="restart"/>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12</w:t>
            </w:r>
          </w:p>
        </w:tc>
        <w:tc>
          <w:tcPr>
            <w:tcW w:w="656" w:type="dxa"/>
            <w:vMerge w:val="restart"/>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10</w:t>
            </w:r>
          </w:p>
        </w:tc>
        <w:tc>
          <w:tcPr>
            <w:tcW w:w="656" w:type="dxa"/>
            <w:vMerge w:val="restart"/>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10</w:t>
            </w:r>
          </w:p>
        </w:tc>
        <w:tc>
          <w:tcPr>
            <w:tcW w:w="656" w:type="dxa"/>
            <w:vMerge w:val="restart"/>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10</w:t>
            </w:r>
          </w:p>
        </w:tc>
        <w:tc>
          <w:tcPr>
            <w:tcW w:w="656" w:type="dxa"/>
            <w:vMerge w:val="restart"/>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10</w:t>
            </w:r>
          </w:p>
        </w:tc>
        <w:tc>
          <w:tcPr>
            <w:tcW w:w="2779" w:type="dxa"/>
            <w:vMerge w:val="restart"/>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виготовлення контейнерів</w:t>
            </w:r>
          </w:p>
        </w:tc>
        <w:tc>
          <w:tcPr>
            <w:tcW w:w="2187" w:type="dxa"/>
            <w:vMerge w:val="restart"/>
            <w:shd w:val="clear" w:color="auto" w:fill="auto"/>
            <w:hideMark/>
          </w:tcPr>
          <w:p w:rsidR="00964C7D" w:rsidRPr="00272F32" w:rsidRDefault="00964C7D" w:rsidP="004F16C6">
            <w:pPr>
              <w:pStyle w:val="a5"/>
              <w:spacing w:before="80" w:line="228"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відокремлений підрозділ “Запорізька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 xml:space="preserve">“НАЕК “Енергоатом” </w:t>
            </w:r>
          </w:p>
        </w:tc>
        <w:tc>
          <w:tcPr>
            <w:tcW w:w="2061" w:type="dxa"/>
            <w:shd w:val="clear" w:color="auto" w:fill="auto"/>
            <w:hideMark/>
          </w:tcPr>
          <w:p w:rsidR="00964C7D" w:rsidRPr="001966D9" w:rsidRDefault="00964C7D" w:rsidP="001966D9">
            <w:pPr>
              <w:pStyle w:val="a5"/>
              <w:spacing w:before="80" w:line="228" w:lineRule="auto"/>
              <w:ind w:firstLine="0"/>
              <w:rPr>
                <w:rFonts w:ascii="Times New Roman" w:hAnsi="Times New Roman"/>
                <w:noProof/>
                <w:sz w:val="24"/>
                <w:szCs w:val="24"/>
                <w:lang w:val="ru-RU" w:eastAsia="uk-UA"/>
              </w:rPr>
            </w:pPr>
            <w:r w:rsidRPr="001966D9">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1966D9">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903,6</w:t>
            </w: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242,4</w:t>
            </w: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165,3</w:t>
            </w: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165,3</w:t>
            </w: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165,3</w:t>
            </w: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165,3</w:t>
            </w: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834" w:type="dxa"/>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9" w:type="dxa"/>
            <w:gridSpan w:val="2"/>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834" w:type="dxa"/>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9" w:type="dxa"/>
            <w:gridSpan w:val="2"/>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039" w:type="dxa"/>
            <w:vMerge w:val="restart"/>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споруд</w:t>
            </w:r>
          </w:p>
        </w:tc>
        <w:tc>
          <w:tcPr>
            <w:tcW w:w="834" w:type="dxa"/>
            <w:vMerge w:val="restart"/>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9" w:type="dxa"/>
            <w:gridSpan w:val="2"/>
            <w:vMerge w:val="restart"/>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vMerge w:val="restart"/>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272F32" w:rsidRDefault="00964C7D" w:rsidP="004F16C6">
            <w:pPr>
              <w:pStyle w:val="a5"/>
              <w:spacing w:before="80" w:line="228"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будівництво споруди для зберігання транспортера № 2</w:t>
            </w:r>
          </w:p>
        </w:tc>
        <w:tc>
          <w:tcPr>
            <w:tcW w:w="2187" w:type="dxa"/>
            <w:vMerge w:val="restart"/>
            <w:shd w:val="clear" w:color="auto" w:fill="auto"/>
            <w:hideMark/>
          </w:tcPr>
          <w:p w:rsidR="00964C7D" w:rsidRPr="00272F32" w:rsidRDefault="00964C7D" w:rsidP="004F16C6">
            <w:pPr>
              <w:pStyle w:val="a5"/>
              <w:spacing w:before="80" w:line="228"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відокремлений підрозділ “Запорізька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2061" w:type="dxa"/>
            <w:shd w:val="clear" w:color="auto" w:fill="auto"/>
            <w:hideMark/>
          </w:tcPr>
          <w:p w:rsidR="00964C7D" w:rsidRPr="00272F32" w:rsidRDefault="00964C7D" w:rsidP="004F16C6">
            <w:pPr>
              <w:pStyle w:val="a5"/>
              <w:spacing w:before="80" w:line="228"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29,6</w:t>
            </w: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29,60</w:t>
            </w: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834" w:type="dxa"/>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9" w:type="dxa"/>
            <w:gridSpan w:val="2"/>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834" w:type="dxa"/>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9" w:type="dxa"/>
            <w:gridSpan w:val="2"/>
            <w:vMerge/>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обладнання</w:t>
            </w:r>
          </w:p>
        </w:tc>
        <w:tc>
          <w:tcPr>
            <w:tcW w:w="834"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9" w:type="dxa"/>
            <w:gridSpan w:val="2"/>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2779"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закупівля перевантажувального контейнера</w:t>
            </w:r>
          </w:p>
        </w:tc>
        <w:tc>
          <w:tcPr>
            <w:tcW w:w="2187" w:type="dxa"/>
            <w:vMerge w:val="restart"/>
            <w:shd w:val="clear" w:color="auto" w:fill="auto"/>
            <w:hideMark/>
          </w:tcPr>
          <w:p w:rsidR="00964C7D" w:rsidRPr="00272F32" w:rsidRDefault="00964C7D" w:rsidP="004F16C6">
            <w:pPr>
              <w:pStyle w:val="a5"/>
              <w:spacing w:before="80" w:line="228"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відокремлений підрозділ “Запорізька атомна </w:t>
            </w:r>
            <w:r w:rsidRPr="00272F32">
              <w:rPr>
                <w:rFonts w:ascii="Times New Roman" w:hAnsi="Times New Roman"/>
                <w:noProof/>
                <w:sz w:val="24"/>
                <w:szCs w:val="24"/>
                <w:lang w:val="ru-RU" w:eastAsia="uk-UA"/>
              </w:rPr>
              <w:lastRenderedPageBreak/>
              <w:t xml:space="preserve">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2061" w:type="dxa"/>
            <w:shd w:val="clear" w:color="auto" w:fill="auto"/>
            <w:hideMark/>
          </w:tcPr>
          <w:p w:rsidR="00964C7D" w:rsidRPr="00272F32" w:rsidRDefault="00964C7D" w:rsidP="004F16C6">
            <w:pPr>
              <w:pStyle w:val="a5"/>
              <w:spacing w:before="80" w:line="228"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lastRenderedPageBreak/>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201,8</w:t>
            </w: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201,8</w:t>
            </w: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834"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9" w:type="dxa"/>
            <w:gridSpan w:val="2"/>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2779"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80" w:line="228"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8"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8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80" w:line="223" w:lineRule="auto"/>
              <w:ind w:firstLine="0"/>
              <w:rPr>
                <w:rFonts w:ascii="Times New Roman" w:hAnsi="Times New Roman"/>
                <w:noProof/>
                <w:sz w:val="24"/>
                <w:szCs w:val="24"/>
                <w:lang w:val="en-AU" w:eastAsia="uk-UA"/>
              </w:rPr>
            </w:pPr>
          </w:p>
        </w:tc>
        <w:tc>
          <w:tcPr>
            <w:tcW w:w="834" w:type="dxa"/>
            <w:shd w:val="clear" w:color="auto" w:fill="auto"/>
            <w:hideMark/>
          </w:tcPr>
          <w:p w:rsidR="00964C7D" w:rsidRPr="001966D9" w:rsidRDefault="00964C7D" w:rsidP="004F16C6">
            <w:pPr>
              <w:pStyle w:val="a5"/>
              <w:spacing w:before="80" w:line="223" w:lineRule="auto"/>
              <w:ind w:firstLine="0"/>
              <w:jc w:val="center"/>
              <w:rPr>
                <w:rFonts w:ascii="Times New Roman" w:hAnsi="Times New Roman"/>
                <w:noProof/>
                <w:sz w:val="24"/>
                <w:szCs w:val="24"/>
                <w:lang w:val="en-AU" w:eastAsia="uk-UA"/>
              </w:rPr>
            </w:pPr>
          </w:p>
        </w:tc>
        <w:tc>
          <w:tcPr>
            <w:tcW w:w="659" w:type="dxa"/>
            <w:gridSpan w:val="2"/>
            <w:shd w:val="clear" w:color="auto" w:fill="auto"/>
            <w:hideMark/>
          </w:tcPr>
          <w:p w:rsidR="00964C7D" w:rsidRPr="001966D9" w:rsidRDefault="00964C7D" w:rsidP="004F16C6">
            <w:pPr>
              <w:pStyle w:val="a5"/>
              <w:spacing w:before="8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8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8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8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80" w:line="223" w:lineRule="auto"/>
              <w:ind w:firstLine="0"/>
              <w:jc w:val="center"/>
              <w:rPr>
                <w:rFonts w:ascii="Times New Roman" w:hAnsi="Times New Roman"/>
                <w:noProof/>
                <w:sz w:val="24"/>
                <w:szCs w:val="24"/>
                <w:lang w:val="en-AU" w:eastAsia="uk-UA"/>
              </w:rPr>
            </w:pPr>
          </w:p>
        </w:tc>
        <w:tc>
          <w:tcPr>
            <w:tcW w:w="2779" w:type="dxa"/>
            <w:shd w:val="clear" w:color="auto" w:fill="auto"/>
            <w:hideMark/>
          </w:tcPr>
          <w:p w:rsidR="00964C7D" w:rsidRPr="001966D9" w:rsidRDefault="00964C7D" w:rsidP="004F16C6">
            <w:pPr>
              <w:pStyle w:val="a5"/>
              <w:spacing w:before="8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8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8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8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8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8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8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DD1FB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eastAsia="uk-UA"/>
              </w:rPr>
              <w:lastRenderedPageBreak/>
              <mc:AlternateContent>
                <mc:Choice Requires="wps">
                  <w:drawing>
                    <wp:anchor distT="0" distB="0" distL="114300" distR="114300" simplePos="0" relativeHeight="251656704" behindDoc="0" locked="0" layoutInCell="1" allowOverlap="1">
                      <wp:simplePos x="0" y="0"/>
                      <wp:positionH relativeFrom="column">
                        <wp:posOffset>7160895</wp:posOffset>
                      </wp:positionH>
                      <wp:positionV relativeFrom="paragraph">
                        <wp:posOffset>438785</wp:posOffset>
                      </wp:positionV>
                      <wp:extent cx="147320" cy="88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88900"/>
                              </a:xfrm>
                              <a:prstGeom prst="rect">
                                <a:avLst/>
                              </a:prstGeom>
                              <a:solidFill>
                                <a:srgbClr val="FFFFFF"/>
                              </a:solidFill>
                              <a:ln w="9525">
                                <a:solidFill>
                                  <a:srgbClr val="FFFFFF"/>
                                </a:solidFill>
                                <a:miter lim="800000"/>
                                <a:headEnd/>
                                <a:tailEnd/>
                              </a:ln>
                            </wps:spPr>
                            <wps:txbx>
                              <w:txbxContent>
                                <w:p w:rsidR="00964C7D" w:rsidRDefault="00964C7D" w:rsidP="00964C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3.85pt;margin-top:34.55pt;width:11.6pt;height: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" strokecolor="white">
                      <v:textbox>
                        <w:txbxContent>
                          <w:p w:rsidR="00964C7D" w:rsidRDefault="00964C7D" w:rsidP="00964C7D"/>
                        </w:txbxContent>
                      </v:textbox>
                    </v:shape>
                  </w:pict>
                </mc:Fallback>
              </mc:AlternateContent>
            </w:r>
          </w:p>
        </w:tc>
        <w:tc>
          <w:tcPr>
            <w:tcW w:w="2039"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обладнання</w:t>
            </w:r>
          </w:p>
        </w:tc>
        <w:tc>
          <w:tcPr>
            <w:tcW w:w="834"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w:t>
            </w:r>
          </w:p>
        </w:tc>
        <w:tc>
          <w:tcPr>
            <w:tcW w:w="659" w:type="dxa"/>
            <w:gridSpan w:val="2"/>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закупівля зварювальних установок</w:t>
            </w:r>
          </w:p>
        </w:tc>
        <w:tc>
          <w:tcPr>
            <w:tcW w:w="2187" w:type="dxa"/>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відокремлений підрозділ “Запорізька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2061" w:type="dxa"/>
            <w:shd w:val="clear" w:color="auto" w:fill="auto"/>
            <w:hideMark/>
          </w:tcPr>
          <w:p w:rsidR="00964C7D" w:rsidRPr="00272F32" w:rsidRDefault="00964C7D" w:rsidP="004F16C6">
            <w:pPr>
              <w:rPr>
                <w:noProof/>
                <w:lang w:val="ru-RU" w:eastAsia="uk-UA"/>
              </w:rPr>
            </w:pPr>
            <w:r w:rsidRPr="00272F32">
              <w:rPr>
                <w:rFonts w:ascii="Times New Roman" w:hAnsi="Times New Roman"/>
                <w:noProof/>
                <w:sz w:val="24"/>
                <w:szCs w:val="24"/>
                <w:lang w:val="ru-RU" w:eastAsia="uk-UA"/>
              </w:rPr>
              <w:t xml:space="preserve"> 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61,2</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30,6</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30,6</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val="restart"/>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обладнання</w:t>
            </w:r>
          </w:p>
        </w:tc>
        <w:tc>
          <w:tcPr>
            <w:tcW w:w="834"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9" w:type="dxa"/>
            <w:gridSpan w:val="2"/>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 xml:space="preserve">закупівля траверси універсальної </w:t>
            </w:r>
          </w:p>
        </w:tc>
        <w:tc>
          <w:tcPr>
            <w:tcW w:w="2187" w:type="dxa"/>
            <w:vMerge w:val="restart"/>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відокремлений підрозділ “Запорізька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2061" w:type="dxa"/>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r w:rsidRPr="001966D9">
              <w:rPr>
                <w:rFonts w:ascii="Times New Roman" w:hAnsi="Times New Roman"/>
                <w:noProof/>
                <w:spacing w:val="-8"/>
                <w:sz w:val="24"/>
                <w:szCs w:val="24"/>
                <w:lang w:val="en-AU" w:eastAsia="uk-UA"/>
              </w:rPr>
              <w:t>50,1</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r w:rsidRPr="001966D9">
              <w:rPr>
                <w:rFonts w:ascii="Times New Roman" w:hAnsi="Times New Roman"/>
                <w:noProof/>
                <w:spacing w:val="-8"/>
                <w:sz w:val="24"/>
                <w:szCs w:val="24"/>
                <w:lang w:val="en-AU" w:eastAsia="uk-UA"/>
              </w:rPr>
              <w:t>50,1</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34"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9"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34"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9"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val="restart"/>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обладнання</w:t>
            </w:r>
          </w:p>
        </w:tc>
        <w:tc>
          <w:tcPr>
            <w:tcW w:w="834"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52</w:t>
            </w:r>
          </w:p>
        </w:tc>
        <w:tc>
          <w:tcPr>
            <w:tcW w:w="659" w:type="dxa"/>
            <w:gridSpan w:val="2"/>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12</w:t>
            </w:r>
          </w:p>
        </w:tc>
        <w:tc>
          <w:tcPr>
            <w:tcW w:w="656"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10</w:t>
            </w:r>
          </w:p>
        </w:tc>
        <w:tc>
          <w:tcPr>
            <w:tcW w:w="656"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10</w:t>
            </w:r>
          </w:p>
        </w:tc>
        <w:tc>
          <w:tcPr>
            <w:tcW w:w="656"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10</w:t>
            </w:r>
          </w:p>
        </w:tc>
        <w:tc>
          <w:tcPr>
            <w:tcW w:w="656"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10</w:t>
            </w:r>
          </w:p>
        </w:tc>
        <w:tc>
          <w:tcPr>
            <w:tcW w:w="2779" w:type="dxa"/>
            <w:vMerge w:val="restart"/>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закупівля запасних частин, інструментів та приладів для програмного комплексу системи дистанційного контролю температури</w:t>
            </w:r>
          </w:p>
        </w:tc>
        <w:tc>
          <w:tcPr>
            <w:tcW w:w="2187" w:type="dxa"/>
            <w:vMerge w:val="restart"/>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відокремлений підрозділ “Запорізька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2061" w:type="dxa"/>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6,8</w:t>
            </w: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2,4</w:t>
            </w: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1,1</w:t>
            </w: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1,1</w:t>
            </w: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1,1</w:t>
            </w: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1,1</w:t>
            </w: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34"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9"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34"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9"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r>
      <w:tr w:rsidR="00964C7D" w:rsidRPr="001966D9" w:rsidTr="004F16C6">
        <w:trPr>
          <w:trHeight w:val="20"/>
        </w:trPr>
        <w:tc>
          <w:tcPr>
            <w:tcW w:w="16181" w:type="dxa"/>
            <w:gridSpan w:val="12"/>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Разом за завданням 2</w:t>
            </w:r>
          </w:p>
        </w:tc>
        <w:tc>
          <w:tcPr>
            <w:tcW w:w="1479"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1 253,1</w:t>
            </w: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355,1</w:t>
            </w: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398,8</w:t>
            </w: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166,4</w:t>
            </w: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166,4</w:t>
            </w: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166,4</w:t>
            </w:r>
          </w:p>
        </w:tc>
      </w:tr>
      <w:tr w:rsidR="00964C7D" w:rsidRPr="001966D9" w:rsidTr="004F16C6">
        <w:trPr>
          <w:trHeight w:val="20"/>
        </w:trPr>
        <w:tc>
          <w:tcPr>
            <w:tcW w:w="14120" w:type="dxa"/>
            <w:gridSpan w:val="11"/>
            <w:vMerge w:val="restart"/>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у тому числі</w:t>
            </w:r>
          </w:p>
        </w:tc>
        <w:tc>
          <w:tcPr>
            <w:tcW w:w="2061" w:type="dxa"/>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1 253,1</w:t>
            </w: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355,1</w:t>
            </w: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398,8</w:t>
            </w: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166,4</w:t>
            </w: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166,4</w:t>
            </w: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166,4</w:t>
            </w:r>
          </w:p>
        </w:tc>
      </w:tr>
      <w:tr w:rsidR="00964C7D" w:rsidRPr="001966D9" w:rsidTr="004F16C6">
        <w:trPr>
          <w:trHeight w:val="137"/>
        </w:trPr>
        <w:tc>
          <w:tcPr>
            <w:tcW w:w="14120" w:type="dxa"/>
            <w:gridSpan w:val="11"/>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r>
      <w:tr w:rsidR="00964C7D" w:rsidRPr="001966D9" w:rsidTr="004F16C6">
        <w:trPr>
          <w:trHeight w:val="137"/>
        </w:trPr>
        <w:tc>
          <w:tcPr>
            <w:tcW w:w="14120" w:type="dxa"/>
            <w:gridSpan w:val="11"/>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061" w:type="dxa"/>
            <w:shd w:val="clear" w:color="auto" w:fill="auto"/>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r>
      <w:tr w:rsidR="00964C7D" w:rsidRPr="001966D9" w:rsidTr="004F16C6">
        <w:trPr>
          <w:trHeight w:val="137"/>
        </w:trPr>
        <w:tc>
          <w:tcPr>
            <w:tcW w:w="14120" w:type="dxa"/>
            <w:gridSpan w:val="11"/>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061" w:type="dxa"/>
            <w:shd w:val="clear" w:color="auto" w:fill="auto"/>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r>
      <w:tr w:rsidR="00964C7D" w:rsidRPr="001966D9" w:rsidTr="004F16C6">
        <w:trPr>
          <w:trHeight w:val="20"/>
        </w:trPr>
        <w:tc>
          <w:tcPr>
            <w:tcW w:w="2998" w:type="dxa"/>
            <w:vMerge w:val="restart"/>
            <w:shd w:val="clear" w:color="auto" w:fill="auto"/>
            <w:hideMark/>
          </w:tcPr>
          <w:p w:rsidR="00964C7D" w:rsidRPr="00272F32" w:rsidRDefault="00964C7D" w:rsidP="004F16C6">
            <w:pPr>
              <w:pStyle w:val="a5"/>
              <w:spacing w:before="100"/>
              <w:ind w:firstLine="0"/>
              <w:rPr>
                <w:rFonts w:ascii="Times New Roman" w:hAnsi="Times New Roman"/>
                <w:noProof/>
                <w:sz w:val="24"/>
                <w:szCs w:val="24"/>
                <w:lang w:eastAsia="uk-UA"/>
              </w:rPr>
            </w:pPr>
            <w:r w:rsidRPr="00272F32">
              <w:rPr>
                <w:rFonts w:ascii="Times New Roman" w:hAnsi="Times New Roman"/>
                <w:noProof/>
                <w:sz w:val="24"/>
                <w:szCs w:val="24"/>
                <w:lang w:eastAsia="uk-UA"/>
              </w:rPr>
              <w:t xml:space="preserve">3. Завершення будівництва, введення в експлуатацію та експлуатація пускових комплексів централізованого сховища відпрацьованого ядерного палива вітчизняних </w:t>
            </w:r>
            <w:r w:rsidRPr="00272F32">
              <w:rPr>
                <w:rFonts w:ascii="Times New Roman" w:hAnsi="Times New Roman"/>
                <w:noProof/>
                <w:sz w:val="24"/>
                <w:szCs w:val="24"/>
                <w:lang w:eastAsia="uk-UA"/>
              </w:rPr>
              <w:lastRenderedPageBreak/>
              <w:t>атомних електростанцій відповідно до проектних показників</w:t>
            </w:r>
          </w:p>
        </w:tc>
        <w:tc>
          <w:tcPr>
            <w:tcW w:w="2039" w:type="dxa"/>
            <w:vMerge w:val="restart"/>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lastRenderedPageBreak/>
              <w:t>кількість пускових комплексів</w:t>
            </w:r>
          </w:p>
        </w:tc>
        <w:tc>
          <w:tcPr>
            <w:tcW w:w="878" w:type="dxa"/>
            <w:gridSpan w:val="2"/>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4</w:t>
            </w:r>
          </w:p>
        </w:tc>
        <w:tc>
          <w:tcPr>
            <w:tcW w:w="615"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2779" w:type="dxa"/>
            <w:vMerge w:val="restart"/>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будівництво пускових комплексів централізованого сховища відпрацьованого ядерного палива**</w:t>
            </w:r>
          </w:p>
        </w:tc>
        <w:tc>
          <w:tcPr>
            <w:tcW w:w="2187" w:type="dxa"/>
            <w:vMerge w:val="restart"/>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ДП “НАЕК “Енергоатом”</w:t>
            </w: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кредитні (позикові) кошти</w:t>
            </w:r>
          </w:p>
        </w:tc>
        <w:tc>
          <w:tcPr>
            <w:tcW w:w="1479"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1 198,4</w:t>
            </w: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1 198,4</w:t>
            </w: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r>
      <w:tr w:rsidR="00964C7D" w:rsidRPr="001966D9" w:rsidTr="004F16C6">
        <w:trPr>
          <w:trHeight w:val="20"/>
        </w:trPr>
        <w:tc>
          <w:tcPr>
            <w:tcW w:w="2998"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3 695,2</w:t>
            </w: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436,3</w:t>
            </w: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1 116,4</w:t>
            </w: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1 013,2</w:t>
            </w: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795,20</w:t>
            </w: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334,1</w:t>
            </w:r>
          </w:p>
        </w:tc>
      </w:tr>
      <w:tr w:rsidR="00964C7D" w:rsidRPr="001966D9" w:rsidTr="004F16C6">
        <w:trPr>
          <w:trHeight w:val="20"/>
        </w:trPr>
        <w:tc>
          <w:tcPr>
            <w:tcW w:w="2998"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Разом</w:t>
            </w:r>
          </w:p>
        </w:tc>
        <w:tc>
          <w:tcPr>
            <w:tcW w:w="1479"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4 893,6</w:t>
            </w: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1 634,7</w:t>
            </w: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1 116,4</w:t>
            </w: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1 013,2</w:t>
            </w: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795,20</w:t>
            </w: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334,1</w:t>
            </w: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фінансування витрат на соціальний розвиток прилеглих територій  централізованого сховища відпрацьованого ядерного палива вітчизняних атомних електростанцій</w:t>
            </w:r>
          </w:p>
        </w:tc>
        <w:tc>
          <w:tcPr>
            <w:tcW w:w="2187" w:type="dxa"/>
            <w:vMerge w:val="restart"/>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ДП “НАЕК “Енергоатом”</w:t>
            </w:r>
          </w:p>
        </w:tc>
        <w:tc>
          <w:tcPr>
            <w:tcW w:w="2061" w:type="dxa"/>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866</w:t>
            </w: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250</w:t>
            </w: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250</w:t>
            </w: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144</w:t>
            </w: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112</w:t>
            </w:r>
          </w:p>
        </w:tc>
        <w:tc>
          <w:tcPr>
            <w:tcW w:w="821" w:type="dxa"/>
            <w:shd w:val="clear" w:color="auto" w:fill="auto"/>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110</w:t>
            </w: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ind w:left="-57" w:right="-57" w:firstLine="0"/>
              <w:jc w:val="center"/>
              <w:rPr>
                <w:rFonts w:ascii="Times New Roman" w:hAnsi="Times New Roman"/>
                <w:noProof/>
                <w:spacing w:val="-8"/>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фінансування планових  щорічних витрат на утримання централізованного сховища відпрацьованого ядерного палива</w:t>
            </w:r>
          </w:p>
        </w:tc>
        <w:tc>
          <w:tcPr>
            <w:tcW w:w="2187" w:type="dxa"/>
            <w:vMerge w:val="restart"/>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ДП “НАЕК “Енергоатом”</w:t>
            </w:r>
          </w:p>
        </w:tc>
        <w:tc>
          <w:tcPr>
            <w:tcW w:w="2061" w:type="dxa"/>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481,8</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91,5</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94,1</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96,6</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98,6</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101</w:t>
            </w: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r>
      <w:tr w:rsidR="00964C7D" w:rsidRPr="001966D9" w:rsidTr="004F16C6">
        <w:trPr>
          <w:trHeight w:val="20"/>
        </w:trPr>
        <w:tc>
          <w:tcPr>
            <w:tcW w:w="2998"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Разом за завданням 3</w:t>
            </w:r>
          </w:p>
        </w:tc>
        <w:tc>
          <w:tcPr>
            <w:tcW w:w="203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6 241,4</w:t>
            </w:r>
          </w:p>
        </w:tc>
        <w:tc>
          <w:tcPr>
            <w:tcW w:w="821" w:type="dxa"/>
            <w:shd w:val="clear" w:color="auto" w:fill="auto"/>
          </w:tcPr>
          <w:p w:rsidR="00964C7D" w:rsidRPr="001966D9" w:rsidRDefault="00964C7D" w:rsidP="004F16C6">
            <w:pPr>
              <w:pStyle w:val="a5"/>
              <w:spacing w:before="100" w:line="223" w:lineRule="auto"/>
              <w:ind w:left="-62" w:right="-89"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1 976,2</w:t>
            </w:r>
          </w:p>
        </w:tc>
        <w:tc>
          <w:tcPr>
            <w:tcW w:w="821" w:type="dxa"/>
            <w:shd w:val="clear" w:color="auto" w:fill="auto"/>
          </w:tcPr>
          <w:p w:rsidR="00964C7D" w:rsidRPr="001966D9" w:rsidRDefault="00964C7D" w:rsidP="004F16C6">
            <w:pPr>
              <w:pStyle w:val="a5"/>
              <w:spacing w:before="100" w:line="223" w:lineRule="auto"/>
              <w:ind w:left="-62" w:right="-89"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1 460,5</w:t>
            </w:r>
          </w:p>
        </w:tc>
        <w:tc>
          <w:tcPr>
            <w:tcW w:w="821" w:type="dxa"/>
            <w:shd w:val="clear" w:color="auto" w:fill="auto"/>
          </w:tcPr>
          <w:p w:rsidR="00964C7D" w:rsidRPr="001966D9" w:rsidRDefault="00964C7D" w:rsidP="004F16C6">
            <w:pPr>
              <w:pStyle w:val="a5"/>
              <w:spacing w:before="100" w:line="223" w:lineRule="auto"/>
              <w:ind w:left="-62" w:right="-89"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1 253,8</w:t>
            </w:r>
          </w:p>
        </w:tc>
        <w:tc>
          <w:tcPr>
            <w:tcW w:w="821" w:type="dxa"/>
            <w:shd w:val="clear" w:color="auto" w:fill="auto"/>
          </w:tcPr>
          <w:p w:rsidR="00964C7D" w:rsidRPr="001966D9" w:rsidRDefault="00964C7D" w:rsidP="004F16C6">
            <w:pPr>
              <w:pStyle w:val="a5"/>
              <w:spacing w:before="100" w:line="223" w:lineRule="auto"/>
              <w:ind w:left="-89" w:right="-90"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1 005,8</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545,1</w:t>
            </w:r>
          </w:p>
        </w:tc>
      </w:tr>
      <w:tr w:rsidR="00964C7D" w:rsidRPr="001966D9" w:rsidTr="004F16C6">
        <w:trPr>
          <w:trHeight w:val="20"/>
        </w:trPr>
        <w:tc>
          <w:tcPr>
            <w:tcW w:w="2998"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у тому числі</w:t>
            </w:r>
          </w:p>
        </w:tc>
        <w:tc>
          <w:tcPr>
            <w:tcW w:w="203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кредитні (позикові) кошти</w:t>
            </w: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1 198,4</w:t>
            </w:r>
          </w:p>
        </w:tc>
        <w:tc>
          <w:tcPr>
            <w:tcW w:w="821" w:type="dxa"/>
            <w:shd w:val="clear" w:color="auto" w:fill="auto"/>
          </w:tcPr>
          <w:p w:rsidR="00964C7D" w:rsidRPr="001966D9" w:rsidRDefault="00964C7D" w:rsidP="004F16C6">
            <w:pPr>
              <w:pStyle w:val="a5"/>
              <w:spacing w:before="100" w:line="223" w:lineRule="auto"/>
              <w:ind w:left="-34" w:right="-103"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1 198,4</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r>
      <w:tr w:rsidR="00964C7D" w:rsidRPr="001966D9" w:rsidTr="004F16C6">
        <w:trPr>
          <w:trHeight w:val="20"/>
        </w:trPr>
        <w:tc>
          <w:tcPr>
            <w:tcW w:w="2998"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5 043</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777,8</w:t>
            </w:r>
          </w:p>
        </w:tc>
        <w:tc>
          <w:tcPr>
            <w:tcW w:w="821" w:type="dxa"/>
            <w:shd w:val="clear" w:color="auto" w:fill="auto"/>
          </w:tcPr>
          <w:p w:rsidR="00964C7D" w:rsidRPr="001966D9" w:rsidRDefault="00964C7D" w:rsidP="004F16C6">
            <w:pPr>
              <w:pStyle w:val="a5"/>
              <w:spacing w:before="100" w:line="223" w:lineRule="auto"/>
              <w:ind w:right="-90"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1 460,5</w:t>
            </w:r>
          </w:p>
        </w:tc>
        <w:tc>
          <w:tcPr>
            <w:tcW w:w="821" w:type="dxa"/>
            <w:shd w:val="clear" w:color="auto" w:fill="auto"/>
          </w:tcPr>
          <w:p w:rsidR="00964C7D" w:rsidRPr="001966D9" w:rsidRDefault="00964C7D" w:rsidP="004F16C6">
            <w:pPr>
              <w:pStyle w:val="a5"/>
              <w:spacing w:before="100" w:line="223" w:lineRule="auto"/>
              <w:ind w:right="-90"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1 253,8</w:t>
            </w:r>
          </w:p>
        </w:tc>
        <w:tc>
          <w:tcPr>
            <w:tcW w:w="821" w:type="dxa"/>
            <w:shd w:val="clear" w:color="auto" w:fill="auto"/>
          </w:tcPr>
          <w:p w:rsidR="00964C7D" w:rsidRPr="001966D9" w:rsidRDefault="00964C7D" w:rsidP="004F16C6">
            <w:pPr>
              <w:pStyle w:val="a5"/>
              <w:spacing w:before="100" w:line="223" w:lineRule="auto"/>
              <w:ind w:right="-90"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1 005,8</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545,1</w:t>
            </w:r>
          </w:p>
        </w:tc>
      </w:tr>
      <w:tr w:rsidR="00964C7D" w:rsidRPr="001966D9" w:rsidTr="004F16C6">
        <w:trPr>
          <w:trHeight w:val="20"/>
        </w:trPr>
        <w:tc>
          <w:tcPr>
            <w:tcW w:w="2998" w:type="dxa"/>
            <w:vMerge w:val="restart"/>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4. Впровадження на енергоблоках </w:t>
            </w:r>
            <w:r w:rsidRPr="00272F32">
              <w:rPr>
                <w:rFonts w:ascii="Times New Roman" w:hAnsi="Times New Roman"/>
                <w:noProof/>
                <w:sz w:val="24"/>
                <w:szCs w:val="24"/>
                <w:lang w:val="ru-RU" w:eastAsia="uk-UA"/>
              </w:rPr>
              <w:br/>
              <w:t xml:space="preserve">Рівненської, Хмельницької та </w:t>
            </w:r>
            <w:r w:rsidR="00272F32">
              <w:rPr>
                <w:rStyle w:val="st42"/>
                <w:rFonts w:ascii="Times New Roman" w:hAnsi="Times New Roman"/>
                <w:sz w:val="24"/>
                <w:szCs w:val="24"/>
                <w:lang w:val="x-none" w:eastAsia="uk-UA"/>
              </w:rPr>
              <w:t>Південноукраїнської</w:t>
            </w:r>
            <w:r w:rsidR="00272F32">
              <w:rPr>
                <w:rStyle w:val="st42"/>
                <w:rFonts w:ascii="Times New Roman" w:hAnsi="Times New Roman"/>
                <w:sz w:val="24"/>
                <w:szCs w:val="24"/>
                <w:lang w:eastAsia="uk-UA"/>
              </w:rPr>
              <w:t xml:space="preserve"> </w:t>
            </w:r>
            <w:r w:rsidRPr="00272F32">
              <w:rPr>
                <w:rFonts w:ascii="Times New Roman" w:hAnsi="Times New Roman"/>
                <w:noProof/>
                <w:sz w:val="24"/>
                <w:szCs w:val="24"/>
                <w:lang w:val="ru-RU" w:eastAsia="uk-UA"/>
              </w:rPr>
              <w:t xml:space="preserve">атомних електростанцій необхідної інфраструктури за технологією Холтек для відвантаження відпрацьованого ядерного палива з приреакторних басейнів витримки та </w:t>
            </w:r>
          </w:p>
        </w:tc>
        <w:tc>
          <w:tcPr>
            <w:tcW w:w="2039" w:type="dxa"/>
            <w:vMerge w:val="restart"/>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модифікацій</w:t>
            </w:r>
          </w:p>
        </w:tc>
        <w:tc>
          <w:tcPr>
            <w:tcW w:w="878" w:type="dxa"/>
            <w:gridSpan w:val="2"/>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w:t>
            </w:r>
          </w:p>
        </w:tc>
        <w:tc>
          <w:tcPr>
            <w:tcW w:w="615" w:type="dxa"/>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w:t>
            </w: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1966D9" w:rsidRDefault="00964C7D" w:rsidP="00397373">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 xml:space="preserve">впровадження на енергоблоках № 1 та № 2 </w:t>
            </w:r>
            <w:r w:rsidR="00272F32">
              <w:rPr>
                <w:rStyle w:val="st42"/>
                <w:rFonts w:ascii="Times New Roman" w:hAnsi="Times New Roman"/>
                <w:sz w:val="24"/>
                <w:szCs w:val="24"/>
                <w:lang w:val="x-none" w:eastAsia="uk-UA"/>
              </w:rPr>
              <w:t>Південноукраїнської</w:t>
            </w:r>
            <w:r w:rsidR="00272F32">
              <w:rPr>
                <w:rStyle w:val="st42"/>
                <w:rFonts w:ascii="Times New Roman" w:hAnsi="Times New Roman"/>
                <w:sz w:val="24"/>
                <w:szCs w:val="24"/>
                <w:lang w:eastAsia="uk-UA"/>
              </w:rPr>
              <w:t xml:space="preserve"> </w:t>
            </w:r>
            <w:r w:rsidRPr="001966D9">
              <w:rPr>
                <w:rFonts w:ascii="Times New Roman" w:hAnsi="Times New Roman"/>
                <w:noProof/>
                <w:sz w:val="24"/>
                <w:szCs w:val="24"/>
                <w:lang w:val="en-AU" w:eastAsia="uk-UA"/>
              </w:rPr>
              <w:t>атомної електростанції модифікації крана кругової дії</w:t>
            </w:r>
          </w:p>
        </w:tc>
        <w:tc>
          <w:tcPr>
            <w:tcW w:w="2187" w:type="dxa"/>
            <w:vMerge w:val="restart"/>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відокремлений підрозділ “</w:t>
            </w:r>
            <w:r w:rsidR="00272F32">
              <w:rPr>
                <w:rStyle w:val="st42"/>
                <w:rFonts w:ascii="Times New Roman" w:hAnsi="Times New Roman"/>
                <w:sz w:val="24"/>
                <w:szCs w:val="24"/>
                <w:lang w:val="x-none" w:eastAsia="uk-UA"/>
              </w:rPr>
              <w:t>Південноукраїнська</w:t>
            </w:r>
            <w:r w:rsidRPr="00272F32">
              <w:rPr>
                <w:rFonts w:ascii="Times New Roman" w:hAnsi="Times New Roman"/>
                <w:noProof/>
                <w:sz w:val="24"/>
                <w:szCs w:val="24"/>
                <w:lang w:val="ru-RU" w:eastAsia="uk-UA"/>
              </w:rPr>
              <w:t xml:space="preserve">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 xml:space="preserve">“НАЕК “Енергоатом” </w:t>
            </w:r>
          </w:p>
        </w:tc>
        <w:tc>
          <w:tcPr>
            <w:tcW w:w="2061" w:type="dxa"/>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584,2</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584,2</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r>
      <w:tr w:rsidR="00964C7D" w:rsidRPr="001966D9" w:rsidTr="004F16C6">
        <w:trPr>
          <w:trHeight w:val="20"/>
        </w:trPr>
        <w:tc>
          <w:tcPr>
            <w:tcW w:w="2998"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r>
      <w:tr w:rsidR="00964C7D" w:rsidRPr="001966D9" w:rsidTr="004F16C6">
        <w:trPr>
          <w:trHeight w:val="20"/>
        </w:trPr>
        <w:tc>
          <w:tcPr>
            <w:tcW w:w="2998"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r>
      <w:tr w:rsidR="00964C7D" w:rsidRPr="001966D9" w:rsidTr="004F16C6">
        <w:trPr>
          <w:trHeight w:val="20"/>
        </w:trPr>
        <w:tc>
          <w:tcPr>
            <w:tcW w:w="2998" w:type="dxa"/>
            <w:vMerge w:val="restart"/>
            <w:shd w:val="clear" w:color="auto" w:fill="auto"/>
            <w:hideMark/>
          </w:tcPr>
          <w:p w:rsidR="00964C7D" w:rsidRPr="00272F32" w:rsidRDefault="00964C7D" w:rsidP="004F16C6">
            <w:pPr>
              <w:pStyle w:val="a5"/>
              <w:spacing w:before="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транспортування у централізоване сховище відпрацьованого ядерного палива вітчизняних атомних електростанцій</w:t>
            </w:r>
          </w:p>
        </w:tc>
        <w:tc>
          <w:tcPr>
            <w:tcW w:w="2039" w:type="dxa"/>
            <w:vMerge w:val="restart"/>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модифікацій</w:t>
            </w:r>
          </w:p>
        </w:tc>
        <w:tc>
          <w:tcPr>
            <w:tcW w:w="878" w:type="dxa"/>
            <w:gridSpan w:val="2"/>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w:t>
            </w:r>
          </w:p>
        </w:tc>
        <w:tc>
          <w:tcPr>
            <w:tcW w:w="615"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w:t>
            </w: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1966D9" w:rsidRDefault="00964C7D" w:rsidP="00397373">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впровадження на енергоблоках № 1 та № 2 Хмельницької атомної електростанції модифікації крана кругової дії</w:t>
            </w:r>
          </w:p>
        </w:tc>
        <w:tc>
          <w:tcPr>
            <w:tcW w:w="2187" w:type="dxa"/>
            <w:vMerge w:val="restart"/>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відокремлений підрозділ “Хмельницька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2061" w:type="dxa"/>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326,4</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228,5</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97,9</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r>
      <w:tr w:rsidR="00964C7D" w:rsidRPr="001966D9" w:rsidTr="004F16C6">
        <w:trPr>
          <w:trHeight w:val="20"/>
        </w:trPr>
        <w:tc>
          <w:tcPr>
            <w:tcW w:w="2998"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r>
      <w:tr w:rsidR="00964C7D" w:rsidRPr="001966D9" w:rsidTr="004F16C6">
        <w:trPr>
          <w:trHeight w:val="20"/>
        </w:trPr>
        <w:tc>
          <w:tcPr>
            <w:tcW w:w="2998"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val="restart"/>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модифікацій</w:t>
            </w:r>
          </w:p>
        </w:tc>
        <w:tc>
          <w:tcPr>
            <w:tcW w:w="878" w:type="dxa"/>
            <w:gridSpan w:val="2"/>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15"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1966D9" w:rsidRDefault="00964C7D" w:rsidP="00397373">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технічне переоснащення системи відвантаження відпрацьованого ядерного палива із застосуванням технології та обладнання Холтек на енергоблоках № 1 та № 2 Хмельницької атомної електростанції</w:t>
            </w:r>
          </w:p>
        </w:tc>
        <w:tc>
          <w:tcPr>
            <w:tcW w:w="2187" w:type="dxa"/>
            <w:vMerge w:val="restart"/>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відокремлений підрозділ “Хмельницька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2061" w:type="dxa"/>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0,8</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0,8</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pacing w:val="-6"/>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val="restart"/>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модернізацій</w:t>
            </w:r>
          </w:p>
        </w:tc>
        <w:tc>
          <w:tcPr>
            <w:tcW w:w="878" w:type="dxa"/>
            <w:gridSpan w:val="2"/>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15"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1966D9" w:rsidRDefault="00964C7D" w:rsidP="00397373">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модернізація під’їзних і внутрішньомайданчико-вих залізничних колій № 1, 10, 12  Хмельницької атомної електростанції</w:t>
            </w:r>
          </w:p>
        </w:tc>
        <w:tc>
          <w:tcPr>
            <w:tcW w:w="2187" w:type="dxa"/>
            <w:vMerge w:val="restart"/>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відокремлений підрозділ “Хмельницька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2061" w:type="dxa"/>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31,2</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31,2</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val="restart"/>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реконструкцій</w:t>
            </w:r>
          </w:p>
        </w:tc>
        <w:tc>
          <w:tcPr>
            <w:tcW w:w="878" w:type="dxa"/>
            <w:gridSpan w:val="2"/>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15"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реконструкція залізничних колій № 2 та № 3 Хмельницької атомної електростанції</w:t>
            </w:r>
          </w:p>
        </w:tc>
        <w:tc>
          <w:tcPr>
            <w:tcW w:w="2187" w:type="dxa"/>
            <w:vMerge w:val="restart"/>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відокремлений підрозділ “Хмельницька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 xml:space="preserve">“НАЕК “Енергоатом” </w:t>
            </w:r>
          </w:p>
        </w:tc>
        <w:tc>
          <w:tcPr>
            <w:tcW w:w="2061" w:type="dxa"/>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11,4</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11,4</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val="restart"/>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модифікацій</w:t>
            </w:r>
          </w:p>
        </w:tc>
        <w:tc>
          <w:tcPr>
            <w:tcW w:w="878" w:type="dxa"/>
            <w:gridSpan w:val="2"/>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15"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технічне переоснащення транспортно-технологічної схеми поводження з відпрацьованим ядерним паливом на майданчику Хмельницької атомної електростанції для впровадження технології Холтек</w:t>
            </w:r>
          </w:p>
        </w:tc>
        <w:tc>
          <w:tcPr>
            <w:tcW w:w="2187" w:type="dxa"/>
            <w:vMerge w:val="restart"/>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відокремлений підрозділ “Хмельницька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2061" w:type="dxa"/>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0,9</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0,9</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модифікацій</w:t>
            </w:r>
          </w:p>
        </w:tc>
        <w:tc>
          <w:tcPr>
            <w:tcW w:w="878" w:type="dxa"/>
            <w:gridSpan w:val="2"/>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15"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впровадження на </w:t>
            </w:r>
            <w:r w:rsidR="00272F32">
              <w:rPr>
                <w:rStyle w:val="st42"/>
                <w:rFonts w:ascii="Times New Roman" w:hAnsi="Times New Roman"/>
                <w:sz w:val="24"/>
                <w:szCs w:val="24"/>
                <w:lang w:val="x-none" w:eastAsia="uk-UA"/>
              </w:rPr>
              <w:t>Південноукраїнській</w:t>
            </w:r>
            <w:r w:rsidRPr="00272F32">
              <w:rPr>
                <w:rFonts w:ascii="Times New Roman" w:hAnsi="Times New Roman"/>
                <w:noProof/>
                <w:sz w:val="24"/>
                <w:szCs w:val="24"/>
                <w:lang w:val="ru-RU" w:eastAsia="uk-UA"/>
              </w:rPr>
              <w:t xml:space="preserve"> атомній електростанції системи відеоспостереження контролю встановлення контейнера в </w:t>
            </w:r>
            <w:r w:rsidRPr="00272F32">
              <w:rPr>
                <w:rFonts w:ascii="Times New Roman" w:hAnsi="Times New Roman"/>
                <w:noProof/>
                <w:sz w:val="24"/>
                <w:szCs w:val="24"/>
                <w:lang w:val="ru-RU" w:eastAsia="uk-UA"/>
              </w:rPr>
              <w:lastRenderedPageBreak/>
              <w:t>універсальне гніздо басейна витримки</w:t>
            </w:r>
          </w:p>
        </w:tc>
        <w:tc>
          <w:tcPr>
            <w:tcW w:w="2187" w:type="dxa"/>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lastRenderedPageBreak/>
              <w:t>відокремлений підрозділ “</w:t>
            </w:r>
            <w:r w:rsidR="00272F32">
              <w:rPr>
                <w:rStyle w:val="st42"/>
                <w:rFonts w:ascii="Times New Roman" w:hAnsi="Times New Roman"/>
                <w:sz w:val="24"/>
                <w:szCs w:val="24"/>
                <w:lang w:val="x-none" w:eastAsia="uk-UA"/>
              </w:rPr>
              <w:t>Південноукраїнська</w:t>
            </w:r>
            <w:r w:rsidRPr="00272F32">
              <w:rPr>
                <w:rFonts w:ascii="Times New Roman" w:hAnsi="Times New Roman"/>
                <w:noProof/>
                <w:sz w:val="24"/>
                <w:szCs w:val="24"/>
                <w:lang w:val="ru-RU" w:eastAsia="uk-UA"/>
              </w:rPr>
              <w:t xml:space="preserve">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2061" w:type="dxa"/>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26</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26</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val="restart"/>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модифікацій</w:t>
            </w:r>
          </w:p>
        </w:tc>
        <w:tc>
          <w:tcPr>
            <w:tcW w:w="878" w:type="dxa"/>
            <w:gridSpan w:val="2"/>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15" w:type="dxa"/>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en-AU" w:eastAsia="uk-UA"/>
              </w:rPr>
            </w:pPr>
            <w:r w:rsidRPr="00272F32">
              <w:rPr>
                <w:rFonts w:ascii="Times New Roman" w:hAnsi="Times New Roman"/>
                <w:noProof/>
                <w:sz w:val="24"/>
                <w:szCs w:val="24"/>
                <w:lang w:val="ru-RU" w:eastAsia="uk-UA"/>
              </w:rPr>
              <w:t>адаптація</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алгоритмів</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перевантажувальної</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машини</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МП</w:t>
            </w:r>
            <w:r w:rsidRPr="00272F32">
              <w:rPr>
                <w:rFonts w:ascii="Times New Roman" w:hAnsi="Times New Roman"/>
                <w:noProof/>
                <w:sz w:val="24"/>
                <w:szCs w:val="24"/>
                <w:lang w:val="en-AU" w:eastAsia="uk-UA"/>
              </w:rPr>
              <w:t xml:space="preserve">-1000 </w:t>
            </w:r>
            <w:r w:rsidRPr="00272F32">
              <w:rPr>
                <w:rFonts w:ascii="Times New Roman" w:hAnsi="Times New Roman"/>
                <w:noProof/>
                <w:sz w:val="24"/>
                <w:szCs w:val="24"/>
                <w:lang w:val="ru-RU" w:eastAsia="uk-UA"/>
              </w:rPr>
              <w:t>на</w:t>
            </w:r>
            <w:r w:rsidRPr="00272F32">
              <w:rPr>
                <w:rFonts w:ascii="Times New Roman" w:hAnsi="Times New Roman"/>
                <w:noProof/>
                <w:sz w:val="24"/>
                <w:szCs w:val="24"/>
                <w:lang w:val="en-AU" w:eastAsia="uk-UA"/>
              </w:rPr>
              <w:t xml:space="preserve"> </w:t>
            </w:r>
            <w:r w:rsidR="00272F32">
              <w:rPr>
                <w:rStyle w:val="st42"/>
                <w:rFonts w:ascii="Times New Roman" w:hAnsi="Times New Roman"/>
                <w:sz w:val="24"/>
                <w:szCs w:val="24"/>
                <w:lang w:val="x-none" w:eastAsia="uk-UA"/>
              </w:rPr>
              <w:t>Південноукраїнській</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атомній</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електростанції</w:t>
            </w:r>
          </w:p>
        </w:tc>
        <w:tc>
          <w:tcPr>
            <w:tcW w:w="2187" w:type="dxa"/>
            <w:vMerge w:val="restart"/>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відокремлений підрозділ “</w:t>
            </w:r>
            <w:r w:rsidR="00272F32">
              <w:rPr>
                <w:rStyle w:val="st42"/>
                <w:rFonts w:ascii="Times New Roman" w:hAnsi="Times New Roman"/>
                <w:sz w:val="24"/>
                <w:szCs w:val="24"/>
                <w:lang w:val="x-none" w:eastAsia="uk-UA"/>
              </w:rPr>
              <w:t>Південноукраїнська</w:t>
            </w:r>
            <w:r w:rsidRPr="00272F32">
              <w:rPr>
                <w:rFonts w:ascii="Times New Roman" w:hAnsi="Times New Roman"/>
                <w:noProof/>
                <w:sz w:val="24"/>
                <w:szCs w:val="24"/>
                <w:lang w:val="ru-RU" w:eastAsia="uk-UA"/>
              </w:rPr>
              <w:t xml:space="preserve">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2061" w:type="dxa"/>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27,6</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27,6</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val="restart"/>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реконструкцій</w:t>
            </w:r>
          </w:p>
        </w:tc>
        <w:tc>
          <w:tcPr>
            <w:tcW w:w="878" w:type="dxa"/>
            <w:gridSpan w:val="2"/>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15" w:type="dxa"/>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en-AU" w:eastAsia="uk-UA"/>
              </w:rPr>
            </w:pPr>
            <w:r w:rsidRPr="00272F32">
              <w:rPr>
                <w:rFonts w:ascii="Times New Roman" w:hAnsi="Times New Roman"/>
                <w:noProof/>
                <w:sz w:val="24"/>
                <w:szCs w:val="24"/>
                <w:lang w:val="ru-RU" w:eastAsia="uk-UA"/>
              </w:rPr>
              <w:t>реконструкція</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внутрішньостанційних</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залізничних</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колій</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під</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час</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впровадження</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технології</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Холтек</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на</w:t>
            </w:r>
            <w:r w:rsidRPr="00272F32">
              <w:rPr>
                <w:rFonts w:ascii="Times New Roman" w:hAnsi="Times New Roman"/>
                <w:noProof/>
                <w:sz w:val="24"/>
                <w:szCs w:val="24"/>
                <w:lang w:val="en-AU" w:eastAsia="uk-UA"/>
              </w:rPr>
              <w:t xml:space="preserve"> </w:t>
            </w:r>
            <w:r w:rsidR="00272F32">
              <w:rPr>
                <w:rStyle w:val="st42"/>
                <w:rFonts w:ascii="Times New Roman" w:hAnsi="Times New Roman"/>
                <w:sz w:val="24"/>
                <w:szCs w:val="24"/>
                <w:lang w:val="x-none" w:eastAsia="uk-UA"/>
              </w:rPr>
              <w:t>Південноукраїнській</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атомній</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електростанції</w:t>
            </w:r>
          </w:p>
        </w:tc>
        <w:tc>
          <w:tcPr>
            <w:tcW w:w="2187" w:type="dxa"/>
            <w:vMerge w:val="restart"/>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відокремлений підрозділ “</w:t>
            </w:r>
            <w:r w:rsidR="00272F32">
              <w:rPr>
                <w:rStyle w:val="st42"/>
                <w:rFonts w:ascii="Times New Roman" w:hAnsi="Times New Roman"/>
                <w:sz w:val="24"/>
                <w:szCs w:val="24"/>
                <w:lang w:val="x-none" w:eastAsia="uk-UA"/>
              </w:rPr>
              <w:t>Південноукраїнська</w:t>
            </w:r>
            <w:r w:rsidRPr="00272F32">
              <w:rPr>
                <w:rFonts w:ascii="Times New Roman" w:hAnsi="Times New Roman"/>
                <w:noProof/>
                <w:sz w:val="24"/>
                <w:szCs w:val="24"/>
                <w:lang w:val="ru-RU" w:eastAsia="uk-UA"/>
              </w:rPr>
              <w:t xml:space="preserve">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2061" w:type="dxa"/>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5,9</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5,9</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val="restart"/>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комплексів</w:t>
            </w:r>
          </w:p>
        </w:tc>
        <w:tc>
          <w:tcPr>
            <w:tcW w:w="878" w:type="dxa"/>
            <w:gridSpan w:val="2"/>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15" w:type="dxa"/>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модифікація автоматизованого комплексу технічних засобів фізичного захисту ТК-13 на </w:t>
            </w:r>
            <w:r w:rsidR="00272F32">
              <w:rPr>
                <w:rStyle w:val="st42"/>
                <w:rFonts w:ascii="Times New Roman" w:hAnsi="Times New Roman"/>
                <w:sz w:val="24"/>
                <w:szCs w:val="24"/>
                <w:lang w:val="x-none" w:eastAsia="uk-UA"/>
              </w:rPr>
              <w:t>Південноукраїнській</w:t>
            </w:r>
            <w:r w:rsidRPr="00272F32">
              <w:rPr>
                <w:rFonts w:ascii="Times New Roman" w:hAnsi="Times New Roman"/>
                <w:noProof/>
                <w:sz w:val="24"/>
                <w:szCs w:val="24"/>
                <w:lang w:val="ru-RU" w:eastAsia="uk-UA"/>
              </w:rPr>
              <w:t xml:space="preserve"> атомній електростанції</w:t>
            </w:r>
          </w:p>
        </w:tc>
        <w:tc>
          <w:tcPr>
            <w:tcW w:w="2187" w:type="dxa"/>
            <w:vMerge w:val="restart"/>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відокремлений підрозділ “</w:t>
            </w:r>
            <w:r w:rsidR="00272F32">
              <w:rPr>
                <w:rStyle w:val="st42"/>
                <w:rFonts w:ascii="Times New Roman" w:hAnsi="Times New Roman"/>
                <w:sz w:val="24"/>
                <w:szCs w:val="24"/>
                <w:lang w:val="x-none" w:eastAsia="uk-UA"/>
              </w:rPr>
              <w:t>Південноукраїнська</w:t>
            </w:r>
            <w:r w:rsidRPr="00272F32">
              <w:rPr>
                <w:rFonts w:ascii="Times New Roman" w:hAnsi="Times New Roman"/>
                <w:noProof/>
                <w:sz w:val="24"/>
                <w:szCs w:val="24"/>
                <w:lang w:val="ru-RU" w:eastAsia="uk-UA"/>
              </w:rPr>
              <w:t xml:space="preserve">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2061" w:type="dxa"/>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9,6</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9,6</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систем</w:t>
            </w:r>
          </w:p>
        </w:tc>
        <w:tc>
          <w:tcPr>
            <w:tcW w:w="878" w:type="dxa"/>
            <w:gridSpan w:val="2"/>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15"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272F32" w:rsidRDefault="00964C7D" w:rsidP="004F16C6">
            <w:pPr>
              <w:pStyle w:val="a5"/>
              <w:spacing w:before="60" w:line="223" w:lineRule="auto"/>
              <w:ind w:firstLine="0"/>
              <w:rPr>
                <w:rFonts w:ascii="Times New Roman" w:hAnsi="Times New Roman"/>
                <w:noProof/>
                <w:sz w:val="24"/>
                <w:szCs w:val="24"/>
                <w:lang w:val="en-AU" w:eastAsia="uk-UA"/>
              </w:rPr>
            </w:pPr>
            <w:r w:rsidRPr="00272F32">
              <w:rPr>
                <w:rFonts w:ascii="Times New Roman" w:hAnsi="Times New Roman"/>
                <w:noProof/>
                <w:sz w:val="24"/>
                <w:szCs w:val="24"/>
                <w:lang w:val="ru-RU" w:eastAsia="uk-UA"/>
              </w:rPr>
              <w:t>улаштування</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системи</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енергопостачання</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обладнання</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Холтек</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у</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центральному</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залі</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реакторного</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відділення</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та</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транспортному</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коридорі</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енергоблока</w:t>
            </w:r>
            <w:r w:rsidRPr="00272F32">
              <w:rPr>
                <w:rFonts w:ascii="Times New Roman" w:hAnsi="Times New Roman"/>
                <w:noProof/>
                <w:sz w:val="24"/>
                <w:szCs w:val="24"/>
                <w:lang w:val="en-AU" w:eastAsia="uk-UA"/>
              </w:rPr>
              <w:t xml:space="preserve">  № 1 </w:t>
            </w:r>
            <w:r w:rsidR="00272F32">
              <w:rPr>
                <w:rStyle w:val="st42"/>
                <w:rFonts w:ascii="Times New Roman" w:hAnsi="Times New Roman"/>
                <w:sz w:val="24"/>
                <w:szCs w:val="24"/>
                <w:lang w:val="x-none" w:eastAsia="uk-UA"/>
              </w:rPr>
              <w:t>Південноукраїнської</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атомної</w:t>
            </w:r>
            <w:r w:rsidRPr="00272F32">
              <w:rPr>
                <w:rFonts w:ascii="Times New Roman" w:hAnsi="Times New Roman"/>
                <w:noProof/>
                <w:sz w:val="24"/>
                <w:szCs w:val="24"/>
                <w:lang w:val="en-AU" w:eastAsia="uk-UA"/>
              </w:rPr>
              <w:t xml:space="preserve"> </w:t>
            </w:r>
            <w:r w:rsidRPr="00272F32">
              <w:rPr>
                <w:rFonts w:ascii="Times New Roman" w:hAnsi="Times New Roman"/>
                <w:noProof/>
                <w:sz w:val="24"/>
                <w:szCs w:val="24"/>
                <w:lang w:val="ru-RU" w:eastAsia="uk-UA"/>
              </w:rPr>
              <w:t>електростанції</w:t>
            </w:r>
            <w:r w:rsidRPr="00272F32">
              <w:rPr>
                <w:rFonts w:ascii="Times New Roman" w:hAnsi="Times New Roman"/>
                <w:noProof/>
                <w:sz w:val="24"/>
                <w:szCs w:val="24"/>
                <w:lang w:val="en-AU" w:eastAsia="uk-UA"/>
              </w:rPr>
              <w:t xml:space="preserve"> </w:t>
            </w:r>
          </w:p>
        </w:tc>
        <w:tc>
          <w:tcPr>
            <w:tcW w:w="2187" w:type="dxa"/>
            <w:vMerge w:val="restart"/>
            <w:shd w:val="clear" w:color="auto" w:fill="auto"/>
            <w:hideMark/>
          </w:tcPr>
          <w:p w:rsidR="00964C7D" w:rsidRPr="00272F32" w:rsidRDefault="00964C7D" w:rsidP="004F16C6">
            <w:pPr>
              <w:pStyle w:val="a5"/>
              <w:spacing w:before="6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відокремлений підрозділ “</w:t>
            </w:r>
            <w:r w:rsidR="00272F32">
              <w:rPr>
                <w:rStyle w:val="st42"/>
                <w:rFonts w:ascii="Times New Roman" w:hAnsi="Times New Roman"/>
                <w:sz w:val="24"/>
                <w:szCs w:val="24"/>
                <w:lang w:val="x-none" w:eastAsia="uk-UA"/>
              </w:rPr>
              <w:t>Південноукраїнська</w:t>
            </w:r>
            <w:r w:rsidRPr="00272F32">
              <w:rPr>
                <w:rFonts w:ascii="Times New Roman" w:hAnsi="Times New Roman"/>
                <w:noProof/>
                <w:sz w:val="24"/>
                <w:szCs w:val="24"/>
                <w:lang w:val="ru-RU" w:eastAsia="uk-UA"/>
              </w:rPr>
              <w:t xml:space="preserve">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2061" w:type="dxa"/>
            <w:shd w:val="clear" w:color="auto" w:fill="auto"/>
            <w:hideMark/>
          </w:tcPr>
          <w:p w:rsidR="00964C7D" w:rsidRPr="00272F32" w:rsidRDefault="00964C7D" w:rsidP="004F16C6">
            <w:pPr>
              <w:pStyle w:val="a5"/>
              <w:spacing w:before="6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0,5</w:t>
            </w: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0,5</w:t>
            </w: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 </w:t>
            </w:r>
          </w:p>
        </w:tc>
        <w:tc>
          <w:tcPr>
            <w:tcW w:w="878" w:type="dxa"/>
            <w:gridSpan w:val="2"/>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15"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 </w:t>
            </w:r>
          </w:p>
        </w:tc>
        <w:tc>
          <w:tcPr>
            <w:tcW w:w="878" w:type="dxa"/>
            <w:gridSpan w:val="2"/>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15"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систем</w:t>
            </w:r>
          </w:p>
        </w:tc>
        <w:tc>
          <w:tcPr>
            <w:tcW w:w="878" w:type="dxa"/>
            <w:gridSpan w:val="2"/>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15"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272F32" w:rsidRDefault="00964C7D" w:rsidP="00397373">
            <w:pPr>
              <w:pStyle w:val="a5"/>
              <w:spacing w:before="60" w:line="223" w:lineRule="auto"/>
              <w:ind w:firstLine="0"/>
              <w:rPr>
                <w:rFonts w:ascii="Times New Roman" w:hAnsi="Times New Roman"/>
                <w:noProof/>
                <w:sz w:val="24"/>
                <w:szCs w:val="24"/>
                <w:lang w:val="en-AU" w:eastAsia="uk-UA"/>
              </w:rPr>
            </w:pPr>
            <w:r w:rsidRPr="00397373">
              <w:rPr>
                <w:rFonts w:ascii="Times New Roman" w:hAnsi="Times New Roman"/>
                <w:noProof/>
                <w:sz w:val="24"/>
                <w:szCs w:val="24"/>
                <w:lang w:val="ru-RU" w:eastAsia="uk-UA"/>
              </w:rPr>
              <w:t>улаштування</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системи</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енергопостачання</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обладнання</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Холтек</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у</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центральному</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залі</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реакторного</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відділення</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та</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транспортному</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коридорі</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енергоблока</w:t>
            </w:r>
            <w:r w:rsidRPr="00272F32">
              <w:rPr>
                <w:rFonts w:ascii="Times New Roman" w:hAnsi="Times New Roman"/>
                <w:noProof/>
                <w:sz w:val="24"/>
                <w:szCs w:val="24"/>
                <w:lang w:val="en-AU" w:eastAsia="uk-UA"/>
              </w:rPr>
              <w:t xml:space="preserve"> № 2 </w:t>
            </w:r>
            <w:r w:rsidR="00272F32">
              <w:rPr>
                <w:rStyle w:val="st42"/>
                <w:rFonts w:ascii="Times New Roman" w:hAnsi="Times New Roman"/>
                <w:sz w:val="24"/>
                <w:szCs w:val="24"/>
                <w:lang w:val="x-none" w:eastAsia="uk-UA"/>
              </w:rPr>
              <w:t>Південноукраїнської</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атомної</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електростанції</w:t>
            </w:r>
          </w:p>
        </w:tc>
        <w:tc>
          <w:tcPr>
            <w:tcW w:w="2187" w:type="dxa"/>
            <w:vMerge w:val="restart"/>
            <w:shd w:val="clear" w:color="auto" w:fill="auto"/>
            <w:hideMark/>
          </w:tcPr>
          <w:p w:rsidR="00964C7D" w:rsidRPr="00272F32" w:rsidRDefault="00964C7D" w:rsidP="004F16C6">
            <w:pPr>
              <w:pStyle w:val="a5"/>
              <w:spacing w:before="6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відокремлений підрозділ “</w:t>
            </w:r>
            <w:r w:rsidR="00272F32">
              <w:rPr>
                <w:rStyle w:val="st42"/>
                <w:rFonts w:ascii="Times New Roman" w:hAnsi="Times New Roman"/>
                <w:sz w:val="24"/>
                <w:szCs w:val="24"/>
                <w:lang w:val="x-none" w:eastAsia="uk-UA"/>
              </w:rPr>
              <w:t>Південноукраїнська</w:t>
            </w:r>
            <w:r w:rsidRPr="00272F32">
              <w:rPr>
                <w:rFonts w:ascii="Times New Roman" w:hAnsi="Times New Roman"/>
                <w:noProof/>
                <w:sz w:val="24"/>
                <w:szCs w:val="24"/>
                <w:lang w:val="ru-RU" w:eastAsia="uk-UA"/>
              </w:rPr>
              <w:t xml:space="preserve"> атомна електростанція” державного підприємства “НАЕК “Енергоатом”</w:t>
            </w:r>
          </w:p>
        </w:tc>
        <w:tc>
          <w:tcPr>
            <w:tcW w:w="2061" w:type="dxa"/>
            <w:shd w:val="clear" w:color="auto" w:fill="auto"/>
            <w:hideMark/>
          </w:tcPr>
          <w:p w:rsidR="00964C7D" w:rsidRPr="00272F32" w:rsidRDefault="00964C7D" w:rsidP="004F16C6">
            <w:pPr>
              <w:pStyle w:val="a5"/>
              <w:spacing w:before="6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0,5</w:t>
            </w: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0,5</w:t>
            </w: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 </w:t>
            </w:r>
          </w:p>
        </w:tc>
        <w:tc>
          <w:tcPr>
            <w:tcW w:w="878" w:type="dxa"/>
            <w:gridSpan w:val="2"/>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15"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 </w:t>
            </w:r>
          </w:p>
        </w:tc>
        <w:tc>
          <w:tcPr>
            <w:tcW w:w="878" w:type="dxa"/>
            <w:gridSpan w:val="2"/>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15"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систем</w:t>
            </w:r>
          </w:p>
        </w:tc>
        <w:tc>
          <w:tcPr>
            <w:tcW w:w="878" w:type="dxa"/>
            <w:gridSpan w:val="2"/>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15"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272F32" w:rsidRDefault="00964C7D" w:rsidP="00397373">
            <w:pPr>
              <w:pStyle w:val="a5"/>
              <w:spacing w:before="60" w:line="223" w:lineRule="auto"/>
              <w:ind w:firstLine="0"/>
              <w:rPr>
                <w:rFonts w:ascii="Times New Roman" w:hAnsi="Times New Roman"/>
                <w:noProof/>
                <w:sz w:val="24"/>
                <w:szCs w:val="24"/>
                <w:lang w:val="en-AU" w:eastAsia="uk-UA"/>
              </w:rPr>
            </w:pPr>
            <w:r w:rsidRPr="00397373">
              <w:rPr>
                <w:rFonts w:ascii="Times New Roman" w:hAnsi="Times New Roman"/>
                <w:noProof/>
                <w:sz w:val="24"/>
                <w:szCs w:val="24"/>
                <w:lang w:val="ru-RU" w:eastAsia="uk-UA"/>
              </w:rPr>
              <w:t>улаштування</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системи</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енергопостачання</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обладнання</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Холтек</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у</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lastRenderedPageBreak/>
              <w:t>центральному</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залі</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реакторного</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відділення</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та</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транспортному</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коридорі</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енергоблока</w:t>
            </w:r>
            <w:r w:rsidRPr="00272F32">
              <w:rPr>
                <w:rFonts w:ascii="Times New Roman" w:hAnsi="Times New Roman"/>
                <w:noProof/>
                <w:sz w:val="24"/>
                <w:szCs w:val="24"/>
                <w:lang w:val="en-AU" w:eastAsia="uk-UA"/>
              </w:rPr>
              <w:t xml:space="preserve"> № 3 </w:t>
            </w:r>
            <w:r w:rsidR="00272F32">
              <w:rPr>
                <w:rStyle w:val="st42"/>
                <w:rFonts w:ascii="Times New Roman" w:hAnsi="Times New Roman"/>
                <w:sz w:val="24"/>
                <w:szCs w:val="24"/>
                <w:lang w:val="x-none" w:eastAsia="uk-UA"/>
              </w:rPr>
              <w:t>Південноукраїнської</w:t>
            </w:r>
            <w:r w:rsidR="00397373"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атомної</w:t>
            </w:r>
            <w:r w:rsidRPr="00272F32">
              <w:rPr>
                <w:rFonts w:ascii="Times New Roman" w:hAnsi="Times New Roman"/>
                <w:noProof/>
                <w:sz w:val="24"/>
                <w:szCs w:val="24"/>
                <w:lang w:val="en-AU" w:eastAsia="uk-UA"/>
              </w:rPr>
              <w:t xml:space="preserve"> </w:t>
            </w:r>
            <w:r w:rsidRPr="00397373">
              <w:rPr>
                <w:rFonts w:ascii="Times New Roman" w:hAnsi="Times New Roman"/>
                <w:noProof/>
                <w:sz w:val="24"/>
                <w:szCs w:val="24"/>
                <w:lang w:val="ru-RU" w:eastAsia="uk-UA"/>
              </w:rPr>
              <w:t>електростанції</w:t>
            </w:r>
          </w:p>
        </w:tc>
        <w:tc>
          <w:tcPr>
            <w:tcW w:w="2187" w:type="dxa"/>
            <w:shd w:val="clear" w:color="auto" w:fill="auto"/>
            <w:hideMark/>
          </w:tcPr>
          <w:p w:rsidR="00964C7D" w:rsidRPr="00272F32" w:rsidRDefault="00964C7D" w:rsidP="004F16C6">
            <w:pPr>
              <w:pStyle w:val="a5"/>
              <w:spacing w:before="6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lastRenderedPageBreak/>
              <w:t>відокремлений підрозділ “</w:t>
            </w:r>
            <w:r w:rsidR="00272F32">
              <w:rPr>
                <w:rStyle w:val="st42"/>
                <w:rFonts w:ascii="Times New Roman" w:hAnsi="Times New Roman"/>
                <w:sz w:val="24"/>
                <w:szCs w:val="24"/>
                <w:lang w:val="x-none" w:eastAsia="uk-UA"/>
              </w:rPr>
              <w:t>Південноукраїнсь</w:t>
            </w:r>
            <w:r w:rsidR="00272F32">
              <w:rPr>
                <w:rStyle w:val="st42"/>
                <w:rFonts w:ascii="Times New Roman" w:hAnsi="Times New Roman"/>
                <w:sz w:val="24"/>
                <w:szCs w:val="24"/>
                <w:lang w:val="x-none" w:eastAsia="uk-UA"/>
              </w:rPr>
              <w:lastRenderedPageBreak/>
              <w:t>ка</w:t>
            </w:r>
            <w:r w:rsidRPr="00272F32">
              <w:rPr>
                <w:rFonts w:ascii="Times New Roman" w:hAnsi="Times New Roman"/>
                <w:noProof/>
                <w:sz w:val="24"/>
                <w:szCs w:val="24"/>
                <w:lang w:val="ru-RU" w:eastAsia="uk-UA"/>
              </w:rPr>
              <w:t xml:space="preserve">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 xml:space="preserve">“НАЕК “Енергоатом” </w:t>
            </w:r>
          </w:p>
        </w:tc>
        <w:tc>
          <w:tcPr>
            <w:tcW w:w="2061" w:type="dxa"/>
            <w:shd w:val="clear" w:color="auto" w:fill="auto"/>
            <w:hideMark/>
          </w:tcPr>
          <w:p w:rsidR="00964C7D" w:rsidRPr="00272F32" w:rsidRDefault="00964C7D" w:rsidP="004F16C6">
            <w:pPr>
              <w:pStyle w:val="a5"/>
              <w:spacing w:before="6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lastRenderedPageBreak/>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0,5</w:t>
            </w: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0,5</w:t>
            </w: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 </w:t>
            </w:r>
          </w:p>
        </w:tc>
        <w:tc>
          <w:tcPr>
            <w:tcW w:w="878" w:type="dxa"/>
            <w:gridSpan w:val="2"/>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15"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187"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 </w:t>
            </w:r>
          </w:p>
        </w:tc>
        <w:tc>
          <w:tcPr>
            <w:tcW w:w="878" w:type="dxa"/>
            <w:gridSpan w:val="2"/>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15"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187"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модернізацій</w:t>
            </w:r>
          </w:p>
        </w:tc>
        <w:tc>
          <w:tcPr>
            <w:tcW w:w="878" w:type="dxa"/>
            <w:gridSpan w:val="2"/>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15"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272F32" w:rsidRDefault="00964C7D" w:rsidP="004F16C6">
            <w:pPr>
              <w:pStyle w:val="a5"/>
              <w:spacing w:before="6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модернізація на енерго-блоках № 1 та № 2 Рівненської атомної електростанції системи поводження з транспортними контейнерами</w:t>
            </w:r>
          </w:p>
        </w:tc>
        <w:tc>
          <w:tcPr>
            <w:tcW w:w="2187" w:type="dxa"/>
            <w:vMerge w:val="restart"/>
            <w:shd w:val="clear" w:color="auto" w:fill="auto"/>
            <w:hideMark/>
          </w:tcPr>
          <w:p w:rsidR="00964C7D" w:rsidRPr="00272F32" w:rsidRDefault="00964C7D" w:rsidP="004F16C6">
            <w:pPr>
              <w:pStyle w:val="a5"/>
              <w:spacing w:before="6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відокремлений підрозділ “Рівненська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2061"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кредитні (позикові) кошти</w:t>
            </w:r>
          </w:p>
        </w:tc>
        <w:tc>
          <w:tcPr>
            <w:tcW w:w="1479"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7,7</w:t>
            </w:r>
          </w:p>
        </w:tc>
        <w:tc>
          <w:tcPr>
            <w:tcW w:w="821"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7,7</w:t>
            </w: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125,4</w:t>
            </w: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125,4</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Разом</w:t>
            </w: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133,1</w:t>
            </w: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133,1</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val="restart"/>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модифікацій</w:t>
            </w:r>
          </w:p>
        </w:tc>
        <w:tc>
          <w:tcPr>
            <w:tcW w:w="878" w:type="dxa"/>
            <w:gridSpan w:val="2"/>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15" w:type="dxa"/>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технічне переоснащення на енергоблоках № 1 та № 2 Рівненської атомної електростанції системи перевантаження та транспортування відпрацьованого ядерного палива </w:t>
            </w:r>
          </w:p>
        </w:tc>
        <w:tc>
          <w:tcPr>
            <w:tcW w:w="2187" w:type="dxa"/>
            <w:vMerge w:val="restart"/>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відокремлений підрозділ “Рівненська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кредитні (позикові) кошти</w:t>
            </w: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1,8</w:t>
            </w: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1,8</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0,3</w:t>
            </w: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0,3</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Разом</w:t>
            </w: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2,1</w:t>
            </w: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2,1</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val="restart"/>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модифікацій</w:t>
            </w:r>
          </w:p>
        </w:tc>
        <w:tc>
          <w:tcPr>
            <w:tcW w:w="878" w:type="dxa"/>
            <w:gridSpan w:val="2"/>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15" w:type="dxa"/>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технічне переоснащення на енергоблоках № 3 та № 4 Рівненської атомної електростанції системи перевантаження та транспортування відпрацьованого ядерного палива</w:t>
            </w:r>
          </w:p>
        </w:tc>
        <w:tc>
          <w:tcPr>
            <w:tcW w:w="2187" w:type="dxa"/>
            <w:vMerge w:val="restart"/>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відокремлений підрозділ “Рівненська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2061" w:type="dxa"/>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50</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50</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Разом за завданням 4</w:t>
            </w:r>
          </w:p>
        </w:tc>
        <w:tc>
          <w:tcPr>
            <w:tcW w:w="203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1 210,7</w:t>
            </w:r>
          </w:p>
        </w:tc>
        <w:tc>
          <w:tcPr>
            <w:tcW w:w="821" w:type="dxa"/>
            <w:shd w:val="clear" w:color="auto" w:fill="auto"/>
          </w:tcPr>
          <w:p w:rsidR="00964C7D" w:rsidRPr="001966D9" w:rsidRDefault="00964C7D" w:rsidP="004F16C6">
            <w:pPr>
              <w:pStyle w:val="a5"/>
              <w:spacing w:before="100" w:line="223" w:lineRule="auto"/>
              <w:ind w:left="-90" w:firstLine="0"/>
              <w:jc w:val="center"/>
              <w:rPr>
                <w:rFonts w:ascii="Times New Roman" w:hAnsi="Times New Roman"/>
                <w:noProof/>
                <w:spacing w:val="-6"/>
                <w:sz w:val="24"/>
                <w:szCs w:val="24"/>
                <w:lang w:val="en-AU" w:eastAsia="uk-UA"/>
              </w:rPr>
            </w:pPr>
            <w:r w:rsidRPr="001966D9">
              <w:rPr>
                <w:rFonts w:ascii="Times New Roman" w:hAnsi="Times New Roman"/>
                <w:noProof/>
                <w:spacing w:val="-6"/>
                <w:sz w:val="24"/>
                <w:szCs w:val="24"/>
                <w:lang w:val="en-AU" w:eastAsia="uk-UA"/>
              </w:rPr>
              <w:t>1 111,8</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98,4</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0,5</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DD1FB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eastAsia="uk-UA"/>
              </w:rPr>
              <mc:AlternateContent>
                <mc:Choice Requires="wps">
                  <w:drawing>
                    <wp:anchor distT="0" distB="0" distL="114300" distR="114300" simplePos="0" relativeHeight="251658752" behindDoc="0" locked="0" layoutInCell="1" allowOverlap="1">
                      <wp:simplePos x="0" y="0"/>
                      <wp:positionH relativeFrom="column">
                        <wp:posOffset>-6136640</wp:posOffset>
                      </wp:positionH>
                      <wp:positionV relativeFrom="paragraph">
                        <wp:posOffset>8252460</wp:posOffset>
                      </wp:positionV>
                      <wp:extent cx="147320" cy="88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88900"/>
                              </a:xfrm>
                              <a:prstGeom prst="rect">
                                <a:avLst/>
                              </a:prstGeom>
                              <a:solidFill>
                                <a:srgbClr val="FFFFFF"/>
                              </a:solidFill>
                              <a:ln w="9525">
                                <a:solidFill>
                                  <a:srgbClr val="FFFFFF"/>
                                </a:solidFill>
                                <a:miter lim="800000"/>
                                <a:headEnd/>
                                <a:tailEnd/>
                              </a:ln>
                            </wps:spPr>
                            <wps:txbx>
                              <w:txbxContent>
                                <w:p w:rsidR="00964C7D" w:rsidRDefault="00964C7D" w:rsidP="00964C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83.2pt;margin-top:649.8pt;width:11.6pt;height: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" strokecolor="white">
                      <v:textbox>
                        <w:txbxContent>
                          <w:p w:rsidR="00964C7D" w:rsidRDefault="00964C7D" w:rsidP="00964C7D"/>
                        </w:txbxContent>
                      </v:textbox>
                    </v:shape>
                  </w:pict>
                </mc:Fallback>
              </mc:AlternateContent>
            </w:r>
            <w:r w:rsidRPr="001966D9">
              <w:rPr>
                <w:rFonts w:ascii="Times New Roman" w:hAnsi="Times New Roman"/>
                <w:noProof/>
                <w:sz w:val="24"/>
                <w:szCs w:val="24"/>
                <w:lang w:eastAsia="uk-UA"/>
              </w:rPr>
              <mc:AlternateContent>
                <mc:Choice Requires="wps">
                  <w:drawing>
                    <wp:anchor distT="0" distB="0" distL="114300" distR="114300" simplePos="0" relativeHeight="251657728" behindDoc="0" locked="0" layoutInCell="1" allowOverlap="1">
                      <wp:simplePos x="0" y="0"/>
                      <wp:positionH relativeFrom="column">
                        <wp:posOffset>-7482840</wp:posOffset>
                      </wp:positionH>
                      <wp:positionV relativeFrom="paragraph">
                        <wp:posOffset>8252460</wp:posOffset>
                      </wp:positionV>
                      <wp:extent cx="2052320" cy="6477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4C7D" w:rsidRPr="00A13501" w:rsidRDefault="00964C7D" w:rsidP="00964C7D">
                                  <w:pPr>
                                    <w:jc w:val="center"/>
                                  </w:pP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p>
                              </w:txbxContent>
                            </wps:txbx>
                            <wps:bodyPr rot="0" vert="horz" wrap="square" lIns="360000" tIns="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89.2pt;margin-top:649.8pt;width:161.6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" stroked="f">
                      <v:textbox inset="10mm,0,0,3mm">
                        <w:txbxContent>
                          <w:p w:rsidR="00964C7D" w:rsidRPr="00A13501" w:rsidRDefault="00964C7D" w:rsidP="00964C7D">
                            <w:pPr>
                              <w:jc w:val="center"/>
                            </w:pP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r w:rsidRPr="00A13501">
                              <w:rPr>
                                <w:rFonts w:ascii="Code EAN13V" w:hAnsi="Code EAN13V"/>
                                <w:sz w:val="56"/>
                              </w:rPr>
                              <w:t></w:t>
                            </w:r>
                          </w:p>
                        </w:txbxContent>
                      </v:textbox>
                    </v:shape>
                  </w:pict>
                </mc:Fallback>
              </mc:AlternateContent>
            </w:r>
          </w:p>
        </w:tc>
      </w:tr>
      <w:tr w:rsidR="00964C7D" w:rsidRPr="001966D9" w:rsidTr="004F16C6">
        <w:trPr>
          <w:trHeight w:val="20"/>
        </w:trPr>
        <w:tc>
          <w:tcPr>
            <w:tcW w:w="2998"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у тому числі</w:t>
            </w:r>
          </w:p>
        </w:tc>
        <w:tc>
          <w:tcPr>
            <w:tcW w:w="203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кредитні (позикові) кошти</w:t>
            </w: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9,5</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9,5</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r>
      <w:tr w:rsidR="00964C7D" w:rsidRPr="001966D9" w:rsidTr="004F16C6">
        <w:trPr>
          <w:trHeight w:val="20"/>
        </w:trPr>
        <w:tc>
          <w:tcPr>
            <w:tcW w:w="2998"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1 201,2</w:t>
            </w:r>
          </w:p>
        </w:tc>
        <w:tc>
          <w:tcPr>
            <w:tcW w:w="821" w:type="dxa"/>
            <w:shd w:val="clear" w:color="auto" w:fill="auto"/>
          </w:tcPr>
          <w:p w:rsidR="00964C7D" w:rsidRPr="001966D9" w:rsidRDefault="00964C7D" w:rsidP="004F16C6">
            <w:pPr>
              <w:pStyle w:val="a5"/>
              <w:spacing w:before="100" w:line="223" w:lineRule="auto"/>
              <w:ind w:right="-61"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1 102,3</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98,4</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0,5</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r>
      <w:tr w:rsidR="00964C7D" w:rsidRPr="001966D9" w:rsidTr="004F16C6">
        <w:trPr>
          <w:trHeight w:val="20"/>
        </w:trPr>
        <w:tc>
          <w:tcPr>
            <w:tcW w:w="2998" w:type="dxa"/>
            <w:vMerge w:val="restart"/>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5. Науково-технічне супроводження поводження з відпрацьованим ядерним паливом, зокрема розроблення Концепції поводження з відпрацьованим ядерним </w:t>
            </w:r>
            <w:r w:rsidRPr="00272F32">
              <w:rPr>
                <w:rFonts w:ascii="Times New Roman" w:hAnsi="Times New Roman"/>
                <w:noProof/>
                <w:sz w:val="24"/>
                <w:szCs w:val="24"/>
                <w:lang w:val="ru-RU" w:eastAsia="uk-UA"/>
              </w:rPr>
              <w:lastRenderedPageBreak/>
              <w:t>паливом українських атомних електростанцій на період до 2035 року та у подальшому</w:t>
            </w:r>
          </w:p>
        </w:tc>
        <w:tc>
          <w:tcPr>
            <w:tcW w:w="2039" w:type="dxa"/>
            <w:vMerge w:val="restart"/>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lastRenderedPageBreak/>
              <w:t>кількість звітів</w:t>
            </w:r>
          </w:p>
        </w:tc>
        <w:tc>
          <w:tcPr>
            <w:tcW w:w="878" w:type="dxa"/>
            <w:gridSpan w:val="2"/>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3</w:t>
            </w:r>
          </w:p>
        </w:tc>
        <w:tc>
          <w:tcPr>
            <w:tcW w:w="615" w:type="dxa"/>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2779" w:type="dxa"/>
            <w:vMerge w:val="restart"/>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 xml:space="preserve">проведення моніторингу світового досвіду, інноваційних технологічних рішень та економічних оцінок щодо поводження з відпрацьованим ядерним паливом на </w:t>
            </w:r>
            <w:r w:rsidRPr="001966D9">
              <w:rPr>
                <w:rFonts w:ascii="Times New Roman" w:hAnsi="Times New Roman"/>
                <w:noProof/>
                <w:sz w:val="24"/>
                <w:szCs w:val="24"/>
                <w:lang w:val="en-AU" w:eastAsia="uk-UA"/>
              </w:rPr>
              <w:lastRenderedPageBreak/>
              <w:t>заключній стадії ядерно-паливного циклу</w:t>
            </w:r>
          </w:p>
        </w:tc>
        <w:tc>
          <w:tcPr>
            <w:tcW w:w="2187" w:type="dxa"/>
            <w:vMerge w:val="restart"/>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lastRenderedPageBreak/>
              <w:t xml:space="preserve"> ДП “НАЕК “Енергоатом”</w:t>
            </w:r>
          </w:p>
        </w:tc>
        <w:tc>
          <w:tcPr>
            <w:tcW w:w="2061" w:type="dxa"/>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0,3</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0,3</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0,4</w:t>
            </w:r>
          </w:p>
        </w:tc>
      </w:tr>
      <w:tr w:rsidR="00964C7D" w:rsidRPr="001966D9" w:rsidTr="004F16C6">
        <w:trPr>
          <w:trHeight w:val="20"/>
        </w:trPr>
        <w:tc>
          <w:tcPr>
            <w:tcW w:w="2998"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r>
      <w:tr w:rsidR="00964C7D" w:rsidRPr="001966D9" w:rsidTr="004F16C6">
        <w:trPr>
          <w:trHeight w:val="20"/>
        </w:trPr>
        <w:tc>
          <w:tcPr>
            <w:tcW w:w="2998"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val="restart"/>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звітів</w:t>
            </w:r>
          </w:p>
        </w:tc>
        <w:tc>
          <w:tcPr>
            <w:tcW w:w="878" w:type="dxa"/>
            <w:gridSpan w:val="2"/>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w:t>
            </w:r>
          </w:p>
        </w:tc>
        <w:tc>
          <w:tcPr>
            <w:tcW w:w="615"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val="restart"/>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w:t>
            </w:r>
          </w:p>
        </w:tc>
        <w:tc>
          <w:tcPr>
            <w:tcW w:w="2779" w:type="dxa"/>
            <w:vMerge w:val="restart"/>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виконання науково-дослідних робіт з вивчення зміни стану відпрацьованого ядерного палива під час його “сухого” зберігання</w:t>
            </w:r>
          </w:p>
        </w:tc>
        <w:tc>
          <w:tcPr>
            <w:tcW w:w="2187" w:type="dxa"/>
            <w:vMerge w:val="restart"/>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ДП “НАЕК “Енергоатом”</w:t>
            </w:r>
          </w:p>
        </w:tc>
        <w:tc>
          <w:tcPr>
            <w:tcW w:w="2061" w:type="dxa"/>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9,5</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9,5</w:t>
            </w: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звітів</w:t>
            </w:r>
          </w:p>
        </w:tc>
        <w:tc>
          <w:tcPr>
            <w:tcW w:w="878" w:type="dxa"/>
            <w:gridSpan w:val="2"/>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15"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2779" w:type="dxa"/>
            <w:shd w:val="clear" w:color="auto" w:fill="auto"/>
            <w:hideMark/>
          </w:tcPr>
          <w:p w:rsidR="00964C7D" w:rsidRPr="001966D9" w:rsidRDefault="00964C7D" w:rsidP="004F16C6">
            <w:pPr>
              <w:pStyle w:val="a5"/>
              <w:spacing w:before="100" w:line="223" w:lineRule="auto"/>
              <w:ind w:right="-88"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 xml:space="preserve">виконання науково-дослідних робіт (зокрема, розрахункових) з вивчення стану основних конструкційних елементів </w:t>
            </w:r>
            <w:r w:rsidR="00397373">
              <w:rPr>
                <w:rFonts w:ascii="Times New Roman" w:hAnsi="Times New Roman"/>
                <w:noProof/>
                <w:sz w:val="24"/>
                <w:szCs w:val="24"/>
                <w:lang w:val="en-AU" w:eastAsia="uk-UA"/>
              </w:rPr>
              <w:t>-</w:t>
            </w:r>
            <w:r w:rsidRPr="001966D9">
              <w:rPr>
                <w:rFonts w:ascii="Times New Roman" w:hAnsi="Times New Roman"/>
                <w:noProof/>
                <w:sz w:val="24"/>
                <w:szCs w:val="24"/>
                <w:lang w:val="en-AU" w:eastAsia="uk-UA"/>
              </w:rPr>
              <w:t xml:space="preserve"> багатомісних герметичних корзин і вентильованих бетонних контейнерів сховища “сухого” типу Запорізької атомної</w:t>
            </w:r>
          </w:p>
        </w:tc>
        <w:tc>
          <w:tcPr>
            <w:tcW w:w="2187"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ДП “НАЕК “Енергоатом”</w:t>
            </w:r>
          </w:p>
        </w:tc>
        <w:tc>
          <w:tcPr>
            <w:tcW w:w="2061" w:type="dxa"/>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3</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3</w:t>
            </w:r>
          </w:p>
        </w:tc>
      </w:tr>
      <w:tr w:rsidR="00964C7D" w:rsidRPr="001966D9" w:rsidTr="004F16C6">
        <w:trPr>
          <w:trHeight w:val="1895"/>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78" w:type="dxa"/>
            <w:gridSpan w:val="2"/>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15"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електростанції з урахуванням тривалого радіаційного та температурного навантаження для підтвердження відсутності деградації</w:t>
            </w:r>
          </w:p>
        </w:tc>
        <w:tc>
          <w:tcPr>
            <w:tcW w:w="2187" w:type="dxa"/>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p>
        </w:tc>
        <w:tc>
          <w:tcPr>
            <w:tcW w:w="2061" w:type="dxa"/>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p>
        </w:tc>
        <w:tc>
          <w:tcPr>
            <w:tcW w:w="1479" w:type="dxa"/>
            <w:shd w:val="clear" w:color="auto" w:fill="auto"/>
            <w:hideMark/>
          </w:tcPr>
          <w:p w:rsidR="00964C7D" w:rsidRPr="00272F32" w:rsidRDefault="00964C7D" w:rsidP="004F16C6">
            <w:pPr>
              <w:pStyle w:val="a5"/>
              <w:spacing w:before="100" w:line="223" w:lineRule="auto"/>
              <w:ind w:firstLine="0"/>
              <w:jc w:val="center"/>
              <w:rPr>
                <w:rFonts w:ascii="Times New Roman" w:hAnsi="Times New Roman"/>
                <w:noProof/>
                <w:sz w:val="24"/>
                <w:szCs w:val="24"/>
                <w:lang w:val="ru-RU" w:eastAsia="uk-UA"/>
              </w:rPr>
            </w:pPr>
          </w:p>
        </w:tc>
        <w:tc>
          <w:tcPr>
            <w:tcW w:w="821" w:type="dxa"/>
            <w:shd w:val="clear" w:color="auto" w:fill="auto"/>
          </w:tcPr>
          <w:p w:rsidR="00964C7D" w:rsidRPr="00272F32" w:rsidRDefault="00964C7D" w:rsidP="004F16C6">
            <w:pPr>
              <w:pStyle w:val="a5"/>
              <w:spacing w:before="100" w:line="223" w:lineRule="auto"/>
              <w:ind w:firstLine="0"/>
              <w:jc w:val="center"/>
              <w:rPr>
                <w:rFonts w:ascii="Times New Roman" w:hAnsi="Times New Roman"/>
                <w:noProof/>
                <w:sz w:val="24"/>
                <w:szCs w:val="24"/>
                <w:lang w:val="ru-RU" w:eastAsia="uk-UA"/>
              </w:rPr>
            </w:pPr>
          </w:p>
        </w:tc>
        <w:tc>
          <w:tcPr>
            <w:tcW w:w="821" w:type="dxa"/>
            <w:shd w:val="clear" w:color="auto" w:fill="auto"/>
          </w:tcPr>
          <w:p w:rsidR="00964C7D" w:rsidRPr="00272F32" w:rsidRDefault="00964C7D" w:rsidP="004F16C6">
            <w:pPr>
              <w:pStyle w:val="a5"/>
              <w:spacing w:before="100" w:line="223" w:lineRule="auto"/>
              <w:ind w:firstLine="0"/>
              <w:jc w:val="center"/>
              <w:rPr>
                <w:rFonts w:ascii="Times New Roman" w:hAnsi="Times New Roman"/>
                <w:noProof/>
                <w:sz w:val="24"/>
                <w:szCs w:val="24"/>
                <w:lang w:val="ru-RU" w:eastAsia="uk-UA"/>
              </w:rPr>
            </w:pPr>
          </w:p>
        </w:tc>
        <w:tc>
          <w:tcPr>
            <w:tcW w:w="821" w:type="dxa"/>
            <w:shd w:val="clear" w:color="auto" w:fill="auto"/>
          </w:tcPr>
          <w:p w:rsidR="00964C7D" w:rsidRPr="00272F32" w:rsidRDefault="00964C7D" w:rsidP="004F16C6">
            <w:pPr>
              <w:pStyle w:val="a5"/>
              <w:spacing w:before="100" w:line="223" w:lineRule="auto"/>
              <w:ind w:firstLine="0"/>
              <w:jc w:val="center"/>
              <w:rPr>
                <w:rFonts w:ascii="Times New Roman" w:hAnsi="Times New Roman"/>
                <w:noProof/>
                <w:sz w:val="24"/>
                <w:szCs w:val="24"/>
                <w:lang w:val="ru-RU" w:eastAsia="uk-UA"/>
              </w:rPr>
            </w:pPr>
          </w:p>
        </w:tc>
        <w:tc>
          <w:tcPr>
            <w:tcW w:w="821" w:type="dxa"/>
            <w:shd w:val="clear" w:color="auto" w:fill="auto"/>
          </w:tcPr>
          <w:p w:rsidR="00964C7D" w:rsidRPr="00272F32" w:rsidRDefault="00964C7D" w:rsidP="004F16C6">
            <w:pPr>
              <w:pStyle w:val="a5"/>
              <w:spacing w:before="100" w:line="223" w:lineRule="auto"/>
              <w:ind w:firstLine="0"/>
              <w:jc w:val="center"/>
              <w:rPr>
                <w:rFonts w:ascii="Times New Roman" w:hAnsi="Times New Roman"/>
                <w:noProof/>
                <w:sz w:val="24"/>
                <w:szCs w:val="24"/>
                <w:lang w:val="ru-RU" w:eastAsia="uk-UA"/>
              </w:rPr>
            </w:pPr>
          </w:p>
        </w:tc>
        <w:tc>
          <w:tcPr>
            <w:tcW w:w="821" w:type="dxa"/>
            <w:shd w:val="clear" w:color="auto" w:fill="auto"/>
            <w:hideMark/>
          </w:tcPr>
          <w:p w:rsidR="00964C7D" w:rsidRPr="00272F32" w:rsidRDefault="00964C7D" w:rsidP="004F16C6">
            <w:pPr>
              <w:pStyle w:val="a5"/>
              <w:spacing w:before="100" w:line="223" w:lineRule="auto"/>
              <w:ind w:firstLine="0"/>
              <w:jc w:val="center"/>
              <w:rPr>
                <w:rFonts w:ascii="Times New Roman" w:hAnsi="Times New Roman"/>
                <w:noProof/>
                <w:sz w:val="24"/>
                <w:szCs w:val="24"/>
                <w:lang w:val="ru-RU" w:eastAsia="uk-UA"/>
              </w:rPr>
            </w:pPr>
          </w:p>
        </w:tc>
      </w:tr>
      <w:tr w:rsidR="00964C7D" w:rsidRPr="001966D9" w:rsidTr="004F16C6">
        <w:trPr>
          <w:trHeight w:val="20"/>
        </w:trPr>
        <w:tc>
          <w:tcPr>
            <w:tcW w:w="2998" w:type="dxa"/>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p>
        </w:tc>
        <w:tc>
          <w:tcPr>
            <w:tcW w:w="2039" w:type="dxa"/>
            <w:vMerge w:val="restart"/>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звітів</w:t>
            </w:r>
          </w:p>
        </w:tc>
        <w:tc>
          <w:tcPr>
            <w:tcW w:w="878" w:type="dxa"/>
            <w:gridSpan w:val="2"/>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15"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val="restart"/>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2779" w:type="dxa"/>
            <w:vMerge w:val="restart"/>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проведення переоцінки безпеки сховища “сухого” типу Запорізької атомної електростанції</w:t>
            </w:r>
          </w:p>
        </w:tc>
        <w:tc>
          <w:tcPr>
            <w:tcW w:w="2187" w:type="dxa"/>
            <w:vMerge w:val="restart"/>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 xml:space="preserve">відокремлений підрозділ “Запорізька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2061" w:type="dxa"/>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val="restart"/>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звітів</w:t>
            </w:r>
          </w:p>
        </w:tc>
        <w:tc>
          <w:tcPr>
            <w:tcW w:w="878" w:type="dxa"/>
            <w:gridSpan w:val="2"/>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15"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 xml:space="preserve">обґрунтування зворотнього вивантаження відпрацьованого ядерного палива виробництва фірми “Вестінгауз” у разі виявлення пошкодження контейнера зберігання  у </w:t>
            </w:r>
            <w:r w:rsidRPr="001966D9">
              <w:rPr>
                <w:rFonts w:ascii="Times New Roman" w:hAnsi="Times New Roman"/>
                <w:noProof/>
                <w:sz w:val="24"/>
                <w:szCs w:val="24"/>
                <w:lang w:val="en-AU" w:eastAsia="uk-UA"/>
              </w:rPr>
              <w:lastRenderedPageBreak/>
              <w:t xml:space="preserve">сховищі відпрацьованого ядерного палива “сухого” типу </w:t>
            </w:r>
          </w:p>
        </w:tc>
        <w:tc>
          <w:tcPr>
            <w:tcW w:w="2187" w:type="dxa"/>
            <w:vMerge w:val="restart"/>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lastRenderedPageBreak/>
              <w:t xml:space="preserve">відокремлений підрозділ “Запорізька атомна електростанція” державного підприємства </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 xml:space="preserve">“НАЕК “Енергоатом” </w:t>
            </w:r>
          </w:p>
        </w:tc>
        <w:tc>
          <w:tcPr>
            <w:tcW w:w="2061" w:type="dxa"/>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878" w:type="dxa"/>
            <w:gridSpan w:val="2"/>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15"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чисельність підготовленого персоналу</w:t>
            </w:r>
          </w:p>
        </w:tc>
        <w:tc>
          <w:tcPr>
            <w:tcW w:w="878" w:type="dxa"/>
            <w:gridSpan w:val="2"/>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125</w:t>
            </w:r>
          </w:p>
        </w:tc>
        <w:tc>
          <w:tcPr>
            <w:tcW w:w="615"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105</w:t>
            </w:r>
          </w:p>
        </w:tc>
        <w:tc>
          <w:tcPr>
            <w:tcW w:w="656"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5</w:t>
            </w:r>
          </w:p>
        </w:tc>
        <w:tc>
          <w:tcPr>
            <w:tcW w:w="656"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5</w:t>
            </w:r>
          </w:p>
        </w:tc>
        <w:tc>
          <w:tcPr>
            <w:tcW w:w="656"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5</w:t>
            </w:r>
          </w:p>
        </w:tc>
        <w:tc>
          <w:tcPr>
            <w:tcW w:w="656" w:type="dxa"/>
            <w:shd w:val="clear" w:color="auto" w:fill="auto"/>
            <w:hideMark/>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5</w:t>
            </w:r>
          </w:p>
        </w:tc>
        <w:tc>
          <w:tcPr>
            <w:tcW w:w="2779"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підготовка кадрів</w:t>
            </w:r>
          </w:p>
        </w:tc>
        <w:tc>
          <w:tcPr>
            <w:tcW w:w="2187" w:type="dxa"/>
            <w:shd w:val="clear" w:color="auto" w:fill="auto"/>
            <w:hideMark/>
          </w:tcPr>
          <w:p w:rsidR="00964C7D" w:rsidRPr="001966D9" w:rsidRDefault="00964C7D" w:rsidP="004F16C6">
            <w:pPr>
              <w:pStyle w:val="a5"/>
              <w:spacing w:before="10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ДП “НАЕК “Енергоатом”</w:t>
            </w:r>
          </w:p>
        </w:tc>
        <w:tc>
          <w:tcPr>
            <w:tcW w:w="2061" w:type="dxa"/>
            <w:shd w:val="clear" w:color="auto" w:fill="auto"/>
            <w:hideMark/>
          </w:tcPr>
          <w:p w:rsidR="00964C7D" w:rsidRPr="00272F32" w:rsidRDefault="00964C7D" w:rsidP="004F16C6">
            <w:pPr>
              <w:pStyle w:val="a5"/>
              <w:spacing w:before="10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1,5</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1,1</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0,1</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0,1</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0,1</w:t>
            </w:r>
          </w:p>
        </w:tc>
        <w:tc>
          <w:tcPr>
            <w:tcW w:w="821" w:type="dxa"/>
            <w:shd w:val="clear" w:color="auto" w:fill="auto"/>
          </w:tcPr>
          <w:p w:rsidR="00964C7D" w:rsidRPr="001966D9" w:rsidRDefault="00964C7D" w:rsidP="004F16C6">
            <w:pPr>
              <w:pStyle w:val="a5"/>
              <w:spacing w:before="10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0,1</w:t>
            </w: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60"/>
              <w:ind w:firstLine="0"/>
              <w:rPr>
                <w:rFonts w:ascii="Times New Roman" w:hAnsi="Times New Roman"/>
                <w:noProof/>
                <w:sz w:val="24"/>
                <w:szCs w:val="24"/>
                <w:lang w:val="en-AU" w:eastAsia="uk-UA"/>
              </w:rPr>
            </w:pPr>
          </w:p>
        </w:tc>
        <w:tc>
          <w:tcPr>
            <w:tcW w:w="2039" w:type="dxa"/>
            <w:vMerge w:val="restart"/>
            <w:shd w:val="clear" w:color="auto" w:fill="auto"/>
            <w:hideMark/>
          </w:tcPr>
          <w:p w:rsidR="00964C7D" w:rsidRPr="001966D9" w:rsidRDefault="00964C7D" w:rsidP="004F16C6">
            <w:pPr>
              <w:pStyle w:val="a5"/>
              <w:spacing w:before="6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звітів</w:t>
            </w:r>
          </w:p>
        </w:tc>
        <w:tc>
          <w:tcPr>
            <w:tcW w:w="878" w:type="dxa"/>
            <w:gridSpan w:val="2"/>
            <w:vMerge w:val="restart"/>
            <w:shd w:val="clear" w:color="auto" w:fill="auto"/>
            <w:hideMark/>
          </w:tcPr>
          <w:p w:rsidR="00964C7D" w:rsidRPr="001966D9" w:rsidRDefault="00964C7D" w:rsidP="004F16C6">
            <w:pPr>
              <w:pStyle w:val="a5"/>
              <w:spacing w:before="6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15" w:type="dxa"/>
            <w:vMerge w:val="restart"/>
            <w:shd w:val="clear" w:color="auto" w:fill="auto"/>
          </w:tcPr>
          <w:p w:rsidR="00964C7D" w:rsidRPr="001966D9" w:rsidRDefault="00964C7D" w:rsidP="004F16C6">
            <w:pPr>
              <w:pStyle w:val="a5"/>
              <w:spacing w:before="6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60"/>
              <w:ind w:firstLine="0"/>
              <w:jc w:val="center"/>
              <w:rPr>
                <w:rFonts w:ascii="Times New Roman" w:hAnsi="Times New Roman"/>
                <w:noProof/>
                <w:sz w:val="24"/>
                <w:szCs w:val="24"/>
                <w:lang w:val="en-AU" w:eastAsia="uk-UA"/>
              </w:rPr>
            </w:pPr>
          </w:p>
        </w:tc>
        <w:tc>
          <w:tcPr>
            <w:tcW w:w="656" w:type="dxa"/>
            <w:vMerge w:val="restart"/>
            <w:shd w:val="clear" w:color="auto" w:fill="auto"/>
          </w:tcPr>
          <w:p w:rsidR="00964C7D" w:rsidRPr="001966D9" w:rsidRDefault="00964C7D" w:rsidP="004F16C6">
            <w:pPr>
              <w:pStyle w:val="a5"/>
              <w:spacing w:before="60"/>
              <w:ind w:firstLine="0"/>
              <w:jc w:val="center"/>
              <w:rPr>
                <w:rFonts w:ascii="Times New Roman" w:hAnsi="Times New Roman"/>
                <w:noProof/>
                <w:sz w:val="24"/>
                <w:szCs w:val="24"/>
                <w:lang w:val="en-AU" w:eastAsia="uk-UA"/>
              </w:rPr>
            </w:pPr>
          </w:p>
        </w:tc>
        <w:tc>
          <w:tcPr>
            <w:tcW w:w="656" w:type="dxa"/>
            <w:vMerge w:val="restart"/>
            <w:shd w:val="clear" w:color="auto" w:fill="auto"/>
            <w:hideMark/>
          </w:tcPr>
          <w:p w:rsidR="00964C7D" w:rsidRPr="001966D9" w:rsidRDefault="00964C7D" w:rsidP="004F16C6">
            <w:pPr>
              <w:pStyle w:val="a5"/>
              <w:spacing w:before="6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656" w:type="dxa"/>
            <w:vMerge w:val="restart"/>
            <w:shd w:val="clear" w:color="auto" w:fill="auto"/>
            <w:hideMark/>
          </w:tcPr>
          <w:p w:rsidR="00964C7D" w:rsidRPr="001966D9" w:rsidRDefault="00964C7D" w:rsidP="004F16C6">
            <w:pPr>
              <w:pStyle w:val="a5"/>
              <w:spacing w:before="60"/>
              <w:ind w:firstLine="0"/>
              <w:jc w:val="center"/>
              <w:rPr>
                <w:rFonts w:ascii="Times New Roman" w:hAnsi="Times New Roman"/>
                <w:noProof/>
                <w:sz w:val="24"/>
                <w:szCs w:val="24"/>
                <w:lang w:val="en-AU" w:eastAsia="uk-UA"/>
              </w:rPr>
            </w:pPr>
          </w:p>
        </w:tc>
        <w:tc>
          <w:tcPr>
            <w:tcW w:w="2779" w:type="dxa"/>
            <w:vMerge w:val="restart"/>
            <w:shd w:val="clear" w:color="auto" w:fill="auto"/>
            <w:hideMark/>
          </w:tcPr>
          <w:p w:rsidR="00964C7D" w:rsidRPr="00272F32" w:rsidRDefault="00964C7D" w:rsidP="004F16C6">
            <w:pPr>
              <w:pStyle w:val="a5"/>
              <w:spacing w:before="6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розроблення Концепції поводження з відпрацьованим ядерним паливом українських атомних електростанцій на період до 2035 року та у подальшому</w:t>
            </w:r>
          </w:p>
        </w:tc>
        <w:tc>
          <w:tcPr>
            <w:tcW w:w="2187" w:type="dxa"/>
            <w:vMerge w:val="restart"/>
            <w:shd w:val="clear" w:color="auto" w:fill="auto"/>
            <w:hideMark/>
          </w:tcPr>
          <w:p w:rsidR="00964C7D" w:rsidRPr="001966D9" w:rsidRDefault="00964C7D" w:rsidP="004F16C6">
            <w:pPr>
              <w:pStyle w:val="a5"/>
              <w:spacing w:before="60"/>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ДП “НАЕК “Енергоатом”</w:t>
            </w:r>
          </w:p>
        </w:tc>
        <w:tc>
          <w:tcPr>
            <w:tcW w:w="2061" w:type="dxa"/>
            <w:shd w:val="clear" w:color="auto" w:fill="auto"/>
            <w:hideMark/>
          </w:tcPr>
          <w:p w:rsidR="00964C7D" w:rsidRPr="00272F32" w:rsidRDefault="00964C7D" w:rsidP="004F16C6">
            <w:pPr>
              <w:pStyle w:val="a5"/>
              <w:spacing w:before="60"/>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6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821" w:type="dxa"/>
            <w:shd w:val="clear" w:color="auto" w:fill="auto"/>
          </w:tcPr>
          <w:p w:rsidR="00964C7D" w:rsidRPr="001966D9" w:rsidRDefault="00964C7D" w:rsidP="004F16C6">
            <w:pPr>
              <w:pStyle w:val="a5"/>
              <w:spacing w:before="6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w:t>
            </w:r>
          </w:p>
        </w:tc>
        <w:tc>
          <w:tcPr>
            <w:tcW w:w="821" w:type="dxa"/>
            <w:shd w:val="clear" w:color="auto" w:fill="auto"/>
          </w:tcPr>
          <w:p w:rsidR="00964C7D" w:rsidRPr="001966D9" w:rsidRDefault="00964C7D" w:rsidP="004F16C6">
            <w:pPr>
              <w:pStyle w:val="a5"/>
              <w:spacing w:before="60"/>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15" w:type="dxa"/>
            <w:vMerge/>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2998"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39" w:type="dxa"/>
            <w:vMerge/>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878" w:type="dxa"/>
            <w:gridSpan w:val="2"/>
            <w:vMerge/>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15" w:type="dxa"/>
            <w:vMerge/>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vMerge/>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656" w:type="dxa"/>
            <w:vMerge/>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2779" w:type="dxa"/>
            <w:vMerge/>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187" w:type="dxa"/>
            <w:vMerge/>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p>
        </w:tc>
      </w:tr>
      <w:tr w:rsidR="00964C7D" w:rsidRPr="001966D9" w:rsidTr="004F16C6">
        <w:trPr>
          <w:trHeight w:val="20"/>
        </w:trPr>
        <w:tc>
          <w:tcPr>
            <w:tcW w:w="16181" w:type="dxa"/>
            <w:gridSpan w:val="12"/>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Разом за завданням 5</w:t>
            </w:r>
          </w:p>
        </w:tc>
        <w:tc>
          <w:tcPr>
            <w:tcW w:w="1479"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17,6</w:t>
            </w:r>
          </w:p>
        </w:tc>
        <w:tc>
          <w:tcPr>
            <w:tcW w:w="821"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2,2</w:t>
            </w:r>
          </w:p>
        </w:tc>
        <w:tc>
          <w:tcPr>
            <w:tcW w:w="821"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0,1</w:t>
            </w:r>
          </w:p>
        </w:tc>
        <w:tc>
          <w:tcPr>
            <w:tcW w:w="821"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0,4</w:t>
            </w:r>
          </w:p>
        </w:tc>
        <w:tc>
          <w:tcPr>
            <w:tcW w:w="821"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1,1</w:t>
            </w:r>
          </w:p>
        </w:tc>
        <w:tc>
          <w:tcPr>
            <w:tcW w:w="821" w:type="dxa"/>
            <w:shd w:val="clear" w:color="auto" w:fill="auto"/>
            <w:hideMark/>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13,8</w:t>
            </w:r>
          </w:p>
        </w:tc>
      </w:tr>
      <w:tr w:rsidR="00964C7D" w:rsidRPr="001966D9" w:rsidTr="004F16C6">
        <w:trPr>
          <w:trHeight w:val="20"/>
        </w:trPr>
        <w:tc>
          <w:tcPr>
            <w:tcW w:w="14120" w:type="dxa"/>
            <w:gridSpan w:val="11"/>
            <w:shd w:val="clear" w:color="auto" w:fill="auto"/>
            <w:hideMark/>
          </w:tcPr>
          <w:p w:rsidR="00964C7D" w:rsidRPr="001966D9" w:rsidRDefault="00964C7D" w:rsidP="004F16C6">
            <w:pPr>
              <w:pStyle w:val="a5"/>
              <w:spacing w:before="6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у тому числі</w:t>
            </w:r>
          </w:p>
        </w:tc>
        <w:tc>
          <w:tcPr>
            <w:tcW w:w="2061" w:type="dxa"/>
            <w:shd w:val="clear" w:color="auto" w:fill="auto"/>
            <w:hideMark/>
          </w:tcPr>
          <w:p w:rsidR="00964C7D" w:rsidRPr="00272F32" w:rsidRDefault="00964C7D" w:rsidP="004F16C6">
            <w:pPr>
              <w:pStyle w:val="a5"/>
              <w:spacing w:before="6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17,6</w:t>
            </w: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2,2</w:t>
            </w: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0,1</w:t>
            </w: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0,4</w:t>
            </w: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1,1</w:t>
            </w:r>
          </w:p>
        </w:tc>
        <w:tc>
          <w:tcPr>
            <w:tcW w:w="821" w:type="dxa"/>
            <w:shd w:val="clear" w:color="auto" w:fill="auto"/>
          </w:tcPr>
          <w:p w:rsidR="00964C7D" w:rsidRPr="001966D9" w:rsidRDefault="00964C7D" w:rsidP="004F16C6">
            <w:pPr>
              <w:pStyle w:val="a5"/>
              <w:spacing w:before="6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13,8</w:t>
            </w:r>
          </w:p>
        </w:tc>
      </w:tr>
      <w:tr w:rsidR="00964C7D" w:rsidRPr="001966D9" w:rsidTr="004F16C6">
        <w:trPr>
          <w:trHeight w:val="20"/>
        </w:trPr>
        <w:tc>
          <w:tcPr>
            <w:tcW w:w="2998" w:type="dxa"/>
            <w:vMerge w:val="restart"/>
            <w:shd w:val="clear" w:color="auto" w:fill="auto"/>
            <w:hideMark/>
          </w:tcPr>
          <w:p w:rsidR="00964C7D" w:rsidRPr="00272F32" w:rsidRDefault="00964C7D" w:rsidP="00397373">
            <w:pPr>
              <w:pStyle w:val="a5"/>
              <w:spacing w:before="100" w:line="223" w:lineRule="auto"/>
              <w:ind w:firstLine="0"/>
              <w:rPr>
                <w:rFonts w:ascii="Times New Roman" w:hAnsi="Times New Roman"/>
                <w:noProof/>
                <w:sz w:val="24"/>
                <w:szCs w:val="24"/>
                <w:lang w:eastAsia="uk-UA"/>
              </w:rPr>
            </w:pPr>
            <w:r w:rsidRPr="00272F32">
              <w:rPr>
                <w:rFonts w:ascii="Times New Roman" w:hAnsi="Times New Roman"/>
                <w:noProof/>
                <w:sz w:val="24"/>
                <w:szCs w:val="24"/>
                <w:lang w:eastAsia="uk-UA"/>
              </w:rPr>
              <w:t xml:space="preserve">6. Інформування громадськості та інших заінтересованих сторін про заходи щодо поводження з відпрацьованим ядерним паливом Запорізької, Рівненської, Хмельницької та </w:t>
            </w:r>
            <w:r w:rsidR="00272F32">
              <w:rPr>
                <w:rStyle w:val="st42"/>
                <w:rFonts w:ascii="Times New Roman" w:hAnsi="Times New Roman"/>
                <w:sz w:val="24"/>
                <w:szCs w:val="24"/>
                <w:lang w:val="x-none" w:eastAsia="uk-UA"/>
              </w:rPr>
              <w:t>Південноукраїнської</w:t>
            </w:r>
            <w:r w:rsidRPr="00272F32">
              <w:rPr>
                <w:rFonts w:ascii="Times New Roman" w:hAnsi="Times New Roman"/>
                <w:noProof/>
                <w:sz w:val="24"/>
                <w:szCs w:val="24"/>
                <w:lang w:eastAsia="uk-UA"/>
              </w:rPr>
              <w:t xml:space="preserve"> атомних електростанцій</w:t>
            </w:r>
          </w:p>
        </w:tc>
        <w:tc>
          <w:tcPr>
            <w:tcW w:w="2039"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кількість заходів</w:t>
            </w:r>
          </w:p>
        </w:tc>
        <w:tc>
          <w:tcPr>
            <w:tcW w:w="834"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10</w:t>
            </w:r>
          </w:p>
        </w:tc>
        <w:tc>
          <w:tcPr>
            <w:tcW w:w="659" w:type="dxa"/>
            <w:gridSpan w:val="2"/>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w:t>
            </w: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w:t>
            </w: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w:t>
            </w: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w:t>
            </w: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w:t>
            </w:r>
          </w:p>
        </w:tc>
        <w:tc>
          <w:tcPr>
            <w:tcW w:w="2779" w:type="dxa"/>
            <w:shd w:val="clear" w:color="auto" w:fill="auto"/>
            <w:hideMark/>
          </w:tcPr>
          <w:p w:rsidR="00964C7D" w:rsidRPr="00397373" w:rsidRDefault="00964C7D" w:rsidP="00397373">
            <w:pPr>
              <w:pStyle w:val="a5"/>
              <w:spacing w:before="100" w:line="223" w:lineRule="auto"/>
              <w:ind w:firstLine="0"/>
              <w:rPr>
                <w:rFonts w:ascii="Times New Roman" w:hAnsi="Times New Roman"/>
                <w:noProof/>
                <w:sz w:val="24"/>
                <w:szCs w:val="24"/>
                <w:lang w:val="ru-RU" w:eastAsia="uk-UA"/>
              </w:rPr>
            </w:pPr>
            <w:r w:rsidRPr="00397373">
              <w:rPr>
                <w:rFonts w:ascii="Times New Roman" w:hAnsi="Times New Roman"/>
                <w:noProof/>
                <w:sz w:val="24"/>
                <w:szCs w:val="24"/>
                <w:lang w:val="ru-RU" w:eastAsia="uk-UA"/>
              </w:rPr>
              <w:t>опублікування зазначеної інформації,</w:t>
            </w:r>
            <w:r w:rsidR="00397373" w:rsidRPr="00397373">
              <w:rPr>
                <w:rFonts w:ascii="Times New Roman" w:hAnsi="Times New Roman"/>
                <w:noProof/>
                <w:sz w:val="24"/>
                <w:szCs w:val="24"/>
                <w:lang w:val="ru-RU" w:eastAsia="uk-UA"/>
              </w:rPr>
              <w:t xml:space="preserve"> </w:t>
            </w:r>
            <w:r w:rsidRPr="00397373">
              <w:rPr>
                <w:rFonts w:ascii="Times New Roman" w:hAnsi="Times New Roman"/>
                <w:noProof/>
                <w:sz w:val="24"/>
                <w:szCs w:val="24"/>
                <w:lang w:val="ru-RU" w:eastAsia="uk-UA"/>
              </w:rPr>
              <w:t>проведення публічних обговорень, засідань за круглим столом, соцопитувань тощо</w:t>
            </w:r>
          </w:p>
        </w:tc>
        <w:tc>
          <w:tcPr>
            <w:tcW w:w="2187"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ДП “НАЕК “Енергоатом”</w:t>
            </w:r>
          </w:p>
        </w:tc>
        <w:tc>
          <w:tcPr>
            <w:tcW w:w="2061" w:type="dxa"/>
            <w:shd w:val="clear" w:color="auto" w:fill="auto"/>
            <w:hideMark/>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4</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r>
      <w:tr w:rsidR="00964C7D" w:rsidRPr="001966D9" w:rsidTr="004F16C6">
        <w:trPr>
          <w:trHeight w:val="20"/>
        </w:trPr>
        <w:tc>
          <w:tcPr>
            <w:tcW w:w="2998"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34"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9" w:type="dxa"/>
            <w:gridSpan w:val="2"/>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356"/>
        </w:trPr>
        <w:tc>
          <w:tcPr>
            <w:tcW w:w="2998" w:type="dxa"/>
            <w:vMerge/>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34"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9" w:type="dxa"/>
            <w:gridSpan w:val="2"/>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356"/>
        </w:trPr>
        <w:tc>
          <w:tcPr>
            <w:tcW w:w="2998"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Разом за завданням 6</w:t>
            </w:r>
          </w:p>
        </w:tc>
        <w:tc>
          <w:tcPr>
            <w:tcW w:w="2039"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34"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9" w:type="dxa"/>
            <w:gridSpan w:val="2"/>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hideMark/>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4</w:t>
            </w: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c>
          <w:tcPr>
            <w:tcW w:w="821" w:type="dxa"/>
            <w:shd w:val="clear" w:color="auto" w:fill="auto"/>
            <w:hideMark/>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r>
      <w:tr w:rsidR="00964C7D" w:rsidRPr="001966D9" w:rsidTr="004F16C6">
        <w:trPr>
          <w:trHeight w:val="356"/>
        </w:trPr>
        <w:tc>
          <w:tcPr>
            <w:tcW w:w="2998"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у тому числі</w:t>
            </w:r>
          </w:p>
        </w:tc>
        <w:tc>
          <w:tcPr>
            <w:tcW w:w="203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34"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9" w:type="dxa"/>
            <w:gridSpan w:val="2"/>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4</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0,8</w:t>
            </w:r>
          </w:p>
        </w:tc>
      </w:tr>
      <w:tr w:rsidR="00964C7D" w:rsidRPr="001966D9" w:rsidTr="004F16C6">
        <w:trPr>
          <w:trHeight w:val="356"/>
        </w:trPr>
        <w:tc>
          <w:tcPr>
            <w:tcW w:w="2998"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Разом за Програмою</w:t>
            </w:r>
          </w:p>
        </w:tc>
        <w:tc>
          <w:tcPr>
            <w:tcW w:w="203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34"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9" w:type="dxa"/>
            <w:gridSpan w:val="2"/>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8 903</w:t>
            </w:r>
          </w:p>
        </w:tc>
        <w:tc>
          <w:tcPr>
            <w:tcW w:w="821" w:type="dxa"/>
            <w:shd w:val="clear" w:color="auto" w:fill="auto"/>
          </w:tcPr>
          <w:p w:rsidR="00964C7D" w:rsidRPr="001966D9" w:rsidRDefault="00964C7D" w:rsidP="004F16C6">
            <w:pPr>
              <w:pStyle w:val="a5"/>
              <w:spacing w:before="100" w:line="223" w:lineRule="auto"/>
              <w:ind w:left="-76"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3 622,3</w:t>
            </w:r>
          </w:p>
        </w:tc>
        <w:tc>
          <w:tcPr>
            <w:tcW w:w="821" w:type="dxa"/>
            <w:shd w:val="clear" w:color="auto" w:fill="auto"/>
          </w:tcPr>
          <w:p w:rsidR="00964C7D" w:rsidRPr="001966D9" w:rsidRDefault="00964C7D" w:rsidP="004F16C6">
            <w:pPr>
              <w:pStyle w:val="a5"/>
              <w:spacing w:before="100" w:line="223" w:lineRule="auto"/>
              <w:ind w:left="-76"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1 958,6</w:t>
            </w:r>
          </w:p>
        </w:tc>
        <w:tc>
          <w:tcPr>
            <w:tcW w:w="821" w:type="dxa"/>
            <w:shd w:val="clear" w:color="auto" w:fill="auto"/>
          </w:tcPr>
          <w:p w:rsidR="00964C7D" w:rsidRPr="001966D9" w:rsidRDefault="00964C7D" w:rsidP="004F16C6">
            <w:pPr>
              <w:pStyle w:val="a5"/>
              <w:spacing w:before="100" w:line="223" w:lineRule="auto"/>
              <w:ind w:left="-76"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1 421,9</w:t>
            </w:r>
          </w:p>
        </w:tc>
        <w:tc>
          <w:tcPr>
            <w:tcW w:w="821" w:type="dxa"/>
            <w:shd w:val="clear" w:color="auto" w:fill="auto"/>
          </w:tcPr>
          <w:p w:rsidR="00964C7D" w:rsidRPr="001966D9" w:rsidRDefault="00964C7D" w:rsidP="004F16C6">
            <w:pPr>
              <w:pStyle w:val="a5"/>
              <w:spacing w:before="100" w:line="223" w:lineRule="auto"/>
              <w:ind w:left="-76"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1 174,1</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pacing w:val="-8"/>
                <w:sz w:val="24"/>
                <w:szCs w:val="24"/>
                <w:lang w:val="en-AU" w:eastAsia="uk-UA"/>
              </w:rPr>
            </w:pPr>
            <w:r w:rsidRPr="001966D9">
              <w:rPr>
                <w:rFonts w:ascii="Times New Roman" w:hAnsi="Times New Roman"/>
                <w:noProof/>
                <w:spacing w:val="-8"/>
                <w:sz w:val="24"/>
                <w:szCs w:val="24"/>
                <w:lang w:val="en-AU" w:eastAsia="uk-UA"/>
              </w:rPr>
              <w:t>726,1</w:t>
            </w:r>
          </w:p>
        </w:tc>
      </w:tr>
      <w:tr w:rsidR="00964C7D" w:rsidRPr="001966D9" w:rsidTr="004F16C6">
        <w:trPr>
          <w:trHeight w:val="356"/>
        </w:trPr>
        <w:tc>
          <w:tcPr>
            <w:tcW w:w="2998"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у тому числі</w:t>
            </w:r>
          </w:p>
        </w:tc>
        <w:tc>
          <w:tcPr>
            <w:tcW w:w="203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34"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9" w:type="dxa"/>
            <w:gridSpan w:val="2"/>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r w:rsidRPr="001966D9">
              <w:rPr>
                <w:rFonts w:ascii="Times New Roman" w:hAnsi="Times New Roman"/>
                <w:noProof/>
                <w:sz w:val="24"/>
                <w:szCs w:val="24"/>
                <w:lang w:val="en-AU" w:eastAsia="uk-UA"/>
              </w:rPr>
              <w:t>кредитні (позикові) кошти</w:t>
            </w: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1 383,6</w:t>
            </w:r>
          </w:p>
        </w:tc>
        <w:tc>
          <w:tcPr>
            <w:tcW w:w="821" w:type="dxa"/>
            <w:shd w:val="clear" w:color="auto" w:fill="auto"/>
          </w:tcPr>
          <w:p w:rsidR="00964C7D" w:rsidRPr="001966D9" w:rsidRDefault="00964C7D" w:rsidP="004F16C6">
            <w:pPr>
              <w:pStyle w:val="a5"/>
              <w:spacing w:before="100" w:line="223" w:lineRule="auto"/>
              <w:ind w:left="-104" w:right="-58"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1 383,6</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r w:rsidR="00964C7D" w:rsidRPr="001966D9" w:rsidTr="004F16C6">
        <w:trPr>
          <w:trHeight w:val="356"/>
        </w:trPr>
        <w:tc>
          <w:tcPr>
            <w:tcW w:w="2998"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3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834"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9" w:type="dxa"/>
            <w:gridSpan w:val="2"/>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656"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c>
          <w:tcPr>
            <w:tcW w:w="2779"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187" w:type="dxa"/>
            <w:shd w:val="clear" w:color="auto" w:fill="auto"/>
          </w:tcPr>
          <w:p w:rsidR="00964C7D" w:rsidRPr="001966D9" w:rsidRDefault="00964C7D" w:rsidP="004F16C6">
            <w:pPr>
              <w:pStyle w:val="a5"/>
              <w:spacing w:before="100" w:line="223" w:lineRule="auto"/>
              <w:ind w:firstLine="0"/>
              <w:rPr>
                <w:rFonts w:ascii="Times New Roman" w:hAnsi="Times New Roman"/>
                <w:noProof/>
                <w:sz w:val="24"/>
                <w:szCs w:val="24"/>
                <w:lang w:val="en-AU" w:eastAsia="uk-UA"/>
              </w:rPr>
            </w:pPr>
          </w:p>
        </w:tc>
        <w:tc>
          <w:tcPr>
            <w:tcW w:w="2061" w:type="dxa"/>
            <w:shd w:val="clear" w:color="auto" w:fill="auto"/>
          </w:tcPr>
          <w:p w:rsidR="00964C7D" w:rsidRPr="00272F32" w:rsidRDefault="00964C7D" w:rsidP="004F16C6">
            <w:pPr>
              <w:pStyle w:val="a5"/>
              <w:spacing w:before="100" w:line="223" w:lineRule="auto"/>
              <w:ind w:firstLine="0"/>
              <w:rPr>
                <w:rFonts w:ascii="Times New Roman" w:hAnsi="Times New Roman"/>
                <w:noProof/>
                <w:sz w:val="24"/>
                <w:szCs w:val="24"/>
                <w:lang w:val="ru-RU" w:eastAsia="uk-UA"/>
              </w:rPr>
            </w:pPr>
            <w:r w:rsidRPr="00272F32">
              <w:rPr>
                <w:rFonts w:ascii="Times New Roman" w:hAnsi="Times New Roman"/>
                <w:noProof/>
                <w:sz w:val="24"/>
                <w:szCs w:val="24"/>
                <w:lang w:val="ru-RU" w:eastAsia="uk-UA"/>
              </w:rPr>
              <w:t>власні кошти ДП</w:t>
            </w:r>
            <w:r w:rsidRPr="001966D9">
              <w:rPr>
                <w:rFonts w:ascii="Times New Roman" w:hAnsi="Times New Roman"/>
                <w:noProof/>
                <w:sz w:val="24"/>
                <w:szCs w:val="24"/>
                <w:lang w:val="en-AU" w:eastAsia="uk-UA"/>
              </w:rPr>
              <w:t> </w:t>
            </w:r>
            <w:r w:rsidRPr="00272F32">
              <w:rPr>
                <w:rFonts w:ascii="Times New Roman" w:hAnsi="Times New Roman"/>
                <w:noProof/>
                <w:sz w:val="24"/>
                <w:szCs w:val="24"/>
                <w:lang w:val="ru-RU" w:eastAsia="uk-UA"/>
              </w:rPr>
              <w:t>“НАЕК “Енергоатом”</w:t>
            </w:r>
          </w:p>
        </w:tc>
        <w:tc>
          <w:tcPr>
            <w:tcW w:w="1479"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7 519,4</w:t>
            </w:r>
          </w:p>
        </w:tc>
        <w:tc>
          <w:tcPr>
            <w:tcW w:w="821" w:type="dxa"/>
            <w:shd w:val="clear" w:color="auto" w:fill="auto"/>
          </w:tcPr>
          <w:p w:rsidR="00964C7D" w:rsidRPr="001966D9" w:rsidRDefault="00964C7D" w:rsidP="004F16C6">
            <w:pPr>
              <w:pStyle w:val="a5"/>
              <w:spacing w:before="100" w:line="223" w:lineRule="auto"/>
              <w:ind w:left="-76" w:right="-75"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2 238,7</w:t>
            </w:r>
          </w:p>
        </w:tc>
        <w:tc>
          <w:tcPr>
            <w:tcW w:w="821" w:type="dxa"/>
            <w:shd w:val="clear" w:color="auto" w:fill="auto"/>
          </w:tcPr>
          <w:p w:rsidR="00964C7D" w:rsidRPr="001966D9" w:rsidRDefault="00964C7D" w:rsidP="004F16C6">
            <w:pPr>
              <w:pStyle w:val="a5"/>
              <w:spacing w:before="100" w:line="223" w:lineRule="auto"/>
              <w:ind w:left="-76" w:right="-75"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1 958,6</w:t>
            </w:r>
          </w:p>
        </w:tc>
        <w:tc>
          <w:tcPr>
            <w:tcW w:w="821" w:type="dxa"/>
            <w:shd w:val="clear" w:color="auto" w:fill="auto"/>
          </w:tcPr>
          <w:p w:rsidR="00964C7D" w:rsidRPr="001966D9" w:rsidRDefault="00964C7D" w:rsidP="004F16C6">
            <w:pPr>
              <w:pStyle w:val="a5"/>
              <w:spacing w:before="100" w:line="223" w:lineRule="auto"/>
              <w:ind w:left="-76" w:right="-75"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1 421,9</w:t>
            </w:r>
          </w:p>
        </w:tc>
        <w:tc>
          <w:tcPr>
            <w:tcW w:w="821" w:type="dxa"/>
            <w:shd w:val="clear" w:color="auto" w:fill="auto"/>
          </w:tcPr>
          <w:p w:rsidR="00964C7D" w:rsidRPr="001966D9" w:rsidRDefault="00964C7D" w:rsidP="004F16C6">
            <w:pPr>
              <w:pStyle w:val="a5"/>
              <w:spacing w:before="100" w:line="223" w:lineRule="auto"/>
              <w:ind w:left="-76" w:right="-75" w:firstLine="0"/>
              <w:jc w:val="center"/>
              <w:rPr>
                <w:rFonts w:ascii="Times New Roman" w:hAnsi="Times New Roman"/>
                <w:noProof/>
                <w:sz w:val="24"/>
                <w:szCs w:val="24"/>
                <w:lang w:val="en-AU" w:eastAsia="uk-UA"/>
              </w:rPr>
            </w:pPr>
            <w:r w:rsidRPr="001966D9">
              <w:rPr>
                <w:rFonts w:ascii="Times New Roman" w:hAnsi="Times New Roman"/>
                <w:noProof/>
                <w:sz w:val="24"/>
                <w:szCs w:val="24"/>
                <w:lang w:val="en-AU" w:eastAsia="uk-UA"/>
              </w:rPr>
              <w:t>1 174,1</w:t>
            </w:r>
          </w:p>
        </w:tc>
        <w:tc>
          <w:tcPr>
            <w:tcW w:w="821" w:type="dxa"/>
            <w:shd w:val="clear" w:color="auto" w:fill="auto"/>
          </w:tcPr>
          <w:p w:rsidR="00964C7D" w:rsidRPr="001966D9" w:rsidRDefault="00964C7D" w:rsidP="004F16C6">
            <w:pPr>
              <w:pStyle w:val="a5"/>
              <w:spacing w:before="100" w:line="223" w:lineRule="auto"/>
              <w:ind w:firstLine="0"/>
              <w:jc w:val="center"/>
              <w:rPr>
                <w:rFonts w:ascii="Times New Roman" w:hAnsi="Times New Roman"/>
                <w:noProof/>
                <w:sz w:val="24"/>
                <w:szCs w:val="24"/>
                <w:lang w:val="en-AU" w:eastAsia="uk-UA"/>
              </w:rPr>
            </w:pPr>
          </w:p>
        </w:tc>
      </w:tr>
    </w:tbl>
    <w:p w:rsidR="00272F32" w:rsidRDefault="00272F32" w:rsidP="00964C7D">
      <w:pPr>
        <w:rPr>
          <w:rFonts w:ascii="Times New Roman" w:hAnsi="Times New Roman"/>
          <w:noProof/>
          <w:sz w:val="22"/>
          <w:szCs w:val="22"/>
          <w:lang w:val="en-AU" w:eastAsia="uk-UA"/>
        </w:rPr>
      </w:pPr>
    </w:p>
    <w:p w:rsidR="00964C7D" w:rsidRPr="001966D9" w:rsidRDefault="00964C7D" w:rsidP="00964C7D">
      <w:pPr>
        <w:rPr>
          <w:rFonts w:ascii="Times New Roman" w:hAnsi="Times New Roman"/>
          <w:noProof/>
          <w:sz w:val="22"/>
          <w:szCs w:val="22"/>
          <w:lang w:val="en-AU" w:eastAsia="uk-UA"/>
        </w:rPr>
      </w:pPr>
      <w:r w:rsidRPr="001966D9">
        <w:rPr>
          <w:rFonts w:ascii="Times New Roman" w:hAnsi="Times New Roman"/>
          <w:noProof/>
          <w:sz w:val="22"/>
          <w:szCs w:val="22"/>
          <w:lang w:val="en-AU" w:eastAsia="uk-UA"/>
        </w:rPr>
        <w:t>____________</w:t>
      </w:r>
    </w:p>
    <w:p w:rsidR="00964C7D" w:rsidRPr="00272F32" w:rsidRDefault="00964C7D" w:rsidP="00964C7D">
      <w:pPr>
        <w:spacing w:before="120"/>
        <w:ind w:firstLine="567"/>
        <w:jc w:val="both"/>
        <w:rPr>
          <w:rFonts w:ascii="Times New Roman" w:hAnsi="Times New Roman"/>
          <w:noProof/>
          <w:sz w:val="22"/>
          <w:szCs w:val="22"/>
          <w:lang w:val="ru-RU" w:eastAsia="uk-UA"/>
        </w:rPr>
      </w:pPr>
      <w:r w:rsidRPr="001966D9">
        <w:rPr>
          <w:rFonts w:ascii="Times New Roman" w:hAnsi="Times New Roman"/>
          <w:noProof/>
          <w:sz w:val="22"/>
          <w:szCs w:val="22"/>
          <w:lang w:val="en-AU" w:eastAsia="uk-UA"/>
        </w:rPr>
        <w:t xml:space="preserve">* Технологічна витримка відпрацьованого ядерного палива у приреакторних басейнах витримки (“мокре” зберігання) є частиною процесу поточної експлуатації атомної електростанції. </w:t>
      </w:r>
      <w:r w:rsidRPr="00272F32">
        <w:rPr>
          <w:rFonts w:ascii="Times New Roman" w:hAnsi="Times New Roman"/>
          <w:noProof/>
          <w:sz w:val="22"/>
          <w:szCs w:val="22"/>
          <w:lang w:val="ru-RU" w:eastAsia="uk-UA"/>
        </w:rPr>
        <w:t>Підтримка технічного стану систем, елементів та конструкції басейнів витримки забезпечується за рахунок загальних експлуатаційних витрат. Протягом реалізацій Програми додаткові витрати передбачаються тільки на здійснення заміни верхніх стелажів ущільненого зберігання відпрацьованого ядерного палива на Рівненській АЕС.</w:t>
      </w:r>
    </w:p>
    <w:p w:rsidR="00DC64C3" w:rsidRDefault="00964C7D" w:rsidP="00397373">
      <w:pPr>
        <w:spacing w:before="120"/>
        <w:ind w:firstLine="567"/>
        <w:jc w:val="both"/>
        <w:rPr>
          <w:rFonts w:ascii="Times New Roman" w:hAnsi="Times New Roman"/>
          <w:noProof/>
          <w:sz w:val="22"/>
          <w:szCs w:val="22"/>
          <w:lang w:val="ru-RU" w:eastAsia="uk-UA"/>
        </w:rPr>
      </w:pPr>
      <w:r w:rsidRPr="00272F32">
        <w:rPr>
          <w:rFonts w:ascii="Times New Roman" w:hAnsi="Times New Roman"/>
          <w:noProof/>
          <w:sz w:val="22"/>
          <w:szCs w:val="22"/>
          <w:lang w:val="ru-RU" w:eastAsia="uk-UA"/>
        </w:rPr>
        <w:lastRenderedPageBreak/>
        <w:t>** Лімітні показники загальної кошторисної вартості будівництва пускового комплексу відповідно до проекту “Будівництво централізованого сховища відпрацьованого ядерного палива реакторів типу ВВЕР вітчизняних атомних електростанцій”, затвердженого розпорядженням Кабінету Міністрів України від 7 червня 2017 р. № 3</w:t>
      </w:r>
      <w:r w:rsidR="00397373" w:rsidRPr="00272F32">
        <w:rPr>
          <w:rFonts w:ascii="Times New Roman" w:hAnsi="Times New Roman"/>
          <w:noProof/>
          <w:sz w:val="22"/>
          <w:szCs w:val="22"/>
          <w:lang w:val="ru-RU" w:eastAsia="uk-UA"/>
        </w:rPr>
        <w:t>80.</w:t>
      </w:r>
    </w:p>
    <w:p w:rsidR="00272F32" w:rsidRDefault="00272F32" w:rsidP="00397373">
      <w:pPr>
        <w:spacing w:before="120"/>
        <w:ind w:firstLine="567"/>
        <w:jc w:val="both"/>
        <w:rPr>
          <w:rFonts w:ascii="Times New Roman" w:hAnsi="Times New Roman"/>
          <w:noProof/>
          <w:sz w:val="22"/>
          <w:szCs w:val="22"/>
          <w:lang w:val="ru-RU" w:eastAsia="uk-UA"/>
        </w:rPr>
      </w:pPr>
    </w:p>
    <w:p w:rsidR="00272F32" w:rsidRDefault="00272F32" w:rsidP="00397373">
      <w:pPr>
        <w:spacing w:before="120"/>
        <w:ind w:firstLine="567"/>
        <w:jc w:val="both"/>
        <w:rPr>
          <w:rFonts w:ascii="Times New Roman" w:hAnsi="Times New Roman"/>
          <w:noProof/>
          <w:sz w:val="22"/>
          <w:szCs w:val="22"/>
          <w:lang w:val="ru-RU" w:eastAsia="uk-UA"/>
        </w:rPr>
      </w:pPr>
    </w:p>
    <w:p w:rsidR="00272F32" w:rsidRDefault="00272F32" w:rsidP="00397373">
      <w:pPr>
        <w:spacing w:before="120"/>
        <w:ind w:firstLine="567"/>
        <w:jc w:val="both"/>
        <w:rPr>
          <w:rFonts w:ascii="Times New Roman" w:hAnsi="Times New Roman"/>
          <w:noProof/>
          <w:sz w:val="22"/>
          <w:szCs w:val="22"/>
          <w:lang w:val="ru-RU" w:eastAsia="uk-UA"/>
        </w:rPr>
      </w:pPr>
    </w:p>
    <w:p w:rsidR="00272F32" w:rsidRDefault="00272F32" w:rsidP="00397373">
      <w:pPr>
        <w:spacing w:before="120"/>
        <w:ind w:firstLine="567"/>
        <w:jc w:val="both"/>
        <w:rPr>
          <w:rFonts w:ascii="Times New Roman" w:hAnsi="Times New Roman"/>
          <w:noProof/>
          <w:sz w:val="22"/>
          <w:szCs w:val="22"/>
          <w:lang w:val="ru-RU" w:eastAsia="uk-UA"/>
        </w:rPr>
      </w:pPr>
    </w:p>
    <w:p w:rsidR="00272F32" w:rsidRDefault="00272F32" w:rsidP="00397373">
      <w:pPr>
        <w:spacing w:before="120"/>
        <w:ind w:firstLine="567"/>
        <w:jc w:val="both"/>
        <w:rPr>
          <w:rFonts w:ascii="Times New Roman" w:hAnsi="Times New Roman"/>
          <w:noProof/>
          <w:sz w:val="22"/>
          <w:szCs w:val="22"/>
          <w:lang w:val="ru-RU" w:eastAsia="uk-UA"/>
        </w:rPr>
      </w:pPr>
    </w:p>
    <w:p w:rsidR="00272F32" w:rsidRDefault="00272F32" w:rsidP="00397373">
      <w:pPr>
        <w:spacing w:before="120"/>
        <w:ind w:firstLine="567"/>
        <w:jc w:val="both"/>
        <w:rPr>
          <w:rFonts w:ascii="Times New Roman" w:hAnsi="Times New Roman"/>
          <w:noProof/>
          <w:sz w:val="22"/>
          <w:szCs w:val="22"/>
          <w:lang w:val="ru-RU" w:eastAsia="uk-UA"/>
        </w:rPr>
      </w:pPr>
    </w:p>
    <w:p w:rsidR="00272F32" w:rsidRPr="00272F32" w:rsidRDefault="00272F32" w:rsidP="00397373">
      <w:pPr>
        <w:spacing w:before="120"/>
        <w:ind w:firstLine="567"/>
        <w:jc w:val="both"/>
        <w:rPr>
          <w:rFonts w:ascii="Times New Roman" w:hAnsi="Times New Roman"/>
          <w:b/>
          <w:i/>
          <w:noProof/>
          <w:sz w:val="24"/>
          <w:szCs w:val="28"/>
          <w:lang w:val="ru-RU"/>
        </w:rPr>
      </w:pPr>
      <w:r w:rsidRPr="00272F32">
        <w:rPr>
          <w:rStyle w:val="st46"/>
          <w:rFonts w:ascii="Times New Roman" w:hAnsi="Times New Roman"/>
          <w:color w:val="auto"/>
          <w:sz w:val="24"/>
        </w:rPr>
        <w:t xml:space="preserve">{Додаток 2 із змінами, внесеними згідно з Постановою КМ </w:t>
      </w:r>
      <w:r w:rsidRPr="00272F32">
        <w:rPr>
          <w:rStyle w:val="st131"/>
          <w:rFonts w:ascii="Times New Roman" w:hAnsi="Times New Roman"/>
          <w:color w:val="auto"/>
          <w:sz w:val="24"/>
        </w:rPr>
        <w:t>№ 1061 від 27.09.2022</w:t>
      </w:r>
      <w:r w:rsidRPr="00272F32">
        <w:rPr>
          <w:rStyle w:val="st46"/>
          <w:rFonts w:ascii="Times New Roman" w:hAnsi="Times New Roman"/>
          <w:color w:val="auto"/>
          <w:sz w:val="24"/>
        </w:rPr>
        <w:t>}</w:t>
      </w:r>
    </w:p>
    <w:sectPr w:rsidR="00272F32" w:rsidRPr="00272F32" w:rsidSect="00397373">
      <w:headerReference w:type="even" r:id="rId7"/>
      <w:headerReference w:type="default" r:id="rId8"/>
      <w:pgSz w:w="23808" w:h="16840" w:orient="landscape" w:code="8"/>
      <w:pgMar w:top="992"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C0A" w:rsidRDefault="003F3C0A">
      <w:r>
        <w:separator/>
      </w:r>
    </w:p>
  </w:endnote>
  <w:endnote w:type="continuationSeparator" w:id="0">
    <w:p w:rsidR="003F3C0A" w:rsidRDefault="003F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Sitka Small"/>
    <w:charset w:val="00"/>
    <w:family w:val="swiss"/>
    <w:pitch w:val="variable"/>
    <w:sig w:usb0="00000203" w:usb1="00000000" w:usb2="00000000" w:usb3="00000000" w:csb0="00000005" w:csb1="00000000"/>
  </w:font>
  <w:font w:name="Code EAN13V">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C0A" w:rsidRDefault="003F3C0A">
      <w:r>
        <w:separator/>
      </w:r>
    </w:p>
  </w:footnote>
  <w:footnote w:type="continuationSeparator" w:id="0">
    <w:p w:rsidR="003F3C0A" w:rsidRDefault="003F3C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FB696D" w:rsidRDefault="00525BBB">
    <w:pPr>
      <w:framePr w:wrap="around" w:vAnchor="text" w:hAnchor="margin" w:xAlign="center" w:y="1"/>
      <w:rPr>
        <w:rFonts w:ascii="Times New Roman" w:hAnsi="Times New Roman"/>
        <w:sz w:val="28"/>
        <w:szCs w:val="28"/>
      </w:rPr>
    </w:pPr>
    <w:r w:rsidRPr="00FB696D">
      <w:rPr>
        <w:rFonts w:ascii="Times New Roman" w:hAnsi="Times New Roman"/>
        <w:sz w:val="28"/>
        <w:szCs w:val="28"/>
      </w:rPr>
      <w:fldChar w:fldCharType="begin"/>
    </w:r>
    <w:r w:rsidRPr="00FB696D">
      <w:rPr>
        <w:rFonts w:ascii="Times New Roman" w:hAnsi="Times New Roman"/>
        <w:sz w:val="28"/>
        <w:szCs w:val="28"/>
      </w:rPr>
      <w:instrText xml:space="preserve">PAGE  </w:instrText>
    </w:r>
    <w:r w:rsidRPr="00FB696D">
      <w:rPr>
        <w:rFonts w:ascii="Times New Roman" w:hAnsi="Times New Roman"/>
        <w:sz w:val="28"/>
        <w:szCs w:val="28"/>
      </w:rPr>
      <w:fldChar w:fldCharType="separate"/>
    </w:r>
    <w:r w:rsidR="00D06299">
      <w:rPr>
        <w:rFonts w:ascii="Times New Roman" w:hAnsi="Times New Roman"/>
        <w:noProof/>
        <w:sz w:val="28"/>
        <w:szCs w:val="28"/>
      </w:rPr>
      <w:t>9</w:t>
    </w:r>
    <w:r w:rsidRPr="00FB696D">
      <w:rPr>
        <w:rFonts w:ascii="Times New Roman" w:hAnsi="Times New Roman"/>
        <w:sz w:val="28"/>
        <w:szCs w:val="28"/>
      </w:rPr>
      <w:fldChar w:fldCharType="end"/>
    </w:r>
  </w:p>
  <w:p w:rsidR="00525BBB" w:rsidRPr="00FB696D" w:rsidRDefault="004F16C6" w:rsidP="004F16C6">
    <w:pPr>
      <w:jc w:val="right"/>
      <w:rPr>
        <w:rFonts w:ascii="Times New Roman" w:hAnsi="Times New Roman"/>
        <w:sz w:val="28"/>
        <w:szCs w:val="28"/>
      </w:rPr>
    </w:pPr>
    <w:r w:rsidRPr="00FB696D">
      <w:rPr>
        <w:rFonts w:ascii="Times New Roman" w:hAnsi="Times New Roman"/>
        <w:sz w:val="28"/>
        <w:szCs w:val="28"/>
      </w:rPr>
      <w:t>Продовження додатка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72405"/>
    <w:rsid w:val="00076EC8"/>
    <w:rsid w:val="000A3B32"/>
    <w:rsid w:val="000D466F"/>
    <w:rsid w:val="001443A6"/>
    <w:rsid w:val="00152DCC"/>
    <w:rsid w:val="001624C5"/>
    <w:rsid w:val="001966D9"/>
    <w:rsid w:val="001A5FC5"/>
    <w:rsid w:val="00210F96"/>
    <w:rsid w:val="0023111F"/>
    <w:rsid w:val="00235C13"/>
    <w:rsid w:val="00272F32"/>
    <w:rsid w:val="002911CC"/>
    <w:rsid w:val="002B5D87"/>
    <w:rsid w:val="00337811"/>
    <w:rsid w:val="00397373"/>
    <w:rsid w:val="003D32FF"/>
    <w:rsid w:val="003F3C0A"/>
    <w:rsid w:val="0044363E"/>
    <w:rsid w:val="004C29EB"/>
    <w:rsid w:val="004D542C"/>
    <w:rsid w:val="004D79F9"/>
    <w:rsid w:val="004F16C6"/>
    <w:rsid w:val="00525BBB"/>
    <w:rsid w:val="00632555"/>
    <w:rsid w:val="0063408E"/>
    <w:rsid w:val="00670D8B"/>
    <w:rsid w:val="00715357"/>
    <w:rsid w:val="00724AB8"/>
    <w:rsid w:val="0074253D"/>
    <w:rsid w:val="007932CB"/>
    <w:rsid w:val="0079724E"/>
    <w:rsid w:val="007D04E7"/>
    <w:rsid w:val="007D0A53"/>
    <w:rsid w:val="007D3416"/>
    <w:rsid w:val="007D7BAD"/>
    <w:rsid w:val="00813211"/>
    <w:rsid w:val="00887DC5"/>
    <w:rsid w:val="009175E2"/>
    <w:rsid w:val="00964C7D"/>
    <w:rsid w:val="00997C4C"/>
    <w:rsid w:val="00A12E36"/>
    <w:rsid w:val="00A23F36"/>
    <w:rsid w:val="00A4294E"/>
    <w:rsid w:val="00A72D4E"/>
    <w:rsid w:val="00AC5EE9"/>
    <w:rsid w:val="00BA4D04"/>
    <w:rsid w:val="00BC1A29"/>
    <w:rsid w:val="00CB0945"/>
    <w:rsid w:val="00D06299"/>
    <w:rsid w:val="00D07376"/>
    <w:rsid w:val="00D11552"/>
    <w:rsid w:val="00D40306"/>
    <w:rsid w:val="00D62814"/>
    <w:rsid w:val="00DC64C3"/>
    <w:rsid w:val="00DD1FBD"/>
    <w:rsid w:val="00E14E67"/>
    <w:rsid w:val="00E35E8C"/>
    <w:rsid w:val="00EB65F6"/>
    <w:rsid w:val="00EC1C99"/>
    <w:rsid w:val="00EF6865"/>
    <w:rsid w:val="00F13C43"/>
    <w:rsid w:val="00F81C17"/>
    <w:rsid w:val="00FC5A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DC7CAC-7E29-4FE9-9F94-62764C39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styleId="af">
    <w:name w:val="Hyperlink"/>
    <w:uiPriority w:val="99"/>
    <w:unhideWhenUsed/>
    <w:rsid w:val="00964C7D"/>
    <w:rPr>
      <w:color w:val="0563C1"/>
      <w:u w:val="single"/>
    </w:rPr>
  </w:style>
  <w:style w:type="character" w:styleId="af0">
    <w:name w:val="FollowedHyperlink"/>
    <w:uiPriority w:val="99"/>
    <w:unhideWhenUsed/>
    <w:rsid w:val="00964C7D"/>
    <w:rPr>
      <w:color w:val="954F72"/>
      <w:u w:val="single"/>
    </w:rPr>
  </w:style>
  <w:style w:type="character" w:customStyle="1" w:styleId="10">
    <w:name w:val="Заголовок 1 Знак"/>
    <w:link w:val="1"/>
    <w:rsid w:val="00964C7D"/>
    <w:rPr>
      <w:rFonts w:ascii="Antiqua" w:hAnsi="Antiqua"/>
      <w:b/>
      <w:smallCaps/>
      <w:sz w:val="28"/>
      <w:lang w:eastAsia="ru-RU"/>
    </w:rPr>
  </w:style>
  <w:style w:type="character" w:customStyle="1" w:styleId="20">
    <w:name w:val="Заголовок 2 Знак"/>
    <w:link w:val="2"/>
    <w:rsid w:val="00964C7D"/>
    <w:rPr>
      <w:rFonts w:ascii="Antiqua" w:hAnsi="Antiqua"/>
      <w:b/>
      <w:sz w:val="26"/>
      <w:lang w:eastAsia="ru-RU"/>
    </w:rPr>
  </w:style>
  <w:style w:type="character" w:customStyle="1" w:styleId="30">
    <w:name w:val="Заголовок 3 Знак"/>
    <w:link w:val="3"/>
    <w:rsid w:val="00964C7D"/>
    <w:rPr>
      <w:rFonts w:ascii="Antiqua" w:hAnsi="Antiqua"/>
      <w:b/>
      <w:i/>
      <w:sz w:val="26"/>
      <w:lang w:eastAsia="ru-RU"/>
    </w:rPr>
  </w:style>
  <w:style w:type="character" w:customStyle="1" w:styleId="40">
    <w:name w:val="Заголовок 4 Знак"/>
    <w:link w:val="4"/>
    <w:rsid w:val="00964C7D"/>
    <w:rPr>
      <w:rFonts w:ascii="Antiqua" w:hAnsi="Antiqua"/>
      <w:sz w:val="26"/>
      <w:lang w:eastAsia="ru-RU"/>
    </w:rPr>
  </w:style>
  <w:style w:type="character" w:customStyle="1" w:styleId="a4">
    <w:name w:val="Нижній колонтитул Знак"/>
    <w:link w:val="a3"/>
    <w:rsid w:val="00964C7D"/>
    <w:rPr>
      <w:rFonts w:ascii="Antiqua" w:hAnsi="Antiqua"/>
      <w:sz w:val="26"/>
      <w:lang w:eastAsia="ru-RU"/>
    </w:rPr>
  </w:style>
  <w:style w:type="character" w:customStyle="1" w:styleId="a8">
    <w:name w:val="Верхній колонтитул Знак"/>
    <w:link w:val="a7"/>
    <w:rsid w:val="00964C7D"/>
    <w:rPr>
      <w:rFonts w:ascii="Antiqua" w:hAnsi="Antiqua"/>
      <w:sz w:val="26"/>
      <w:lang w:eastAsia="ru-RU"/>
    </w:rPr>
  </w:style>
  <w:style w:type="character" w:customStyle="1" w:styleId="st42">
    <w:name w:val="st42"/>
    <w:uiPriority w:val="99"/>
    <w:rsid w:val="00272F32"/>
    <w:rPr>
      <w:color w:val="000000"/>
    </w:rPr>
  </w:style>
  <w:style w:type="character" w:customStyle="1" w:styleId="st131">
    <w:name w:val="st131"/>
    <w:uiPriority w:val="99"/>
    <w:rsid w:val="00272F32"/>
    <w:rPr>
      <w:i/>
      <w:iCs/>
      <w:color w:val="0000FF"/>
    </w:rPr>
  </w:style>
  <w:style w:type="character" w:customStyle="1" w:styleId="st46">
    <w:name w:val="st46"/>
    <w:uiPriority w:val="99"/>
    <w:rsid w:val="00272F32"/>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C863D-D089-471D-A601-445EA3383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9771</Words>
  <Characters>5570</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15311</CharactersWithSpaces>
  <SharedDoc>false</SharedDoc>
  <HLinks>
    <vt:vector size="6" baseType="variant">
      <vt:variant>
        <vt:i4>2424901</vt:i4>
      </vt:variant>
      <vt:variant>
        <vt:i4>0</vt:i4>
      </vt:variant>
      <vt:variant>
        <vt:i4>0</vt:i4>
      </vt:variant>
      <vt:variant>
        <vt:i4>5</vt:i4>
      </vt:variant>
      <vt:variant>
        <vt:lpwstr>https://zakon.rada.gov.ua/laws/show/ru/984_004-11</vt:lpwstr>
      </vt:variant>
      <vt:variant>
        <vt:lpwstr>n3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cp:lastModifiedBy>Веретюк Ольга Іванівна</cp:lastModifiedBy>
  <cp:revision>2</cp:revision>
  <cp:lastPrinted>2002-04-19T12:13:00Z</cp:lastPrinted>
  <dcterms:created xsi:type="dcterms:W3CDTF">2022-10-10T06:01:00Z</dcterms:created>
  <dcterms:modified xsi:type="dcterms:W3CDTF">2022-10-10T06:01:00Z</dcterms:modified>
</cp:coreProperties>
</file>