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EF92" w14:textId="7831C83A" w:rsidR="0095336C" w:rsidRPr="007D6596" w:rsidRDefault="0095336C" w:rsidP="0095336C">
      <w:pPr>
        <w:pStyle w:val="76Ch6"/>
        <w:pageBreakBefore/>
        <w:ind w:left="493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аграрної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політики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продовольства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04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вересня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2023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1625</w:t>
      </w:r>
    </w:p>
    <w:p w14:paraId="49E05D66" w14:textId="57E4E114" w:rsidR="0095336C" w:rsidRPr="0095336C" w:rsidRDefault="0095336C" w:rsidP="0095336C">
      <w:pPr>
        <w:pStyle w:val="Ch63"/>
        <w:spacing w:before="283"/>
        <w:rPr>
          <w:rFonts w:ascii="Times New Roman" w:hAnsi="Times New Roman" w:cs="Times New Roman"/>
          <w:w w:val="100"/>
          <w:sz w:val="20"/>
          <w:szCs w:val="20"/>
        </w:rPr>
      </w:pPr>
      <w:r w:rsidRPr="0095336C">
        <w:rPr>
          <w:rFonts w:ascii="Times New Roman" w:hAnsi="Times New Roman" w:cs="Times New Roman"/>
          <w:w w:val="100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w w:val="100"/>
          <w:sz w:val="20"/>
          <w:szCs w:val="20"/>
        </w:rPr>
        <w:t>________________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_______________________________________</w:t>
      </w:r>
    </w:p>
    <w:p w14:paraId="3F6BF616" w14:textId="24D6A2D3" w:rsidR="0095336C" w:rsidRPr="0095336C" w:rsidRDefault="0095336C" w:rsidP="0095336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95336C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органу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державного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нагляду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(контролю)*,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його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місцезнаходження,</w:t>
      </w:r>
    </w:p>
    <w:p w14:paraId="2BCC7047" w14:textId="5419D5BE" w:rsidR="0095336C" w:rsidRPr="0095336C" w:rsidRDefault="0095336C" w:rsidP="0095336C">
      <w:pPr>
        <w:pStyle w:val="Ch63"/>
        <w:rPr>
          <w:rFonts w:ascii="Times New Roman" w:hAnsi="Times New Roman" w:cs="Times New Roman"/>
          <w:w w:val="100"/>
          <w:sz w:val="20"/>
          <w:szCs w:val="20"/>
        </w:rPr>
      </w:pPr>
      <w:r w:rsidRPr="0095336C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w w:val="100"/>
          <w:sz w:val="20"/>
          <w:szCs w:val="20"/>
        </w:rPr>
        <w:t>________________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_______________________,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</w:p>
    <w:p w14:paraId="5CFC15CE" w14:textId="1550465D" w:rsidR="0095336C" w:rsidRPr="0095336C" w:rsidRDefault="0095336C" w:rsidP="0095336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95336C">
        <w:rPr>
          <w:rFonts w:ascii="Times New Roman" w:hAnsi="Times New Roman" w:cs="Times New Roman"/>
          <w:w w:val="100"/>
          <w:sz w:val="20"/>
          <w:szCs w:val="20"/>
        </w:rPr>
        <w:t>номер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телефону,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адреса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електронної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пошти)</w:t>
      </w:r>
    </w:p>
    <w:p w14:paraId="4DDD5AA6" w14:textId="77777777" w:rsidR="0095336C" w:rsidRPr="0095336C" w:rsidRDefault="0095336C" w:rsidP="0095336C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  <w:r w:rsidRPr="0095336C">
        <w:rPr>
          <w:rFonts w:ascii="Times New Roman" w:hAnsi="Times New Roman" w:cs="Times New Roman"/>
          <w:w w:val="100"/>
          <w:sz w:val="28"/>
          <w:szCs w:val="28"/>
        </w:rPr>
        <w:t>АКТ,</w:t>
      </w: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0"/>
        <w:gridCol w:w="4825"/>
      </w:tblGrid>
      <w:tr w:rsidR="0095336C" w:rsidRPr="007D6596" w14:paraId="5B6A0FBB" w14:textId="77777777" w:rsidTr="0095336C">
        <w:trPr>
          <w:trHeight w:val="60"/>
        </w:trPr>
        <w:tc>
          <w:tcPr>
            <w:tcW w:w="509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FEB71D7" w14:textId="22716017" w:rsidR="0095336C" w:rsidRPr="007D6596" w:rsidRDefault="0095336C" w:rsidP="00E27075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</w:p>
          <w:p w14:paraId="467B0F49" w14:textId="2EBE0C73" w:rsidR="0095336C" w:rsidRPr="0095336C" w:rsidRDefault="0095336C" w:rsidP="0095336C">
            <w:pPr>
              <w:pStyle w:val="StrokeCh6"/>
              <w:ind w:left="260" w:right="2265"/>
              <w:rPr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складення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акта)</w:t>
            </w:r>
          </w:p>
        </w:tc>
        <w:tc>
          <w:tcPr>
            <w:tcW w:w="482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A06369D" w14:textId="0F33EA1B" w:rsidR="0095336C" w:rsidRPr="007D6596" w:rsidRDefault="0095336C" w:rsidP="00E27075">
            <w:pPr>
              <w:pStyle w:val="Ch63"/>
              <w:jc w:val="right"/>
              <w:rPr>
                <w:w w:val="100"/>
                <w:sz w:val="24"/>
                <w:szCs w:val="24"/>
              </w:rPr>
            </w:pPr>
            <w:r w:rsidRPr="007D6596">
              <w:rPr>
                <w:w w:val="100"/>
                <w:sz w:val="24"/>
                <w:szCs w:val="24"/>
              </w:rPr>
              <w:t>№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w w:val="100"/>
                <w:sz w:val="24"/>
                <w:szCs w:val="24"/>
              </w:rPr>
              <w:t>ЈЈЈЈЈЈЈЈЈЈ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</w:p>
        </w:tc>
      </w:tr>
    </w:tbl>
    <w:p w14:paraId="523C1C26" w14:textId="4597C439" w:rsidR="0095336C" w:rsidRPr="0095336C" w:rsidRDefault="0095336C" w:rsidP="0095336C">
      <w:pPr>
        <w:pStyle w:val="Ch62"/>
        <w:spacing w:before="0"/>
        <w:rPr>
          <w:rFonts w:ascii="Times New Roman" w:hAnsi="Times New Roman" w:cs="Times New Roman"/>
          <w:w w:val="100"/>
          <w:sz w:val="28"/>
          <w:szCs w:val="28"/>
        </w:rPr>
      </w:pPr>
      <w:r w:rsidRPr="0095336C">
        <w:rPr>
          <w:rFonts w:ascii="Times New Roman" w:hAnsi="Times New Roman" w:cs="Times New Roman"/>
          <w:w w:val="100"/>
          <w:sz w:val="28"/>
          <w:szCs w:val="28"/>
        </w:rPr>
        <w:t>складений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за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результатами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проведення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планового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(позапланового)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заходу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державного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нагляду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(контролю)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щодо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дотримання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суб’єктом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господарювання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вимог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законодавства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у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сфері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використання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та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охорони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земель</w:t>
      </w:r>
    </w:p>
    <w:p w14:paraId="6710B398" w14:textId="0FB72920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>__</w:t>
      </w:r>
      <w:r>
        <w:rPr>
          <w:rFonts w:ascii="Times New Roman" w:hAnsi="Times New Roman" w:cs="Times New Roman"/>
          <w:w w:val="100"/>
          <w:sz w:val="24"/>
          <w:szCs w:val="24"/>
        </w:rPr>
        <w:t>_</w:t>
      </w:r>
    </w:p>
    <w:p w14:paraId="06C6CD9A" w14:textId="4CB584FD" w:rsidR="0095336C" w:rsidRPr="0095336C" w:rsidRDefault="0095336C" w:rsidP="0095336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95336C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юридичної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особи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(відокремленого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підрозділу)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або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ім’я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прізвище</w:t>
      </w:r>
    </w:p>
    <w:p w14:paraId="37534A4F" w14:textId="2FD01153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>__</w:t>
      </w:r>
      <w:r>
        <w:rPr>
          <w:rFonts w:ascii="Times New Roman" w:hAnsi="Times New Roman" w:cs="Times New Roman"/>
          <w:w w:val="100"/>
          <w:sz w:val="24"/>
          <w:szCs w:val="24"/>
        </w:rPr>
        <w:t>___</w:t>
      </w:r>
    </w:p>
    <w:p w14:paraId="4FDFCEDF" w14:textId="2B660EE8" w:rsidR="0095336C" w:rsidRPr="0095336C" w:rsidRDefault="0095336C" w:rsidP="0095336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95336C">
        <w:rPr>
          <w:rFonts w:ascii="Times New Roman" w:hAnsi="Times New Roman" w:cs="Times New Roman"/>
          <w:w w:val="100"/>
          <w:sz w:val="20"/>
          <w:szCs w:val="20"/>
        </w:rPr>
        <w:t>фізичної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особи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-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підприємця)</w:t>
      </w:r>
    </w:p>
    <w:p w14:paraId="5810317A" w14:textId="0AC3AE94" w:rsidR="0095336C" w:rsidRPr="007D6596" w:rsidRDefault="0095336C" w:rsidP="0095336C">
      <w:pPr>
        <w:pStyle w:val="Ch63"/>
        <w:rPr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код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згідно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ЄДРПОУ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або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реєстраційний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облікової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картки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платника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податків</w:t>
      </w:r>
      <w:r w:rsidR="007833CD">
        <w:rPr>
          <w:w w:val="100"/>
          <w:sz w:val="24"/>
          <w:szCs w:val="24"/>
        </w:rPr>
        <w:t xml:space="preserve"> </w:t>
      </w:r>
      <w:r w:rsidRPr="007D6596">
        <w:rPr>
          <w:rFonts w:ascii="Wingdings 2" w:hAnsi="Wingdings 2" w:cs="Wingdings 2"/>
          <w:w w:val="100"/>
          <w:sz w:val="24"/>
          <w:szCs w:val="24"/>
        </w:rPr>
        <w:t>ЈЈЈЈЈЈЈЈЈЈ</w:t>
      </w:r>
      <w:r w:rsidRPr="007D6596">
        <w:rPr>
          <w:w w:val="100"/>
          <w:sz w:val="24"/>
          <w:szCs w:val="24"/>
        </w:rPr>
        <w:t>,</w:t>
      </w:r>
      <w:r w:rsidR="007833CD">
        <w:rPr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або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серія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(за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наявності)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паспорта**</w:t>
      </w:r>
    </w:p>
    <w:p w14:paraId="40F2ED4C" w14:textId="0AF781E1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>__</w:t>
      </w:r>
      <w:r>
        <w:rPr>
          <w:rFonts w:ascii="Times New Roman" w:hAnsi="Times New Roman" w:cs="Times New Roman"/>
          <w:w w:val="100"/>
          <w:sz w:val="24"/>
          <w:szCs w:val="24"/>
        </w:rPr>
        <w:t>__</w:t>
      </w:r>
    </w:p>
    <w:p w14:paraId="40037F05" w14:textId="3C5280A9" w:rsidR="0095336C" w:rsidRPr="0095336C" w:rsidRDefault="0095336C" w:rsidP="0095336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95336C">
        <w:rPr>
          <w:rFonts w:ascii="Times New Roman" w:hAnsi="Times New Roman" w:cs="Times New Roman"/>
          <w:w w:val="100"/>
          <w:sz w:val="20"/>
          <w:szCs w:val="20"/>
        </w:rPr>
        <w:t>(місцезнаходження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/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місце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проживання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суб’єкта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господарювання,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номер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телефону,</w:t>
      </w:r>
    </w:p>
    <w:p w14:paraId="360B72D2" w14:textId="76CF3BD8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>__</w:t>
      </w:r>
      <w:r>
        <w:rPr>
          <w:rFonts w:ascii="Times New Roman" w:hAnsi="Times New Roman" w:cs="Times New Roman"/>
          <w:w w:val="100"/>
          <w:sz w:val="24"/>
          <w:szCs w:val="24"/>
        </w:rPr>
        <w:t>_</w:t>
      </w:r>
    </w:p>
    <w:p w14:paraId="0A461080" w14:textId="19C19469" w:rsidR="0095336C" w:rsidRPr="0095336C" w:rsidRDefault="0095336C" w:rsidP="0095336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95336C">
        <w:rPr>
          <w:rFonts w:ascii="Times New Roman" w:hAnsi="Times New Roman" w:cs="Times New Roman"/>
          <w:w w:val="100"/>
          <w:sz w:val="20"/>
          <w:szCs w:val="20"/>
        </w:rPr>
        <w:t>адреса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електронної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пошти)</w:t>
      </w:r>
    </w:p>
    <w:p w14:paraId="3CF3BDBD" w14:textId="76D558D7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вид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суб’єкта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господарювання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класифікацією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суб’єктів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господарювання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(суб’єкт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мікро-,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малого,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середнього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або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великого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підприємництва),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ступінь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ризику: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________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>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</w:t>
      </w:r>
    </w:p>
    <w:p w14:paraId="61F896E7" w14:textId="25115DE6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>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</w:t>
      </w:r>
    </w:p>
    <w:p w14:paraId="6845CCFF" w14:textId="172ADD65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види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об’єктів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та/або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види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господарської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діяльності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(із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зазначенням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коду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згідно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КВЕД),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щодо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яких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проводиться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захід: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58D63577" w14:textId="4D280E32" w:rsidR="0095336C" w:rsidRPr="0095336C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5336C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>__</w:t>
      </w:r>
      <w:r w:rsidRPr="0095336C">
        <w:rPr>
          <w:rFonts w:ascii="Times New Roman" w:hAnsi="Times New Roman" w:cs="Times New Roman"/>
          <w:w w:val="100"/>
          <w:sz w:val="24"/>
          <w:szCs w:val="24"/>
        </w:rPr>
        <w:t>_________.</w:t>
      </w:r>
    </w:p>
    <w:p w14:paraId="1A56C44D" w14:textId="77777777" w:rsidR="0095336C" w:rsidRPr="0095336C" w:rsidRDefault="0095336C" w:rsidP="0095336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265959F5" w14:textId="76E3002B" w:rsidR="0095336C" w:rsidRPr="0095336C" w:rsidRDefault="0095336C" w:rsidP="0095336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</w:pPr>
      <w:r w:rsidRPr="0095336C">
        <w:rPr>
          <w:rFonts w:ascii="Times New Roman" w:hAnsi="Times New Roman" w:cs="Times New Roman"/>
          <w:sz w:val="20"/>
          <w:szCs w:val="20"/>
        </w:rPr>
        <w:t>________________</w:t>
      </w:r>
      <w:r w:rsidRPr="0095336C">
        <w:rPr>
          <w:rFonts w:ascii="Times New Roman" w:hAnsi="Times New Roman" w:cs="Times New Roman"/>
          <w:sz w:val="20"/>
          <w:szCs w:val="20"/>
        </w:rPr>
        <w:br/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*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Державна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служба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України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з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питань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геодезії,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картографії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та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кадастру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або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територіальний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орган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Держгеокадастру,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або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виконавчий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орган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сільської,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селищної,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міської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ради,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який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набув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установлених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законом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повноважень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із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здійснення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державного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контролю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за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використанням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та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охороною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земель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у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разі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прийняття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сільською,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селищною,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міською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радами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рішення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про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здійснення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такого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контролю.</w:t>
      </w:r>
    </w:p>
    <w:p w14:paraId="1A795AF3" w14:textId="1CC0493A" w:rsidR="0095336C" w:rsidRPr="0095336C" w:rsidRDefault="0095336C" w:rsidP="0095336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**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Для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фізичних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осіб,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які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через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свої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релігійні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переконання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відмовилися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від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прийняття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реєстраційного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номера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облікової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картки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платника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податків,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повідомили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про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це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відповідний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контролюючий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орган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та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мають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відмітку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в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паспорті.</w:t>
      </w:r>
    </w:p>
    <w:p w14:paraId="516F0250" w14:textId="0D17BD1F" w:rsidR="0095336C" w:rsidRPr="007D6596" w:rsidRDefault="0095336C" w:rsidP="0095336C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Загальна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інформація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проведення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(контролю):</w:t>
      </w:r>
    </w:p>
    <w:tbl>
      <w:tblPr>
        <w:tblW w:w="10133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2268"/>
        <w:gridCol w:w="3685"/>
      </w:tblGrid>
      <w:tr w:rsidR="0095336C" w:rsidRPr="007D6596" w14:paraId="63D5A66B" w14:textId="77777777" w:rsidTr="007833CD">
        <w:trPr>
          <w:trHeight w:val="6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B8A895" w14:textId="6B2543AF" w:rsidR="0095336C" w:rsidRPr="007D6596" w:rsidRDefault="0095336C" w:rsidP="00E27075">
            <w:pPr>
              <w:pStyle w:val="TableTABL"/>
              <w:rPr>
                <w:spacing w:val="0"/>
                <w:sz w:val="24"/>
                <w:szCs w:val="24"/>
              </w:rPr>
            </w:pPr>
            <w:r w:rsidRPr="007D6596">
              <w:rPr>
                <w:spacing w:val="0"/>
                <w:sz w:val="24"/>
                <w:szCs w:val="24"/>
              </w:rPr>
              <w:t>Розпорядчий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документ,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на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виконання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якого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проводиться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захід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державного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нагляду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(контролю),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</w:p>
          <w:p w14:paraId="092816BA" w14:textId="6E097FB5" w:rsidR="0095336C" w:rsidRPr="007D6596" w:rsidRDefault="0095336C" w:rsidP="00E27075">
            <w:pPr>
              <w:pStyle w:val="TableTABL"/>
              <w:rPr>
                <w:spacing w:val="0"/>
                <w:sz w:val="24"/>
                <w:szCs w:val="24"/>
              </w:rPr>
            </w:pPr>
            <w:r w:rsidRPr="007D6596">
              <w:rPr>
                <w:spacing w:val="0"/>
                <w:sz w:val="24"/>
                <w:szCs w:val="24"/>
              </w:rPr>
              <w:t>від</w:t>
            </w:r>
            <w:r w:rsidR="007833CD">
              <w:rPr>
                <w:spacing w:val="0"/>
                <w:sz w:val="24"/>
                <w:szCs w:val="24"/>
              </w:rPr>
              <w:t xml:space="preserve">  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</w:t>
            </w:r>
            <w:r w:rsidRPr="007D6596">
              <w:rPr>
                <w:spacing w:val="0"/>
                <w:sz w:val="24"/>
                <w:szCs w:val="24"/>
              </w:rPr>
              <w:t>.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</w:t>
            </w:r>
            <w:r w:rsidRPr="007D6596">
              <w:rPr>
                <w:spacing w:val="0"/>
                <w:sz w:val="24"/>
                <w:szCs w:val="24"/>
              </w:rPr>
              <w:t>.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ЈЈЈЈ</w:t>
            </w:r>
          </w:p>
          <w:p w14:paraId="61FC92B1" w14:textId="40B51063" w:rsidR="0095336C" w:rsidRPr="007D6596" w:rsidRDefault="0095336C" w:rsidP="00E27075">
            <w:pPr>
              <w:pStyle w:val="TableTABL"/>
              <w:rPr>
                <w:spacing w:val="0"/>
                <w:sz w:val="24"/>
                <w:szCs w:val="24"/>
              </w:rPr>
            </w:pPr>
            <w:r w:rsidRPr="007D6596">
              <w:rPr>
                <w:spacing w:val="0"/>
                <w:sz w:val="24"/>
                <w:szCs w:val="24"/>
              </w:rPr>
              <w:t>№</w:t>
            </w:r>
            <w:r w:rsidR="007833CD">
              <w:rPr>
                <w:spacing w:val="0"/>
                <w:sz w:val="24"/>
                <w:szCs w:val="24"/>
              </w:rPr>
              <w:t xml:space="preserve">  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ЈЈЈЈ</w:t>
            </w:r>
          </w:p>
          <w:p w14:paraId="31948830" w14:textId="4DABDBD7" w:rsidR="0095336C" w:rsidRPr="007D6596" w:rsidRDefault="0095336C" w:rsidP="00E27075">
            <w:pPr>
              <w:pStyle w:val="TableTABL"/>
              <w:rPr>
                <w:spacing w:val="0"/>
                <w:sz w:val="24"/>
                <w:szCs w:val="24"/>
              </w:rPr>
            </w:pPr>
            <w:r w:rsidRPr="007D6596">
              <w:rPr>
                <w:spacing w:val="0"/>
                <w:sz w:val="24"/>
                <w:szCs w:val="24"/>
              </w:rPr>
              <w:t>Посвідчення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(направлення)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</w:p>
          <w:p w14:paraId="2A3964E4" w14:textId="05D9F607" w:rsidR="0095336C" w:rsidRPr="007D6596" w:rsidRDefault="0095336C" w:rsidP="00E27075">
            <w:pPr>
              <w:pStyle w:val="TableTABL"/>
              <w:rPr>
                <w:spacing w:val="0"/>
                <w:sz w:val="24"/>
                <w:szCs w:val="24"/>
              </w:rPr>
            </w:pPr>
            <w:r w:rsidRPr="007D6596">
              <w:rPr>
                <w:spacing w:val="0"/>
                <w:sz w:val="24"/>
                <w:szCs w:val="24"/>
              </w:rPr>
              <w:t>від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</w:t>
            </w:r>
            <w:r w:rsidRPr="007D6596">
              <w:rPr>
                <w:spacing w:val="0"/>
                <w:sz w:val="24"/>
                <w:szCs w:val="24"/>
              </w:rPr>
              <w:t>.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</w:t>
            </w:r>
            <w:r w:rsidRPr="007D6596">
              <w:rPr>
                <w:spacing w:val="0"/>
                <w:sz w:val="24"/>
                <w:szCs w:val="24"/>
              </w:rPr>
              <w:t>.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ЈЈЈЈ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№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ЈЈЈЈ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E0554B" w14:textId="5092C83C" w:rsidR="0095336C" w:rsidRPr="007D6596" w:rsidRDefault="0095336C" w:rsidP="00E27075">
            <w:pPr>
              <w:pStyle w:val="TableTABL"/>
              <w:rPr>
                <w:spacing w:val="0"/>
                <w:sz w:val="24"/>
                <w:szCs w:val="24"/>
              </w:rPr>
            </w:pPr>
            <w:r w:rsidRPr="007D6596">
              <w:rPr>
                <w:spacing w:val="0"/>
                <w:sz w:val="24"/>
                <w:szCs w:val="24"/>
              </w:rPr>
              <w:t>Тип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заходу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державного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нагляду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(контролю):</w:t>
            </w:r>
          </w:p>
          <w:p w14:paraId="17350F9E" w14:textId="0AA00DF9" w:rsidR="0095336C" w:rsidRPr="007D6596" w:rsidRDefault="0095336C" w:rsidP="00E27075">
            <w:pPr>
              <w:pStyle w:val="TableTABL"/>
              <w:rPr>
                <w:spacing w:val="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плановий</w:t>
            </w:r>
          </w:p>
          <w:p w14:paraId="69A4CD21" w14:textId="1FA05103" w:rsidR="0095336C" w:rsidRPr="007D6596" w:rsidRDefault="0095336C" w:rsidP="00E27075">
            <w:pPr>
              <w:pStyle w:val="TableTABL"/>
              <w:rPr>
                <w:spacing w:val="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</w:t>
            </w:r>
            <w:r w:rsidR="007833CD">
              <w:rPr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spacing w:val="0"/>
                <w:sz w:val="24"/>
                <w:szCs w:val="24"/>
              </w:rPr>
              <w:t>позаплановий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5E55AF" w14:textId="6202A410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нагляду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(контролю):</w:t>
            </w:r>
          </w:p>
          <w:p w14:paraId="280A0D97" w14:textId="7991B869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перевірка</w:t>
            </w:r>
          </w:p>
          <w:p w14:paraId="24B82CCE" w14:textId="06B7230C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ревізія</w:t>
            </w:r>
          </w:p>
          <w:p w14:paraId="489B913C" w14:textId="3006093B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обстеження</w:t>
            </w:r>
          </w:p>
          <w:p w14:paraId="131F7FB2" w14:textId="0A0E13B3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огляд</w:t>
            </w:r>
          </w:p>
          <w:p w14:paraId="3A727B6C" w14:textId="4B0A7F6C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форма,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законом</w:t>
            </w:r>
          </w:p>
          <w:p w14:paraId="54F5BB12" w14:textId="4CAF43FA" w:rsidR="0095336C" w:rsidRPr="0095336C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______________________________</w:t>
            </w:r>
          </w:p>
          <w:p w14:paraId="72167D66" w14:textId="3783062A" w:rsidR="0095336C" w:rsidRPr="007D6596" w:rsidRDefault="0095336C" w:rsidP="00E27075">
            <w:pPr>
              <w:pStyle w:val="StrokeCh6"/>
              <w:rPr>
                <w:w w:val="100"/>
                <w:sz w:val="24"/>
                <w:szCs w:val="24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(назва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форми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заходу)</w:t>
            </w:r>
          </w:p>
        </w:tc>
      </w:tr>
    </w:tbl>
    <w:p w14:paraId="3703C1D7" w14:textId="56BE3B9F" w:rsidR="0095336C" w:rsidRPr="007D6596" w:rsidRDefault="0095336C" w:rsidP="0095336C">
      <w:pPr>
        <w:pStyle w:val="Ch63"/>
        <w:keepNext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w w:val="100"/>
          <w:sz w:val="24"/>
          <w:szCs w:val="24"/>
        </w:rPr>
        <w:lastRenderedPageBreak/>
        <w:t>Строк</w:t>
      </w:r>
      <w:r w:rsidR="007833CD">
        <w:rPr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проведення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891"/>
        <w:gridCol w:w="983"/>
        <w:gridCol w:w="1099"/>
        <w:gridCol w:w="1044"/>
        <w:gridCol w:w="1040"/>
        <w:gridCol w:w="1040"/>
        <w:gridCol w:w="985"/>
        <w:gridCol w:w="1097"/>
        <w:gridCol w:w="1191"/>
        <w:gridCol w:w="10"/>
      </w:tblGrid>
      <w:tr w:rsidR="0095336C" w:rsidRPr="0095336C" w14:paraId="7B7A0041" w14:textId="77777777" w:rsidTr="007833CD">
        <w:trPr>
          <w:trHeight w:val="60"/>
        </w:trPr>
        <w:tc>
          <w:tcPr>
            <w:tcW w:w="23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3030BF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Style w:val="Bold"/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Початок</w:t>
            </w:r>
          </w:p>
        </w:tc>
        <w:tc>
          <w:tcPr>
            <w:tcW w:w="263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CAC87C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Style w:val="Bold"/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Завершення</w:t>
            </w:r>
          </w:p>
        </w:tc>
      </w:tr>
      <w:tr w:rsidR="0095336C" w:rsidRPr="0095336C" w14:paraId="534A59C7" w14:textId="77777777" w:rsidTr="007833CD">
        <w:trPr>
          <w:gridAfter w:val="1"/>
          <w:wAfter w:w="5" w:type="pct"/>
          <w:trHeight w:val="6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68BB32" w14:textId="77777777" w:rsidR="0095336C" w:rsidRPr="0095336C" w:rsidRDefault="0095336C" w:rsidP="00E27075">
            <w:pPr>
              <w:spacing w:after="0"/>
              <w:jc w:val="center"/>
              <w:rPr>
                <w:sz w:val="20"/>
                <w:szCs w:val="20"/>
              </w:rPr>
            </w:pPr>
            <w:r w:rsidRPr="0095336C">
              <w:rPr>
                <w:rFonts w:ascii="Wingdings 2" w:hAnsi="Wingdings 2" w:cs="Wingdings 2"/>
                <w:sz w:val="20"/>
                <w:szCs w:val="20"/>
              </w:rPr>
              <w:t>ЈЈ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E2311F" w14:textId="77777777" w:rsidR="0095336C" w:rsidRPr="0095336C" w:rsidRDefault="0095336C" w:rsidP="00E27075">
            <w:pPr>
              <w:spacing w:after="0"/>
              <w:jc w:val="center"/>
              <w:rPr>
                <w:sz w:val="20"/>
                <w:szCs w:val="20"/>
              </w:rPr>
            </w:pPr>
            <w:r w:rsidRPr="0095336C">
              <w:rPr>
                <w:rFonts w:ascii="Wingdings 2" w:hAnsi="Wingdings 2" w:cs="Wingdings 2"/>
                <w:sz w:val="20"/>
                <w:szCs w:val="20"/>
              </w:rPr>
              <w:t>ЈЈ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8368CC" w14:textId="77777777" w:rsidR="0095336C" w:rsidRPr="0095336C" w:rsidRDefault="0095336C" w:rsidP="00E27075">
            <w:pPr>
              <w:spacing w:after="0"/>
              <w:jc w:val="center"/>
              <w:rPr>
                <w:sz w:val="20"/>
                <w:szCs w:val="20"/>
              </w:rPr>
            </w:pPr>
            <w:r w:rsidRPr="0095336C">
              <w:rPr>
                <w:rFonts w:ascii="Wingdings 2" w:hAnsi="Wingdings 2" w:cs="Wingdings 2"/>
                <w:sz w:val="20"/>
                <w:szCs w:val="20"/>
              </w:rPr>
              <w:t>ЈЈЈЈ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584196" w14:textId="77777777" w:rsidR="0095336C" w:rsidRPr="0095336C" w:rsidRDefault="0095336C" w:rsidP="00E27075">
            <w:pPr>
              <w:spacing w:after="0"/>
              <w:jc w:val="center"/>
              <w:rPr>
                <w:sz w:val="20"/>
                <w:szCs w:val="20"/>
              </w:rPr>
            </w:pPr>
            <w:r w:rsidRPr="0095336C">
              <w:rPr>
                <w:rFonts w:ascii="Wingdings 2" w:hAnsi="Wingdings 2" w:cs="Wingdings 2"/>
                <w:sz w:val="20"/>
                <w:szCs w:val="20"/>
              </w:rPr>
              <w:t>ЈЈ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8EB6A" w14:textId="77777777" w:rsidR="0095336C" w:rsidRPr="0095336C" w:rsidRDefault="0095336C" w:rsidP="00E27075">
            <w:pPr>
              <w:spacing w:after="0"/>
              <w:jc w:val="center"/>
              <w:rPr>
                <w:sz w:val="20"/>
                <w:szCs w:val="20"/>
              </w:rPr>
            </w:pPr>
            <w:r w:rsidRPr="0095336C">
              <w:rPr>
                <w:rFonts w:ascii="Wingdings 2" w:hAnsi="Wingdings 2" w:cs="Wingdings 2"/>
                <w:sz w:val="20"/>
                <w:szCs w:val="20"/>
              </w:rPr>
              <w:t>ЈЈ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CC05C6" w14:textId="77777777" w:rsidR="0095336C" w:rsidRPr="0095336C" w:rsidRDefault="0095336C" w:rsidP="00E27075">
            <w:pPr>
              <w:spacing w:after="0"/>
              <w:jc w:val="center"/>
              <w:rPr>
                <w:sz w:val="20"/>
                <w:szCs w:val="20"/>
              </w:rPr>
            </w:pPr>
            <w:r w:rsidRPr="0095336C">
              <w:rPr>
                <w:rFonts w:ascii="Wingdings 2" w:hAnsi="Wingdings 2" w:cs="Wingdings 2"/>
                <w:sz w:val="20"/>
                <w:szCs w:val="20"/>
              </w:rPr>
              <w:t>ЈЈ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061C3F" w14:textId="77777777" w:rsidR="0095336C" w:rsidRPr="0095336C" w:rsidRDefault="0095336C" w:rsidP="00E27075">
            <w:pPr>
              <w:spacing w:after="0"/>
              <w:jc w:val="center"/>
              <w:rPr>
                <w:sz w:val="20"/>
                <w:szCs w:val="20"/>
              </w:rPr>
            </w:pPr>
            <w:r w:rsidRPr="0095336C">
              <w:rPr>
                <w:rFonts w:ascii="Wingdings 2" w:hAnsi="Wingdings 2" w:cs="Wingdings 2"/>
                <w:sz w:val="20"/>
                <w:szCs w:val="20"/>
              </w:rPr>
              <w:t>ЈЈ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769A3E" w14:textId="77777777" w:rsidR="0095336C" w:rsidRPr="0095336C" w:rsidRDefault="0095336C" w:rsidP="00E27075">
            <w:pPr>
              <w:spacing w:after="0"/>
              <w:jc w:val="center"/>
              <w:rPr>
                <w:sz w:val="20"/>
                <w:szCs w:val="20"/>
              </w:rPr>
            </w:pPr>
            <w:r w:rsidRPr="0095336C">
              <w:rPr>
                <w:rFonts w:ascii="Wingdings 2" w:hAnsi="Wingdings 2" w:cs="Wingdings 2"/>
                <w:sz w:val="20"/>
                <w:szCs w:val="20"/>
              </w:rPr>
              <w:t>ЈЈЈЈ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0828F2" w14:textId="77777777" w:rsidR="0095336C" w:rsidRPr="0095336C" w:rsidRDefault="0095336C" w:rsidP="00E27075">
            <w:pPr>
              <w:spacing w:after="0"/>
              <w:jc w:val="center"/>
              <w:rPr>
                <w:sz w:val="20"/>
                <w:szCs w:val="20"/>
              </w:rPr>
            </w:pPr>
            <w:r w:rsidRPr="0095336C">
              <w:rPr>
                <w:rFonts w:ascii="Wingdings 2" w:hAnsi="Wingdings 2" w:cs="Wingdings 2"/>
                <w:sz w:val="20"/>
                <w:szCs w:val="20"/>
              </w:rPr>
              <w:t>ЈЈ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179F63" w14:textId="77777777" w:rsidR="0095336C" w:rsidRPr="0095336C" w:rsidRDefault="0095336C" w:rsidP="00E27075">
            <w:pPr>
              <w:spacing w:after="0"/>
              <w:jc w:val="center"/>
              <w:rPr>
                <w:sz w:val="20"/>
                <w:szCs w:val="20"/>
              </w:rPr>
            </w:pPr>
            <w:r w:rsidRPr="0095336C">
              <w:rPr>
                <w:rFonts w:ascii="Wingdings 2" w:hAnsi="Wingdings 2" w:cs="Wingdings 2"/>
                <w:sz w:val="20"/>
                <w:szCs w:val="20"/>
              </w:rPr>
              <w:t>ЈЈ</w:t>
            </w:r>
          </w:p>
        </w:tc>
      </w:tr>
      <w:tr w:rsidR="0095336C" w:rsidRPr="0095336C" w14:paraId="4DAA1CD1" w14:textId="77777777" w:rsidTr="007833CD">
        <w:trPr>
          <w:gridAfter w:val="1"/>
          <w:wAfter w:w="5" w:type="pct"/>
          <w:trHeight w:val="6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6305B3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число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DE9F22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місяць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8BC5E7" w14:textId="315030B1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Рік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33EDC7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години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35FAB6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хвилини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DFBEB4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число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A3EE23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місяць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F37A07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рік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D12B1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години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E2FA52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хвилини</w:t>
            </w:r>
          </w:p>
        </w:tc>
      </w:tr>
    </w:tbl>
    <w:p w14:paraId="12204FAD" w14:textId="77777777" w:rsidR="0095336C" w:rsidRPr="007D6596" w:rsidRDefault="0095336C" w:rsidP="0095336C">
      <w:pPr>
        <w:pStyle w:val="Ch63"/>
        <w:keepNext/>
        <w:rPr>
          <w:w w:val="100"/>
          <w:sz w:val="24"/>
          <w:szCs w:val="24"/>
        </w:rPr>
      </w:pPr>
    </w:p>
    <w:p w14:paraId="7C9D59D7" w14:textId="36BF763A" w:rsidR="0095336C" w:rsidRPr="007D6596" w:rsidRDefault="0095336C" w:rsidP="0095336C">
      <w:pPr>
        <w:pStyle w:val="Ch63"/>
        <w:rPr>
          <w:w w:val="100"/>
          <w:sz w:val="24"/>
          <w:szCs w:val="24"/>
        </w:rPr>
      </w:pPr>
      <w:r w:rsidRPr="007D6596">
        <w:rPr>
          <w:w w:val="100"/>
          <w:sz w:val="24"/>
          <w:szCs w:val="24"/>
        </w:rPr>
        <w:t>Дані</w:t>
      </w:r>
      <w:r w:rsidR="007833CD">
        <w:rPr>
          <w:w w:val="100"/>
          <w:sz w:val="24"/>
          <w:szCs w:val="24"/>
        </w:rPr>
        <w:t xml:space="preserve"> </w:t>
      </w:r>
      <w:r w:rsidRPr="007D6596">
        <w:rPr>
          <w:w w:val="100"/>
          <w:sz w:val="24"/>
          <w:szCs w:val="24"/>
        </w:rPr>
        <w:t>про</w:t>
      </w:r>
      <w:r w:rsidR="007833CD">
        <w:rPr>
          <w:w w:val="100"/>
          <w:sz w:val="24"/>
          <w:szCs w:val="24"/>
        </w:rPr>
        <w:t xml:space="preserve"> </w:t>
      </w:r>
      <w:r w:rsidRPr="007D6596">
        <w:rPr>
          <w:w w:val="100"/>
          <w:sz w:val="24"/>
          <w:szCs w:val="24"/>
        </w:rPr>
        <w:t>останній</w:t>
      </w:r>
      <w:r w:rsidR="007833CD">
        <w:rPr>
          <w:w w:val="100"/>
          <w:sz w:val="24"/>
          <w:szCs w:val="24"/>
        </w:rPr>
        <w:t xml:space="preserve"> </w:t>
      </w:r>
      <w:r w:rsidRPr="007D6596">
        <w:rPr>
          <w:w w:val="100"/>
          <w:sz w:val="24"/>
          <w:szCs w:val="24"/>
        </w:rPr>
        <w:t>проведений</w:t>
      </w:r>
      <w:r w:rsidR="007833CD">
        <w:rPr>
          <w:w w:val="100"/>
          <w:sz w:val="24"/>
          <w:szCs w:val="24"/>
        </w:rPr>
        <w:t xml:space="preserve"> </w:t>
      </w:r>
      <w:r w:rsidRPr="007D6596">
        <w:rPr>
          <w:w w:val="100"/>
          <w:sz w:val="24"/>
          <w:szCs w:val="24"/>
        </w:rPr>
        <w:t>захід</w:t>
      </w:r>
      <w:r w:rsidR="007833CD">
        <w:rPr>
          <w:w w:val="100"/>
          <w:sz w:val="24"/>
          <w:szCs w:val="24"/>
        </w:rPr>
        <w:t xml:space="preserve"> </w:t>
      </w:r>
      <w:r w:rsidRPr="007D6596">
        <w:rPr>
          <w:w w:val="100"/>
          <w:sz w:val="24"/>
          <w:szCs w:val="24"/>
        </w:rPr>
        <w:t>державного</w:t>
      </w:r>
      <w:r w:rsidR="007833CD">
        <w:rPr>
          <w:w w:val="100"/>
          <w:sz w:val="24"/>
          <w:szCs w:val="24"/>
        </w:rPr>
        <w:t xml:space="preserve"> </w:t>
      </w:r>
      <w:r w:rsidRPr="007D6596">
        <w:rPr>
          <w:w w:val="100"/>
          <w:sz w:val="24"/>
          <w:szCs w:val="24"/>
        </w:rPr>
        <w:t>нагляду</w:t>
      </w:r>
      <w:r w:rsidR="007833CD">
        <w:rPr>
          <w:w w:val="100"/>
          <w:sz w:val="24"/>
          <w:szCs w:val="24"/>
        </w:rPr>
        <w:t xml:space="preserve"> </w:t>
      </w:r>
      <w:r w:rsidRPr="007D6596">
        <w:rPr>
          <w:w w:val="100"/>
          <w:sz w:val="24"/>
          <w:szCs w:val="24"/>
        </w:rPr>
        <w:t>(контролю):</w:t>
      </w:r>
    </w:p>
    <w:tbl>
      <w:tblPr>
        <w:tblW w:w="50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5104"/>
      </w:tblGrid>
      <w:tr w:rsidR="0095336C" w:rsidRPr="007D6596" w14:paraId="5EB3D5BB" w14:textId="77777777" w:rsidTr="007833CD">
        <w:trPr>
          <w:trHeight w:val="60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B8C7D93" w14:textId="77777777" w:rsidR="0095336C" w:rsidRPr="007D6596" w:rsidRDefault="0095336C" w:rsidP="00E27075">
            <w:pPr>
              <w:pStyle w:val="TableshapkaTABL"/>
              <w:rPr>
                <w:w w:val="100"/>
                <w:sz w:val="24"/>
                <w:szCs w:val="24"/>
              </w:rPr>
            </w:pPr>
            <w:r w:rsidRPr="007D6596">
              <w:rPr>
                <w:rStyle w:val="Bold"/>
                <w:b w:val="0"/>
                <w:w w:val="100"/>
                <w:sz w:val="24"/>
                <w:szCs w:val="24"/>
              </w:rPr>
              <w:t>Плановий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7BA3C9B" w14:textId="77777777" w:rsidR="0095336C" w:rsidRPr="007D6596" w:rsidRDefault="0095336C" w:rsidP="00E27075">
            <w:pPr>
              <w:pStyle w:val="TableshapkaTABL"/>
              <w:rPr>
                <w:w w:val="100"/>
                <w:sz w:val="24"/>
                <w:szCs w:val="24"/>
              </w:rPr>
            </w:pPr>
            <w:r w:rsidRPr="007D6596">
              <w:rPr>
                <w:rStyle w:val="Bold"/>
                <w:b w:val="0"/>
                <w:w w:val="100"/>
                <w:sz w:val="24"/>
                <w:szCs w:val="24"/>
              </w:rPr>
              <w:t>Позаплановий</w:t>
            </w:r>
          </w:p>
        </w:tc>
      </w:tr>
      <w:tr w:rsidR="0095336C" w:rsidRPr="007D6596" w14:paraId="73B0C028" w14:textId="77777777" w:rsidTr="007833CD">
        <w:trPr>
          <w:trHeight w:val="60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1B5574" w14:textId="7B25260C" w:rsidR="0095336C" w:rsidRPr="007D6596" w:rsidRDefault="0095336C" w:rsidP="00E27075">
            <w:pPr>
              <w:pStyle w:val="TableTABL"/>
              <w:rPr>
                <w:spacing w:val="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не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було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AA19E9" w14:textId="22C50129" w:rsidR="0095336C" w:rsidRPr="007D6596" w:rsidRDefault="0095336C" w:rsidP="00E27075">
            <w:pPr>
              <w:pStyle w:val="TableTABL"/>
              <w:rPr>
                <w:spacing w:val="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 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не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було</w:t>
            </w:r>
          </w:p>
        </w:tc>
      </w:tr>
      <w:tr w:rsidR="0095336C" w:rsidRPr="007D6596" w14:paraId="4CA5E978" w14:textId="77777777" w:rsidTr="007833CD">
        <w:trPr>
          <w:trHeight w:val="60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8A76E" w14:textId="054F8C38" w:rsidR="0095336C" w:rsidRPr="007D6596" w:rsidRDefault="0095336C" w:rsidP="00E27075">
            <w:pPr>
              <w:pStyle w:val="TableTABL"/>
              <w:rPr>
                <w:rFonts w:ascii="Pragmatica Book" w:hAnsi="Pragmatica Book" w:cs="Pragmatica Book"/>
                <w:spacing w:val="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був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із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.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.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ЈЈЈЈ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по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.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.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ЈЈЈЈ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;</w:t>
            </w:r>
          </w:p>
          <w:p w14:paraId="52CC0C30" w14:textId="0949C373" w:rsidR="0095336C" w:rsidRPr="007D6596" w:rsidRDefault="0095336C" w:rsidP="00E27075">
            <w:pPr>
              <w:pStyle w:val="TableTABL"/>
              <w:rPr>
                <w:rFonts w:ascii="Pragmatica Book" w:hAnsi="Pragmatica Book" w:cs="Pragmatica Book"/>
                <w:spacing w:val="0"/>
                <w:sz w:val="24"/>
                <w:szCs w:val="24"/>
              </w:rPr>
            </w:pP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Акт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перевірки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ЈЈЈЈЈЈЈЈЈЈ</w:t>
            </w:r>
          </w:p>
          <w:p w14:paraId="78FC767C" w14:textId="22C7F1A3" w:rsidR="0095336C" w:rsidRPr="007D6596" w:rsidRDefault="0095336C" w:rsidP="00E27075">
            <w:pPr>
              <w:spacing w:after="0"/>
              <w:rPr>
                <w:rFonts w:ascii="Pragmatica Book" w:hAnsi="Pragmatica Book" w:cs="Pragmatica Book"/>
                <w:sz w:val="24"/>
                <w:szCs w:val="24"/>
              </w:rPr>
            </w:pP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Припис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щодо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усунення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порушень:</w:t>
            </w:r>
          </w:p>
          <w:p w14:paraId="085A6637" w14:textId="18EABDA6" w:rsidR="0095336C" w:rsidRPr="007D6596" w:rsidRDefault="0095336C" w:rsidP="00E27075">
            <w:pPr>
              <w:spacing w:after="0"/>
              <w:rPr>
                <w:rFonts w:ascii="Pragmatica Book" w:hAnsi="Pragmatica Book" w:cs="Pragmatica Book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sz w:val="24"/>
                <w:szCs w:val="24"/>
              </w:rPr>
              <w:t>Ј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не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видавався;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sz w:val="24"/>
                <w:szCs w:val="24"/>
              </w:rPr>
              <w:t>Ј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видавався;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</w:p>
          <w:p w14:paraId="0F100681" w14:textId="08023710" w:rsidR="0095336C" w:rsidRPr="007D6596" w:rsidRDefault="0095336C" w:rsidP="00E27075">
            <w:pPr>
              <w:spacing w:after="0"/>
              <w:rPr>
                <w:sz w:val="24"/>
                <w:szCs w:val="24"/>
              </w:rPr>
            </w:pP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його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вимоги: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sz w:val="24"/>
                <w:szCs w:val="24"/>
              </w:rPr>
              <w:t>Ј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виконано;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sz w:val="24"/>
                <w:szCs w:val="24"/>
              </w:rPr>
              <w:t>Ј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не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виконано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63104" w14:textId="0CD6B6BE" w:rsidR="0095336C" w:rsidRPr="007D6596" w:rsidRDefault="0095336C" w:rsidP="00E27075">
            <w:pPr>
              <w:pStyle w:val="TableTABL"/>
              <w:rPr>
                <w:rFonts w:ascii="Pragmatica Book" w:hAnsi="Pragmatica Book" w:cs="Pragmatica Book"/>
                <w:spacing w:val="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був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з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.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.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ЈЈЈЈ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по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.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.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ЈЈЈЈ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;</w:t>
            </w:r>
          </w:p>
          <w:p w14:paraId="58236275" w14:textId="701868F3" w:rsidR="0095336C" w:rsidRPr="007D6596" w:rsidRDefault="0095336C" w:rsidP="00E27075">
            <w:pPr>
              <w:pStyle w:val="TableTABL"/>
              <w:rPr>
                <w:rFonts w:ascii="Pragmatica Book" w:hAnsi="Pragmatica Book" w:cs="Pragmatica Book"/>
                <w:spacing w:val="0"/>
                <w:sz w:val="24"/>
                <w:szCs w:val="24"/>
              </w:rPr>
            </w:pP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Акт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перевірки</w:t>
            </w:r>
            <w:r w:rsidR="007833CD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pacing w:val="0"/>
                <w:sz w:val="24"/>
                <w:szCs w:val="24"/>
              </w:rPr>
              <w:t>від</w:t>
            </w:r>
            <w:r w:rsidR="007833CD">
              <w:rPr>
                <w:rFonts w:ascii="Pragmatica Book" w:hAnsi="Pragmatica Book" w:cs="Pragmatica Book"/>
                <w:cap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spacing w:val="0"/>
                <w:sz w:val="24"/>
                <w:szCs w:val="24"/>
              </w:rPr>
              <w:t>ЈЈЈЈЈЈЈЈЈЈ</w:t>
            </w:r>
          </w:p>
          <w:p w14:paraId="60851405" w14:textId="1EF93FF7" w:rsidR="0095336C" w:rsidRPr="007D6596" w:rsidRDefault="0095336C" w:rsidP="00E27075">
            <w:pPr>
              <w:spacing w:after="0"/>
              <w:rPr>
                <w:rFonts w:ascii="Pragmatica Book" w:hAnsi="Pragmatica Book" w:cs="Pragmatica Book"/>
                <w:sz w:val="24"/>
                <w:szCs w:val="24"/>
              </w:rPr>
            </w:pP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Припис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щодо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усунення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порушень:</w:t>
            </w:r>
          </w:p>
          <w:p w14:paraId="6C5DE4C5" w14:textId="18DBBB2A" w:rsidR="0095336C" w:rsidRPr="007D6596" w:rsidRDefault="0095336C" w:rsidP="00E27075">
            <w:pPr>
              <w:spacing w:after="0"/>
              <w:rPr>
                <w:rFonts w:ascii="Pragmatica Book" w:hAnsi="Pragmatica Book" w:cs="Pragmatica Book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sz w:val="24"/>
                <w:szCs w:val="24"/>
              </w:rPr>
              <w:t>Ј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не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видавався;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sz w:val="24"/>
                <w:szCs w:val="24"/>
              </w:rPr>
              <w:t>Ј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видавався;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</w:p>
          <w:p w14:paraId="691E5B6A" w14:textId="0A567FFE" w:rsidR="0095336C" w:rsidRPr="007D6596" w:rsidRDefault="0095336C" w:rsidP="00E27075">
            <w:pPr>
              <w:spacing w:after="0"/>
              <w:rPr>
                <w:sz w:val="24"/>
                <w:szCs w:val="24"/>
              </w:rPr>
            </w:pP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його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вимоги: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sz w:val="24"/>
                <w:szCs w:val="24"/>
              </w:rPr>
              <w:t>Ј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виконано;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sz w:val="24"/>
                <w:szCs w:val="24"/>
              </w:rPr>
              <w:t>Ј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не</w:t>
            </w:r>
            <w:r w:rsidR="007833CD">
              <w:rPr>
                <w:rFonts w:ascii="Pragmatica Book" w:hAnsi="Pragmatica Book" w:cs="Pragmatica Book"/>
                <w:sz w:val="24"/>
                <w:szCs w:val="24"/>
              </w:rPr>
              <w:t xml:space="preserve"> </w:t>
            </w:r>
            <w:r w:rsidRPr="007D6596">
              <w:rPr>
                <w:rFonts w:ascii="Pragmatica Book" w:hAnsi="Pragmatica Book" w:cs="Pragmatica Book"/>
                <w:sz w:val="24"/>
                <w:szCs w:val="24"/>
              </w:rPr>
              <w:t>виконано</w:t>
            </w:r>
          </w:p>
        </w:tc>
      </w:tr>
    </w:tbl>
    <w:p w14:paraId="13FA7305" w14:textId="77777777" w:rsidR="0095336C" w:rsidRPr="007D6596" w:rsidRDefault="0095336C" w:rsidP="0095336C">
      <w:pPr>
        <w:pStyle w:val="Ch6"/>
        <w:rPr>
          <w:w w:val="100"/>
          <w:sz w:val="24"/>
          <w:szCs w:val="24"/>
        </w:rPr>
      </w:pPr>
    </w:p>
    <w:p w14:paraId="0A1B32CE" w14:textId="67EC1D45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Особи,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беруть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участь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проведенні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(контролю):</w:t>
      </w:r>
    </w:p>
    <w:p w14:paraId="5078ADDA" w14:textId="24E97724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посадові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особи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органу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(контролю):</w:t>
      </w:r>
    </w:p>
    <w:p w14:paraId="40B253B2" w14:textId="020AFC26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>___</w:t>
      </w:r>
    </w:p>
    <w:p w14:paraId="1441A2CB" w14:textId="1B317719" w:rsidR="0095336C" w:rsidRPr="0095336C" w:rsidRDefault="0095336C" w:rsidP="0095336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95336C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посади,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ім’я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прізвище)</w:t>
      </w:r>
    </w:p>
    <w:p w14:paraId="350EF208" w14:textId="68E0F50B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керівник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суб’єкта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господарювання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або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уповноважена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ним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особа:</w:t>
      </w:r>
    </w:p>
    <w:p w14:paraId="1F900E1F" w14:textId="3F6F7377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>___</w:t>
      </w:r>
    </w:p>
    <w:p w14:paraId="40B49A20" w14:textId="3DD85252" w:rsidR="0095336C" w:rsidRPr="0095336C" w:rsidRDefault="0095336C" w:rsidP="0095336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95336C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посади,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ім’я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прізвище)</w:t>
      </w:r>
    </w:p>
    <w:p w14:paraId="6B898E3F" w14:textId="5969081B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треті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особи: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>____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_</w:t>
      </w:r>
    </w:p>
    <w:p w14:paraId="1722F1D0" w14:textId="2984775F" w:rsidR="0095336C" w:rsidRPr="0095336C" w:rsidRDefault="0095336C" w:rsidP="0095336C">
      <w:pPr>
        <w:pStyle w:val="StrokeCh6"/>
        <w:ind w:left="980"/>
        <w:rPr>
          <w:rFonts w:ascii="Times New Roman" w:hAnsi="Times New Roman" w:cs="Times New Roman"/>
          <w:w w:val="100"/>
          <w:sz w:val="20"/>
          <w:szCs w:val="20"/>
        </w:rPr>
      </w:pPr>
      <w:r w:rsidRPr="0095336C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посади,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ім’я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7833C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t>прізвище)</w:t>
      </w:r>
    </w:p>
    <w:p w14:paraId="32A373D5" w14:textId="5F1C1055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Процес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проведення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(його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окремої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дії)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фіксувався: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8"/>
        <w:gridCol w:w="5287"/>
      </w:tblGrid>
      <w:tr w:rsidR="0095336C" w:rsidRPr="007D6596" w14:paraId="5B04BCE2" w14:textId="77777777" w:rsidTr="007833CD">
        <w:trPr>
          <w:trHeight w:val="60"/>
        </w:trPr>
        <w:tc>
          <w:tcPr>
            <w:tcW w:w="2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F7FDB" w14:textId="56BB7792" w:rsidR="0095336C" w:rsidRPr="007D6596" w:rsidRDefault="0095336C" w:rsidP="00E27075">
            <w:pPr>
              <w:pStyle w:val="Ch63"/>
              <w:rPr>
                <w:w w:val="10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w w:val="100"/>
                <w:sz w:val="24"/>
                <w:szCs w:val="24"/>
              </w:rPr>
              <w:t>Ј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суб’єктом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господарювання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F8C75A" w14:textId="22816F4D" w:rsidR="0095336C" w:rsidRPr="007D6596" w:rsidRDefault="0095336C" w:rsidP="00E27075">
            <w:pPr>
              <w:pStyle w:val="Ch63"/>
              <w:rPr>
                <w:w w:val="10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w w:val="100"/>
                <w:sz w:val="24"/>
                <w:szCs w:val="24"/>
              </w:rPr>
              <w:t>Ј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засобами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аудіотехніки</w:t>
            </w:r>
          </w:p>
        </w:tc>
      </w:tr>
      <w:tr w:rsidR="0095336C" w:rsidRPr="007D6596" w14:paraId="7F30C548" w14:textId="77777777" w:rsidTr="007833CD">
        <w:trPr>
          <w:trHeight w:val="60"/>
        </w:trPr>
        <w:tc>
          <w:tcPr>
            <w:tcW w:w="2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073C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58089" w14:textId="50475A91" w:rsidR="0095336C" w:rsidRPr="007D6596" w:rsidRDefault="0095336C" w:rsidP="00E27075">
            <w:pPr>
              <w:pStyle w:val="Ch63"/>
              <w:rPr>
                <w:w w:val="10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w w:val="100"/>
                <w:sz w:val="24"/>
                <w:szCs w:val="24"/>
              </w:rPr>
              <w:t>Ј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засобами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відеотехніки</w:t>
            </w:r>
          </w:p>
        </w:tc>
      </w:tr>
      <w:tr w:rsidR="0095336C" w:rsidRPr="007D6596" w14:paraId="67491700" w14:textId="77777777" w:rsidTr="007833CD">
        <w:trPr>
          <w:trHeight w:val="60"/>
        </w:trPr>
        <w:tc>
          <w:tcPr>
            <w:tcW w:w="2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D603B" w14:textId="49F35827" w:rsidR="0095336C" w:rsidRPr="007D6596" w:rsidRDefault="0095336C" w:rsidP="00E27075">
            <w:pPr>
              <w:pStyle w:val="Ch63"/>
              <w:jc w:val="left"/>
              <w:rPr>
                <w:w w:val="10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w w:val="100"/>
                <w:sz w:val="24"/>
                <w:szCs w:val="24"/>
              </w:rPr>
              <w:t>Ј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осадовою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особою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органу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br/>
              <w:t>державного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нагляду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(контролю)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181B0" w14:textId="14B6A4FF" w:rsidR="0095336C" w:rsidRPr="007D6596" w:rsidRDefault="0095336C" w:rsidP="00E27075">
            <w:pPr>
              <w:pStyle w:val="Ch63"/>
              <w:rPr>
                <w:w w:val="10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w w:val="100"/>
                <w:sz w:val="24"/>
                <w:szCs w:val="24"/>
              </w:rPr>
              <w:t>Ј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засобами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аудіотехніки</w:t>
            </w:r>
          </w:p>
        </w:tc>
      </w:tr>
      <w:tr w:rsidR="0095336C" w:rsidRPr="007D6596" w14:paraId="18501619" w14:textId="77777777" w:rsidTr="007833CD">
        <w:trPr>
          <w:trHeight w:val="60"/>
        </w:trPr>
        <w:tc>
          <w:tcPr>
            <w:tcW w:w="2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419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497CC" w14:textId="25B575C8" w:rsidR="0095336C" w:rsidRPr="007D6596" w:rsidRDefault="0095336C" w:rsidP="00E27075">
            <w:pPr>
              <w:pStyle w:val="Ch63"/>
              <w:rPr>
                <w:w w:val="10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w w:val="100"/>
                <w:sz w:val="24"/>
                <w:szCs w:val="24"/>
              </w:rPr>
              <w:t>Ј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засобами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відеотехніки</w:t>
            </w:r>
          </w:p>
        </w:tc>
      </w:tr>
    </w:tbl>
    <w:p w14:paraId="536C7E45" w14:textId="77777777" w:rsidR="0095336C" w:rsidRPr="007D6596" w:rsidRDefault="0095336C" w:rsidP="0095336C">
      <w:pPr>
        <w:pStyle w:val="Ch63"/>
        <w:rPr>
          <w:w w:val="100"/>
          <w:sz w:val="24"/>
          <w:szCs w:val="24"/>
        </w:rPr>
      </w:pPr>
    </w:p>
    <w:p w14:paraId="0434F7F5" w14:textId="2D68E8EC" w:rsidR="0095336C" w:rsidRPr="007D6596" w:rsidRDefault="0095336C" w:rsidP="0095336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ПЕРЕЛІК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питань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щодо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проведення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щодо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дотримання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суб’єктом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господарювання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вимог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законодавства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сфері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охорони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земель</w:t>
      </w:r>
    </w:p>
    <w:p w14:paraId="7F193224" w14:textId="0A15A1D6" w:rsidR="0095336C" w:rsidRPr="007D6596" w:rsidRDefault="0095336C" w:rsidP="0095336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Державною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службою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питань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геодезії,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картографії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кадастру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або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територіальним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органом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Держгеокадастру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(додаток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1);</w:t>
      </w:r>
    </w:p>
    <w:p w14:paraId="04A57B81" w14:textId="39C80718" w:rsidR="0095336C" w:rsidRPr="007D6596" w:rsidRDefault="0095336C" w:rsidP="0095336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виконавчим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органом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сільської,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селищної,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міської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ради,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який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набув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установлених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законом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повноважень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із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здійснення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контролю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використанням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охороною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земель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разі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прийняття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сільською,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селищною,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міською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радами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рішення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здійснення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такого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контролю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(додаток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2).</w:t>
      </w:r>
    </w:p>
    <w:p w14:paraId="5B7FB10B" w14:textId="0E9B1FBD" w:rsidR="0095336C" w:rsidRPr="007D6596" w:rsidRDefault="0095336C" w:rsidP="0095336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Перелік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нормативно-правових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актів,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яких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складено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перелік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питань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щодо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проведення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tbl>
      <w:tblPr>
        <w:tblW w:w="1001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1701"/>
        <w:gridCol w:w="2886"/>
        <w:gridCol w:w="2217"/>
        <w:gridCol w:w="1701"/>
        <w:gridCol w:w="10"/>
      </w:tblGrid>
      <w:tr w:rsidR="0095336C" w:rsidRPr="007D6596" w14:paraId="4FD0A069" w14:textId="77777777" w:rsidTr="0095336C">
        <w:trPr>
          <w:gridAfter w:val="1"/>
          <w:wAfter w:w="10" w:type="dxa"/>
          <w:trHeight w:val="113"/>
          <w:tblHeader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B7E124" w14:textId="2F54CC56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Порядковий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44FC5E" w14:textId="3A99EF7A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Нормативно-правовий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927745" w14:textId="6FB72CAE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і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державної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реєстрації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нормативно-правового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акта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14:paraId="47F652BB" w14:textId="0B430920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Мін’юсті</w:t>
            </w:r>
          </w:p>
        </w:tc>
      </w:tr>
      <w:tr w:rsidR="0095336C" w:rsidRPr="007D6596" w14:paraId="3682E58D" w14:textId="77777777" w:rsidTr="0095336C">
        <w:trPr>
          <w:gridAfter w:val="1"/>
          <w:wAfter w:w="10" w:type="dxa"/>
          <w:trHeight w:val="113"/>
          <w:tblHeader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A9C6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CBCB4D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скорочення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430F8E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B89879" w14:textId="297C268B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і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2449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336C" w:rsidRPr="007D6596" w14:paraId="50DC6DEE" w14:textId="77777777" w:rsidTr="0095336C">
        <w:trPr>
          <w:gridAfter w:val="1"/>
          <w:wAfter w:w="10" w:type="dxa"/>
          <w:trHeight w:val="113"/>
          <w:tblHeader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AD34AD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CAC49D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E586DC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739F3B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B07746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</w:tr>
      <w:tr w:rsidR="0095336C" w:rsidRPr="007D6596" w14:paraId="3A14B914" w14:textId="77777777" w:rsidTr="0095336C">
        <w:trPr>
          <w:trHeight w:val="113"/>
        </w:trPr>
        <w:tc>
          <w:tcPr>
            <w:tcW w:w="10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721176" w14:textId="59CBD04D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І.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Кодекси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України</w:t>
            </w:r>
          </w:p>
        </w:tc>
      </w:tr>
      <w:tr w:rsidR="0095336C" w:rsidRPr="007D6596" w14:paraId="712A9DDF" w14:textId="77777777" w:rsidTr="0095336C">
        <w:trPr>
          <w:gridAfter w:val="1"/>
          <w:wAfter w:w="10" w:type="dxa"/>
          <w:trHeight w:val="11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D0C9B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A97611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ЗКУ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34942" w14:textId="1271FAF1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BE5613" w14:textId="331F9DC9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25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жовтня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2001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2768-III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8DC5D" w14:textId="745014E4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</w:tr>
      <w:tr w:rsidR="0095336C" w:rsidRPr="007D6596" w14:paraId="4DA3283C" w14:textId="77777777" w:rsidTr="0095336C">
        <w:trPr>
          <w:trHeight w:val="113"/>
        </w:trPr>
        <w:tc>
          <w:tcPr>
            <w:tcW w:w="10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F755CC" w14:textId="02591711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ІІ.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Закони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України</w:t>
            </w:r>
          </w:p>
        </w:tc>
      </w:tr>
      <w:tr w:rsidR="0095336C" w:rsidRPr="007D6596" w14:paraId="5461E3F1" w14:textId="77777777" w:rsidTr="0095336C">
        <w:trPr>
          <w:gridAfter w:val="1"/>
          <w:wAfter w:w="10" w:type="dxa"/>
          <w:trHeight w:val="11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B5753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1B03D" w14:textId="5376236D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161-XIV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B310FD" w14:textId="688C0F81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«Про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землі»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9FAB6D" w14:textId="709BE0C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06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жовтня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1998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161-XIV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8055A2" w14:textId="703EAAAE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</w:tr>
      <w:tr w:rsidR="0095336C" w:rsidRPr="007D6596" w14:paraId="188C0537" w14:textId="77777777" w:rsidTr="0095336C">
        <w:trPr>
          <w:gridAfter w:val="1"/>
          <w:wAfter w:w="10" w:type="dxa"/>
          <w:trHeight w:val="11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728851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E45741" w14:textId="58783BF2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858-IV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42B90" w14:textId="766EF66F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«Про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землеустрій»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37E9B6" w14:textId="448322CF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травня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2003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858-IV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DC003" w14:textId="737EC4F4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</w:tr>
      <w:tr w:rsidR="0095336C" w:rsidRPr="007D6596" w14:paraId="2494C579" w14:textId="77777777" w:rsidTr="0095336C">
        <w:trPr>
          <w:gridAfter w:val="1"/>
          <w:wAfter w:w="10" w:type="dxa"/>
          <w:trHeight w:val="11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0C574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93CF00" w14:textId="30E5E488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962-IV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79275D" w14:textId="28C7B0BC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«Про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охорону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E7F812" w14:textId="0BBA0390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19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червня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2003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962-IV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24A9DA" w14:textId="523E6AA2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</w:tr>
      <w:tr w:rsidR="0095336C" w:rsidRPr="007D6596" w14:paraId="62F037F3" w14:textId="77777777" w:rsidTr="0095336C">
        <w:trPr>
          <w:gridAfter w:val="1"/>
          <w:wAfter w:w="10" w:type="dxa"/>
          <w:trHeight w:val="11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86C0D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6184D" w14:textId="6611ED09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963-IV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DEF2E6" w14:textId="76CFD934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«Про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контроль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використанням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охороною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952D8" w14:textId="2A8C970D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19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червня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2003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963-IV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8C1AE2" w14:textId="7EED0DE1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</w:tr>
      <w:tr w:rsidR="0095336C" w:rsidRPr="007D6596" w14:paraId="35B84DAA" w14:textId="77777777" w:rsidTr="0095336C">
        <w:trPr>
          <w:gridAfter w:val="1"/>
          <w:wAfter w:w="10" w:type="dxa"/>
          <w:trHeight w:val="11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F5C0A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AC1A6" w14:textId="7609255D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>353-XIV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03EB3A" w14:textId="3981AB8B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«Про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топографо-геодезичну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картографічну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діяльність»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63D575" w14:textId="21F2F301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>23</w:t>
            </w:r>
            <w:r w:rsidR="007833CD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>грудня</w:t>
            </w:r>
            <w:r w:rsidR="007833CD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>1998</w:t>
            </w:r>
            <w:r w:rsidR="007833CD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>року</w:t>
            </w:r>
            <w:r w:rsidR="007833CD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>353-XIV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0A49F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336C" w:rsidRPr="007D6596" w14:paraId="5BC6098E" w14:textId="77777777" w:rsidTr="0095336C">
        <w:trPr>
          <w:gridAfter w:val="1"/>
          <w:wAfter w:w="10" w:type="dxa"/>
          <w:trHeight w:val="11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884DCB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D592F" w14:textId="1E0ED949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877-V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F34468" w14:textId="3CF4D765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«Про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основні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засади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нагляду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(контролю)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сфері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господарської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діяльності»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940593" w14:textId="554B803B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>05</w:t>
            </w:r>
            <w:r w:rsidR="007833CD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>квітня</w:t>
            </w:r>
            <w:r w:rsidR="007833CD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>2007</w:t>
            </w:r>
            <w:r w:rsidR="007833CD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>року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Style w:val="rvts44"/>
                <w:rFonts w:ascii="Times New Roman" w:hAnsi="Times New Roman" w:cs="Times New Roman"/>
                <w:spacing w:val="0"/>
                <w:sz w:val="24"/>
                <w:szCs w:val="24"/>
              </w:rPr>
              <w:t>877-V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6B04A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336C" w:rsidRPr="007D6596" w14:paraId="0609018B" w14:textId="77777777" w:rsidTr="0095336C">
        <w:trPr>
          <w:trHeight w:val="113"/>
        </w:trPr>
        <w:tc>
          <w:tcPr>
            <w:tcW w:w="10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98465" w14:textId="6A1BD7AE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ІІІ.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Постанови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Кабінету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Міністрів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України</w:t>
            </w:r>
          </w:p>
        </w:tc>
      </w:tr>
      <w:tr w:rsidR="0095336C" w:rsidRPr="007D6596" w14:paraId="125909E4" w14:textId="77777777" w:rsidTr="0095336C">
        <w:trPr>
          <w:gridAfter w:val="1"/>
          <w:wAfter w:w="10" w:type="dxa"/>
          <w:trHeight w:val="11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8CE5B9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5B4D7" w14:textId="3C9EF7A4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Правила,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ПКМУ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74C48" w14:textId="0E12AC53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Постанова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Кабінету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Міністрів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«Про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утримання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збереження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полезахисних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лісових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смуг,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розташованих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землях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сільськогосподарського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призначення»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065E7E" w14:textId="4B128E79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липня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2020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  <w:p w14:paraId="3B63D6D3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52856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CDD2E77" w14:textId="77777777" w:rsidR="0095336C" w:rsidRPr="007D6596" w:rsidRDefault="0095336C" w:rsidP="0095336C">
      <w:pPr>
        <w:pStyle w:val="Ch6"/>
        <w:rPr>
          <w:w w:val="100"/>
          <w:sz w:val="24"/>
          <w:szCs w:val="24"/>
        </w:rPr>
      </w:pPr>
    </w:p>
    <w:p w14:paraId="4C4C941B" w14:textId="17FAAD50" w:rsidR="0095336C" w:rsidRPr="007D6596" w:rsidRDefault="0095336C" w:rsidP="0095336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Опис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виявлених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порушень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вимог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законодавства</w:t>
      </w:r>
    </w:p>
    <w:tbl>
      <w:tblPr>
        <w:tblW w:w="1004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9"/>
      </w:tblGrid>
      <w:tr w:rsidR="0095336C" w:rsidRPr="007D6596" w14:paraId="24584255" w14:textId="77777777" w:rsidTr="0095336C">
        <w:trPr>
          <w:trHeight w:val="60"/>
        </w:trPr>
        <w:tc>
          <w:tcPr>
            <w:tcW w:w="10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14:paraId="30DAAC0C" w14:textId="0095CBF4" w:rsidR="0095336C" w:rsidRPr="007D6596" w:rsidRDefault="0095336C" w:rsidP="00E27075">
            <w:pPr>
              <w:pStyle w:val="Ch6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результатами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проведення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заходу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державного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нагляду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(контролю)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встановлено:</w:t>
            </w:r>
          </w:p>
          <w:p w14:paraId="500712D6" w14:textId="6FA72FFA" w:rsidR="0095336C" w:rsidRPr="007D6596" w:rsidRDefault="0095336C" w:rsidP="00E27075">
            <w:pPr>
              <w:pStyle w:val="Ch6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w w:val="100"/>
                <w:sz w:val="24"/>
                <w:szCs w:val="24"/>
              </w:rPr>
              <w:t>Ј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відсутність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порушень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вимог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законодавства;</w:t>
            </w:r>
          </w:p>
          <w:p w14:paraId="3A6A8AB6" w14:textId="5D4FD68A" w:rsidR="0095336C" w:rsidRPr="007D6596" w:rsidRDefault="0095336C" w:rsidP="00E27075">
            <w:pPr>
              <w:pStyle w:val="Ch6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Wingdings 2" w:hAnsi="Wingdings 2" w:cs="Wingdings 2"/>
                <w:w w:val="100"/>
                <w:sz w:val="24"/>
                <w:szCs w:val="24"/>
              </w:rPr>
              <w:t>Ј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наявність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порушень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вимог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законодавства.</w:t>
            </w:r>
          </w:p>
        </w:tc>
      </w:tr>
    </w:tbl>
    <w:p w14:paraId="68F58507" w14:textId="77777777" w:rsidR="0095336C" w:rsidRPr="007D6596" w:rsidRDefault="0095336C" w:rsidP="0095336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000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2268"/>
        <w:gridCol w:w="2268"/>
        <w:gridCol w:w="1710"/>
        <w:gridCol w:w="2118"/>
      </w:tblGrid>
      <w:tr w:rsidR="0095336C" w:rsidRPr="007D6596" w14:paraId="4056921F" w14:textId="77777777" w:rsidTr="0095336C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FD48B1" w14:textId="4FE629D1" w:rsidR="0095336C" w:rsidRPr="0095336C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Порядковий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DA7E66" w14:textId="48C1C7AC" w:rsidR="0095336C" w:rsidRPr="0095336C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Вимоги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законодавства,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які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було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порушено,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із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зазначенням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відповідних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статей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(частин,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пунктів,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абзаців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тощо)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2FEF91" w14:textId="106CF3F5" w:rsidR="0095336C" w:rsidRPr="0095336C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Опис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фактичних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обставин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відповідних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доказів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(письмових,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речових,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електронних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або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інших),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що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підтверджують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наявність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порушення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вимог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законодавства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063F5A" w14:textId="0BFE8AF5" w:rsidR="0095336C" w:rsidRPr="0095336C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Опис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негативних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наслідків,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що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настали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результаті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порушення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вимог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законодавства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B949F1" w14:textId="61AFFA54" w:rsidR="0095336C" w:rsidRPr="0095336C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Ризик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настання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негативних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наслідків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провадження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господарської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діяльності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(зазначається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згідно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формою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визначення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ризиків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настання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негативних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наслідків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провадження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господарської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діяльності)</w:t>
            </w:r>
          </w:p>
        </w:tc>
      </w:tr>
    </w:tbl>
    <w:p w14:paraId="5430747F" w14:textId="77777777" w:rsidR="0095336C" w:rsidRPr="007833CD" w:rsidRDefault="0095336C" w:rsidP="0095336C">
      <w:pPr>
        <w:pStyle w:val="Ch6"/>
        <w:rPr>
          <w:rFonts w:asciiTheme="minorHAnsi" w:hAnsiTheme="minorHAnsi"/>
          <w:w w:val="100"/>
          <w:sz w:val="24"/>
          <w:szCs w:val="24"/>
        </w:rPr>
      </w:pPr>
    </w:p>
    <w:p w14:paraId="61F1FFAE" w14:textId="4E6B8E55" w:rsidR="0095336C" w:rsidRPr="007D6596" w:rsidRDefault="0095336C" w:rsidP="0095336C">
      <w:pPr>
        <w:pStyle w:val="Ch63"/>
        <w:keepNext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Інформація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потерпілих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(за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наявності):</w:t>
      </w:r>
    </w:p>
    <w:p w14:paraId="1BEAA45C" w14:textId="3991F9E0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14:paraId="13B0115A" w14:textId="244900C3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Положення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законодавства,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якими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встановлено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відповідальність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порушення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вимог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законодавства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(за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наявності):</w:t>
      </w:r>
    </w:p>
    <w:p w14:paraId="2BB38928" w14:textId="77777777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</w:p>
    <w:p w14:paraId="21A17FA0" w14:textId="77777777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</w:p>
    <w:p w14:paraId="0F2D2150" w14:textId="34B3D3DC" w:rsidR="0095336C" w:rsidRPr="007D6596" w:rsidRDefault="0095336C" w:rsidP="0095336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Перелік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питань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суб’єктів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господарювання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щодо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здійснення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контролю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діями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(бездіяльністю)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посадових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осіб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органу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(контролю)***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3742"/>
        <w:gridCol w:w="744"/>
        <w:gridCol w:w="744"/>
        <w:gridCol w:w="2204"/>
        <w:gridCol w:w="2404"/>
      </w:tblGrid>
      <w:tr w:rsidR="0095336C" w:rsidRPr="007D6596" w14:paraId="376F668B" w14:textId="77777777" w:rsidTr="000151EB">
        <w:trPr>
          <w:trHeight w:val="60"/>
        </w:trPr>
        <w:tc>
          <w:tcPr>
            <w:tcW w:w="20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63B0D6" w14:textId="55010E39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Питання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щодо</w:t>
            </w:r>
          </w:p>
          <w:p w14:paraId="7883D31C" w14:textId="179E0AE0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здійснення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контролю</w:t>
            </w:r>
          </w:p>
        </w:tc>
        <w:tc>
          <w:tcPr>
            <w:tcW w:w="18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46E369" w14:textId="745AF264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Відповіді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питання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8F384A" w14:textId="0C72F83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Закон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України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«Про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основні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засади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державного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нагляду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(контролю)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сфері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господарської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діяльності»</w:t>
            </w:r>
          </w:p>
        </w:tc>
      </w:tr>
      <w:tr w:rsidR="0095336C" w:rsidRPr="007D6596" w14:paraId="0F272FCA" w14:textId="77777777" w:rsidTr="000151EB">
        <w:trPr>
          <w:trHeight w:val="60"/>
        </w:trPr>
        <w:tc>
          <w:tcPr>
            <w:tcW w:w="201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BF68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64DB9C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так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49DFEB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ні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1FF198" w14:textId="737E6AB4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дотримання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вимог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законодавства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не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є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обов’язковим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для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посадових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осіб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2909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336C" w:rsidRPr="007D6596" w14:paraId="609016C5" w14:textId="77777777" w:rsidTr="000151EB">
        <w:trPr>
          <w:trHeight w:val="6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6112F9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1DC4F" w14:textId="0B70D5EE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планового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нагляду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(контролю)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суб’єкт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господарювання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письмово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повідомлений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пізніше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ніж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днів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заходу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0D944B" w14:textId="5B1E693E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FEFA08" w14:textId="1053A3EE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AD740" w14:textId="5847A4B6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0A3FE" w14:textId="1A8EB00C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четверта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</w:p>
        </w:tc>
      </w:tr>
      <w:tr w:rsidR="0095336C" w:rsidRPr="007D6596" w14:paraId="7D07A078" w14:textId="77777777" w:rsidTr="000151EB">
        <w:trPr>
          <w:trHeight w:val="6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C6790F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EE0BB" w14:textId="0BB95782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Посвідчення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(направлення)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нагляду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(контролю)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службове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посвідчення,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засвідчує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посадову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нагляду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(контролю),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пред’явлено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A04D30" w14:textId="30F0DE9B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DE974" w14:textId="3236177E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B1D7C3" w14:textId="2B822904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AF3EC4" w14:textId="1303BA65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п’ята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четвертий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</w:t>
            </w:r>
          </w:p>
        </w:tc>
      </w:tr>
      <w:tr w:rsidR="0095336C" w:rsidRPr="007D6596" w14:paraId="37D82B7F" w14:textId="77777777" w:rsidTr="000151EB">
        <w:trPr>
          <w:trHeight w:val="6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40F6F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0E845" w14:textId="12C3FEF6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Копію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посвідчення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(направлення)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нагляду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(контролю)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надано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B7BD5" w14:textId="497AFCAE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9A48EA" w14:textId="43C87931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EBE4C5" w14:textId="72DEC357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B4100B" w14:textId="4B5907C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п’ята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четвертий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сьомий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</w:t>
            </w:r>
          </w:p>
        </w:tc>
      </w:tr>
      <w:tr w:rsidR="0095336C" w:rsidRPr="007D6596" w14:paraId="2D58645E" w14:textId="77777777" w:rsidTr="000151EB">
        <w:trPr>
          <w:trHeight w:val="6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97522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DF9CED" w14:textId="2AF582CC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початком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нагляду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(контролю)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посадовими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особами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нагляду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(контролю)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внесено</w:t>
            </w:r>
            <w:proofErr w:type="spellEnd"/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запис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журналу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суб’єкта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господарювання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разі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наявності)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40871" w14:textId="60E4A301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149073" w14:textId="5EC75C97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F6447F" w14:textId="789FCC13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EB4BC" w14:textId="4B773939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дванадцята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</w:tr>
      <w:tr w:rsidR="0095336C" w:rsidRPr="007D6596" w14:paraId="50477FFB" w14:textId="77777777" w:rsidTr="000151EB">
        <w:trPr>
          <w:trHeight w:val="6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0F3C59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8ADFC5" w14:textId="0629A6A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позапланового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нагляду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(контролю)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розглядалися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лише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питання,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стали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підставою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зазначені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направленні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(посвідченні)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B786AB" w14:textId="023F7E22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B642DC" w14:textId="3BB93746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2FCBC4" w14:textId="16184082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A8C982" w14:textId="42D15618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</w:p>
        </w:tc>
      </w:tr>
    </w:tbl>
    <w:p w14:paraId="0A37FDC5" w14:textId="2E3F01F4" w:rsidR="0095336C" w:rsidRPr="007D6596" w:rsidRDefault="0095336C" w:rsidP="0095336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Пояснення,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зауваження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або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заперечення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щодо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проведеного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заходу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складеного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акта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перевірки***</w:t>
      </w:r>
    </w:p>
    <w:tbl>
      <w:tblPr>
        <w:tblW w:w="986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7796"/>
      </w:tblGrid>
      <w:tr w:rsidR="0095336C" w:rsidRPr="007D6596" w14:paraId="3EDDE8C5" w14:textId="77777777" w:rsidTr="0095336C">
        <w:trPr>
          <w:trHeight w:val="28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0F366D" w14:textId="625CFE5D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Порядковий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номер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A7AE7D" w14:textId="42D133CD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Пояснення,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зауваження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або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заперечення</w:t>
            </w:r>
          </w:p>
        </w:tc>
      </w:tr>
      <w:tr w:rsidR="0095336C" w:rsidRPr="007D6596" w14:paraId="707FA3BD" w14:textId="77777777" w:rsidTr="0095336C">
        <w:trPr>
          <w:trHeight w:val="6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37B4F7" w14:textId="659559D9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65B0C" w14:textId="249E875D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</w:tr>
      <w:tr w:rsidR="0095336C" w:rsidRPr="007D6596" w14:paraId="0AD27E4D" w14:textId="77777777" w:rsidTr="0095336C">
        <w:trPr>
          <w:trHeight w:val="6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B97554" w14:textId="6C60C344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D71878" w14:textId="6730B219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</w:tr>
    </w:tbl>
    <w:p w14:paraId="74D1FE1C" w14:textId="623A55CC" w:rsidR="0095336C" w:rsidRPr="007D6596" w:rsidRDefault="0095336C" w:rsidP="0095336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Оцінка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суб’єкта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господарювання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щодо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професійного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рівня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посадових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осіб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органу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які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проводили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захід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(від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1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10,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10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-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найвища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схвальна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оцінка)***</w:t>
      </w:r>
    </w:p>
    <w:tbl>
      <w:tblPr>
        <w:tblW w:w="986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1"/>
        <w:gridCol w:w="3118"/>
        <w:gridCol w:w="2552"/>
      </w:tblGrid>
      <w:tr w:rsidR="0095336C" w:rsidRPr="007D6596" w14:paraId="7A253CAA" w14:textId="77777777" w:rsidTr="0095336C">
        <w:trPr>
          <w:trHeight w:val="60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0E6DCF" w14:textId="6E7ACA4A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ініціали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посадової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особи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органу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державного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нагляду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(контролю)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977EEF" w14:textId="1F834CD0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Професійна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компетентність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ED5D68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Доброчесність</w:t>
            </w:r>
          </w:p>
        </w:tc>
      </w:tr>
      <w:tr w:rsidR="0095336C" w:rsidRPr="007D6596" w14:paraId="03CCFAE6" w14:textId="77777777" w:rsidTr="0095336C">
        <w:trPr>
          <w:trHeight w:val="60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53674" w14:textId="5DFA83ED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56BACF" w14:textId="22F2AD1F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979A9" w14:textId="31F3E3E2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</w:tr>
      <w:tr w:rsidR="0095336C" w:rsidRPr="007D6596" w14:paraId="3139B8F6" w14:textId="77777777" w:rsidTr="0095336C">
        <w:trPr>
          <w:trHeight w:val="60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C20D5D" w14:textId="0D597162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79162" w14:textId="57D9FB3F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E14C51" w14:textId="7033D4E9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</w:tr>
    </w:tbl>
    <w:p w14:paraId="6E4559A5" w14:textId="070999E3" w:rsidR="0095336C" w:rsidRPr="0095336C" w:rsidRDefault="0095336C" w:rsidP="0095336C">
      <w:pPr>
        <w:pStyle w:val="Ch63"/>
        <w:rPr>
          <w:rFonts w:ascii="Times New Roman" w:hAnsi="Times New Roman" w:cs="Times New Roman"/>
          <w:w w:val="100"/>
          <w:sz w:val="20"/>
          <w:szCs w:val="20"/>
        </w:rPr>
      </w:pPr>
      <w:r w:rsidRPr="0095336C">
        <w:rPr>
          <w:rFonts w:ascii="Times New Roman" w:hAnsi="Times New Roman" w:cs="Times New Roman"/>
          <w:w w:val="100"/>
          <w:sz w:val="20"/>
          <w:szCs w:val="20"/>
        </w:rPr>
        <w:t>_____________</w:t>
      </w:r>
      <w:r w:rsidRPr="0095336C">
        <w:rPr>
          <w:rFonts w:ascii="Times New Roman" w:hAnsi="Times New Roman" w:cs="Times New Roman"/>
          <w:w w:val="100"/>
          <w:sz w:val="20"/>
          <w:szCs w:val="20"/>
        </w:rPr>
        <w:br/>
      </w:r>
      <w:r w:rsidRPr="0095336C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***</w:t>
      </w:r>
      <w:r w:rsidR="007833CD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Заповнюється</w:t>
      </w:r>
      <w:r w:rsidR="007833CD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виключно</w:t>
      </w:r>
      <w:r w:rsidR="007833CD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керівником</w:t>
      </w:r>
      <w:r w:rsidR="007833CD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суб’єкта</w:t>
      </w:r>
      <w:r w:rsidR="007833CD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господарювання</w:t>
      </w:r>
      <w:r w:rsidR="007833CD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або</w:t>
      </w:r>
      <w:r w:rsidR="007833CD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уповноваженою</w:t>
      </w:r>
      <w:r w:rsidR="007833CD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ним</w:t>
      </w:r>
      <w:r w:rsidR="007833CD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r w:rsidRPr="0095336C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особою.</w:t>
      </w:r>
    </w:p>
    <w:p w14:paraId="1EBBB37B" w14:textId="673AD1FE" w:rsidR="0095336C" w:rsidRPr="007D6596" w:rsidRDefault="0095336C" w:rsidP="0095336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Посадові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особи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органу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(контролю):</w:t>
      </w: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2"/>
        <w:gridCol w:w="1989"/>
        <w:gridCol w:w="3546"/>
      </w:tblGrid>
      <w:tr w:rsidR="0095336C" w:rsidRPr="007D6596" w14:paraId="63AE5E46" w14:textId="77777777" w:rsidTr="0095336C">
        <w:trPr>
          <w:trHeight w:val="443"/>
        </w:trPr>
        <w:tc>
          <w:tcPr>
            <w:tcW w:w="4522" w:type="dxa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21E148B5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14:paraId="5AAF051E" w14:textId="7470DD93" w:rsidR="0095336C" w:rsidRPr="0095336C" w:rsidRDefault="0095336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посади)</w:t>
            </w:r>
          </w:p>
        </w:tc>
        <w:tc>
          <w:tcPr>
            <w:tcW w:w="1989" w:type="dxa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0764470A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2D05F6C4" w14:textId="77777777" w:rsidR="0095336C" w:rsidRPr="0095336C" w:rsidRDefault="0095336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546" w:type="dxa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58D89684" w14:textId="6C2FAE50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14:paraId="08133394" w14:textId="00CEA041" w:rsidR="0095336C" w:rsidRPr="0095336C" w:rsidRDefault="0095336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</w:t>
            </w:r>
          </w:p>
        </w:tc>
      </w:tr>
      <w:tr w:rsidR="0095336C" w:rsidRPr="007D6596" w14:paraId="0E672819" w14:textId="77777777" w:rsidTr="0095336C">
        <w:trPr>
          <w:trHeight w:val="60"/>
        </w:trPr>
        <w:tc>
          <w:tcPr>
            <w:tcW w:w="10057" w:type="dxa"/>
            <w:gridSpan w:val="3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33639566" w14:textId="1C2B6873" w:rsidR="0095336C" w:rsidRPr="007D6596" w:rsidRDefault="0095336C" w:rsidP="00E27075">
            <w:pPr>
              <w:pStyle w:val="Ch6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Керівник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суб’єкта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господарювання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або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уповноважена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ним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особа:</w:t>
            </w:r>
          </w:p>
        </w:tc>
      </w:tr>
      <w:tr w:rsidR="0095336C" w:rsidRPr="007D6596" w14:paraId="3E24CFB8" w14:textId="77777777" w:rsidTr="0095336C">
        <w:trPr>
          <w:trHeight w:val="60"/>
        </w:trPr>
        <w:tc>
          <w:tcPr>
            <w:tcW w:w="4522" w:type="dxa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267A09D8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14:paraId="32D8773D" w14:textId="27FC8DE8" w:rsidR="0095336C" w:rsidRPr="0095336C" w:rsidRDefault="0095336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посади)</w:t>
            </w:r>
          </w:p>
        </w:tc>
        <w:tc>
          <w:tcPr>
            <w:tcW w:w="1989" w:type="dxa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35633BD9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3AFBC1C2" w14:textId="77777777" w:rsidR="0095336C" w:rsidRPr="0095336C" w:rsidRDefault="0095336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546" w:type="dxa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674505B8" w14:textId="5C6DE514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</w:t>
            </w:r>
          </w:p>
          <w:p w14:paraId="5DF9404E" w14:textId="230F5AE5" w:rsidR="0095336C" w:rsidRPr="0095336C" w:rsidRDefault="0095336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</w:t>
            </w:r>
          </w:p>
        </w:tc>
      </w:tr>
      <w:tr w:rsidR="0095336C" w:rsidRPr="007D6596" w14:paraId="62E81F1D" w14:textId="77777777" w:rsidTr="0095336C">
        <w:trPr>
          <w:trHeight w:val="60"/>
        </w:trPr>
        <w:tc>
          <w:tcPr>
            <w:tcW w:w="10057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68" w:type="dxa"/>
              <w:right w:w="0" w:type="dxa"/>
            </w:tcMar>
          </w:tcPr>
          <w:p w14:paraId="2541A874" w14:textId="03065299" w:rsidR="0095336C" w:rsidRPr="007D6596" w:rsidRDefault="0095336C" w:rsidP="00E27075">
            <w:pPr>
              <w:pStyle w:val="Ch6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Треті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особи,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які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брали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участь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проведенні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заходу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державного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нагляду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(контролю):</w:t>
            </w:r>
          </w:p>
        </w:tc>
      </w:tr>
      <w:tr w:rsidR="0095336C" w:rsidRPr="007D6596" w14:paraId="18F8B733" w14:textId="77777777" w:rsidTr="0095336C">
        <w:trPr>
          <w:trHeight w:val="60"/>
        </w:trPr>
        <w:tc>
          <w:tcPr>
            <w:tcW w:w="4522" w:type="dxa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7DFE857B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14:paraId="2853B9BE" w14:textId="7994EE0D" w:rsidR="0095336C" w:rsidRPr="0095336C" w:rsidRDefault="0095336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посади)</w:t>
            </w:r>
          </w:p>
        </w:tc>
        <w:tc>
          <w:tcPr>
            <w:tcW w:w="1989" w:type="dxa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2F0983D1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1B12C1F1" w14:textId="77777777" w:rsidR="0095336C" w:rsidRPr="0095336C" w:rsidRDefault="0095336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546" w:type="dxa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39A70C4C" w14:textId="6C2E9493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14:paraId="588F9FF7" w14:textId="42D6A1AF" w:rsidR="0095336C" w:rsidRPr="0095336C" w:rsidRDefault="0095336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</w:t>
            </w:r>
          </w:p>
        </w:tc>
      </w:tr>
      <w:tr w:rsidR="0095336C" w:rsidRPr="007D6596" w14:paraId="57606629" w14:textId="77777777" w:rsidTr="0095336C">
        <w:trPr>
          <w:trHeight w:val="60"/>
        </w:trPr>
        <w:tc>
          <w:tcPr>
            <w:tcW w:w="4522" w:type="dxa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1898EBA8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14:paraId="3D95547D" w14:textId="5300AA00" w:rsidR="0095336C" w:rsidRPr="0095336C" w:rsidRDefault="0095336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посади)</w:t>
            </w:r>
          </w:p>
        </w:tc>
        <w:tc>
          <w:tcPr>
            <w:tcW w:w="1989" w:type="dxa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24D70BB0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68E83554" w14:textId="77777777" w:rsidR="0095336C" w:rsidRPr="0095336C" w:rsidRDefault="0095336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546" w:type="dxa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2F52C1EA" w14:textId="795FD756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</w:t>
            </w:r>
          </w:p>
          <w:p w14:paraId="14E60527" w14:textId="3A345690" w:rsidR="0095336C" w:rsidRPr="0095336C" w:rsidRDefault="0095336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</w:t>
            </w:r>
          </w:p>
        </w:tc>
      </w:tr>
      <w:tr w:rsidR="0095336C" w:rsidRPr="007D6596" w14:paraId="21ECA38A" w14:textId="77777777" w:rsidTr="0095336C">
        <w:trPr>
          <w:trHeight w:val="60"/>
        </w:trPr>
        <w:tc>
          <w:tcPr>
            <w:tcW w:w="10057" w:type="dxa"/>
            <w:gridSpan w:val="3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283C0731" w14:textId="75D10B7B" w:rsidR="0095336C" w:rsidRPr="007D6596" w:rsidRDefault="0095336C" w:rsidP="00E27075">
            <w:pPr>
              <w:pStyle w:val="Ch63"/>
              <w:rPr>
                <w:w w:val="100"/>
                <w:sz w:val="24"/>
                <w:szCs w:val="24"/>
              </w:rPr>
            </w:pPr>
            <w:r w:rsidRPr="007D6596">
              <w:rPr>
                <w:w w:val="100"/>
                <w:sz w:val="24"/>
                <w:szCs w:val="24"/>
              </w:rPr>
              <w:t>Примірник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цього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Акта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на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w w:val="100"/>
                <w:sz w:val="24"/>
                <w:szCs w:val="24"/>
              </w:rPr>
              <w:t>ЈЈ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сторінках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w w:val="100"/>
                <w:sz w:val="24"/>
                <w:szCs w:val="24"/>
              </w:rPr>
              <w:t>отримано</w:t>
            </w:r>
            <w:r w:rsidR="007833CD">
              <w:rPr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Wingdings 2" w:hAnsi="Wingdings 2" w:cs="Wingdings 2"/>
                <w:w w:val="100"/>
                <w:sz w:val="24"/>
                <w:szCs w:val="24"/>
              </w:rPr>
              <w:t>ЈЈ</w:t>
            </w:r>
            <w:r w:rsidRPr="007D6596">
              <w:rPr>
                <w:w w:val="100"/>
                <w:sz w:val="24"/>
                <w:szCs w:val="24"/>
              </w:rPr>
              <w:t>.</w:t>
            </w:r>
            <w:r w:rsidRPr="007D6596">
              <w:rPr>
                <w:rFonts w:ascii="Wingdings 2" w:hAnsi="Wingdings 2" w:cs="Wingdings 2"/>
                <w:w w:val="100"/>
                <w:sz w:val="24"/>
                <w:szCs w:val="24"/>
              </w:rPr>
              <w:t>ЈЈ</w:t>
            </w:r>
            <w:r w:rsidRPr="007D6596">
              <w:rPr>
                <w:w w:val="100"/>
                <w:sz w:val="24"/>
                <w:szCs w:val="24"/>
              </w:rPr>
              <w:t>.</w:t>
            </w:r>
            <w:r w:rsidRPr="007D6596">
              <w:rPr>
                <w:rFonts w:ascii="Wingdings 2" w:hAnsi="Wingdings 2" w:cs="Wingdings 2"/>
                <w:w w:val="100"/>
                <w:sz w:val="24"/>
                <w:szCs w:val="24"/>
              </w:rPr>
              <w:t>ЈЈЈЈ</w:t>
            </w:r>
            <w:r w:rsidRPr="007D6596">
              <w:rPr>
                <w:w w:val="100"/>
                <w:sz w:val="24"/>
                <w:szCs w:val="24"/>
              </w:rPr>
              <w:t>:</w:t>
            </w:r>
          </w:p>
        </w:tc>
      </w:tr>
      <w:tr w:rsidR="0095336C" w:rsidRPr="007D6596" w14:paraId="0D0EF99F" w14:textId="77777777" w:rsidTr="0095336C">
        <w:trPr>
          <w:trHeight w:val="60"/>
        </w:trPr>
        <w:tc>
          <w:tcPr>
            <w:tcW w:w="4522" w:type="dxa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0E4ABC94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14:paraId="64312C44" w14:textId="2BB2A944" w:rsidR="0095336C" w:rsidRPr="0095336C" w:rsidRDefault="0095336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посади)</w:t>
            </w:r>
          </w:p>
        </w:tc>
        <w:tc>
          <w:tcPr>
            <w:tcW w:w="1989" w:type="dxa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4D7C16E0" w14:textId="77777777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2C8677FA" w14:textId="77777777" w:rsidR="0095336C" w:rsidRPr="0095336C" w:rsidRDefault="0095336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546" w:type="dxa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3DB57B2D" w14:textId="7C81A8D8" w:rsidR="0095336C" w:rsidRPr="0095336C" w:rsidRDefault="0095336C" w:rsidP="00E27075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14:paraId="76434084" w14:textId="06579BA8" w:rsidR="0095336C" w:rsidRPr="0095336C" w:rsidRDefault="0095336C" w:rsidP="00E2707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7833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5336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</w:t>
            </w:r>
          </w:p>
        </w:tc>
      </w:tr>
      <w:tr w:rsidR="0095336C" w:rsidRPr="007D6596" w14:paraId="5D4146EF" w14:textId="77777777" w:rsidTr="0095336C">
        <w:trPr>
          <w:trHeight w:val="60"/>
        </w:trPr>
        <w:tc>
          <w:tcPr>
            <w:tcW w:w="10057" w:type="dxa"/>
            <w:gridSpan w:val="3"/>
            <w:tcMar>
              <w:top w:w="170" w:type="dxa"/>
              <w:left w:w="0" w:type="dxa"/>
              <w:bottom w:w="68" w:type="dxa"/>
              <w:right w:w="0" w:type="dxa"/>
            </w:tcMar>
          </w:tcPr>
          <w:p w14:paraId="128B115F" w14:textId="6DE86FA4" w:rsidR="0095336C" w:rsidRPr="007D6596" w:rsidRDefault="0095336C" w:rsidP="00E27075">
            <w:pPr>
              <w:pStyle w:val="Ch6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Відмітка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відмову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підписання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керівником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суб’єкта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господарювання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або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уповноваженою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ним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особою,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третіми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особами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цього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Акта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</w:t>
            </w:r>
          </w:p>
          <w:p w14:paraId="7C261D5C" w14:textId="32590AE3" w:rsidR="0095336C" w:rsidRPr="007D6596" w:rsidRDefault="0095336C" w:rsidP="0095336C">
            <w:pPr>
              <w:pStyle w:val="Ch6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</w:t>
            </w:r>
          </w:p>
        </w:tc>
      </w:tr>
    </w:tbl>
    <w:p w14:paraId="2C4B2A0C" w14:textId="77777777" w:rsidR="0095336C" w:rsidRPr="007D6596" w:rsidRDefault="0095336C" w:rsidP="0095336C">
      <w:pPr>
        <w:pStyle w:val="Ch6"/>
        <w:rPr>
          <w:w w:val="100"/>
          <w:sz w:val="24"/>
          <w:szCs w:val="24"/>
        </w:rPr>
      </w:pPr>
    </w:p>
    <w:p w14:paraId="5A98E56D" w14:textId="7F1F7762" w:rsidR="0095336C" w:rsidRDefault="0095336C" w:rsidP="0095336C">
      <w:pPr>
        <w:pStyle w:val="Ch60"/>
        <w:rPr>
          <w:rFonts w:asciiTheme="minorHAnsi" w:hAnsiTheme="minorHAnsi"/>
          <w:w w:val="100"/>
          <w:sz w:val="24"/>
          <w:szCs w:val="24"/>
        </w:rPr>
      </w:pPr>
      <w:r w:rsidRPr="007D6596">
        <w:rPr>
          <w:w w:val="100"/>
          <w:sz w:val="24"/>
          <w:szCs w:val="24"/>
        </w:rPr>
        <w:t>Начальник</w:t>
      </w:r>
      <w:r w:rsidR="007833CD">
        <w:rPr>
          <w:w w:val="100"/>
          <w:sz w:val="24"/>
          <w:szCs w:val="24"/>
        </w:rPr>
        <w:t xml:space="preserve"> </w:t>
      </w:r>
      <w:r w:rsidRPr="007D6596">
        <w:rPr>
          <w:w w:val="100"/>
          <w:sz w:val="24"/>
          <w:szCs w:val="24"/>
        </w:rPr>
        <w:t>Відділу</w:t>
      </w:r>
      <w:r w:rsidR="007833CD">
        <w:rPr>
          <w:w w:val="100"/>
          <w:sz w:val="24"/>
          <w:szCs w:val="24"/>
        </w:rPr>
        <w:t xml:space="preserve"> </w:t>
      </w:r>
      <w:r w:rsidRPr="007D6596">
        <w:rPr>
          <w:w w:val="100"/>
          <w:sz w:val="24"/>
          <w:szCs w:val="24"/>
        </w:rPr>
        <w:br/>
        <w:t>регулювання</w:t>
      </w:r>
      <w:r w:rsidR="007833CD">
        <w:rPr>
          <w:w w:val="100"/>
          <w:sz w:val="24"/>
          <w:szCs w:val="24"/>
        </w:rPr>
        <w:t xml:space="preserve"> </w:t>
      </w:r>
      <w:r w:rsidRPr="007D6596">
        <w:rPr>
          <w:w w:val="100"/>
          <w:sz w:val="24"/>
          <w:szCs w:val="24"/>
        </w:rPr>
        <w:t>земельних</w:t>
      </w:r>
      <w:r w:rsidR="007833CD">
        <w:rPr>
          <w:w w:val="100"/>
          <w:sz w:val="24"/>
          <w:szCs w:val="24"/>
        </w:rPr>
        <w:t xml:space="preserve"> </w:t>
      </w:r>
      <w:r w:rsidRPr="007D6596">
        <w:rPr>
          <w:w w:val="100"/>
          <w:sz w:val="24"/>
          <w:szCs w:val="24"/>
        </w:rPr>
        <w:t>відносин</w:t>
      </w:r>
      <w:r w:rsidR="007833CD">
        <w:rPr>
          <w:rFonts w:asciiTheme="minorHAnsi" w:hAnsiTheme="minorHAnsi"/>
          <w:w w:val="100"/>
          <w:sz w:val="24"/>
          <w:szCs w:val="24"/>
        </w:rPr>
        <w:t xml:space="preserve">                                                            </w:t>
      </w:r>
      <w:r w:rsidRPr="007D6596">
        <w:rPr>
          <w:w w:val="100"/>
          <w:sz w:val="24"/>
          <w:szCs w:val="24"/>
        </w:rPr>
        <w:t>Світлана</w:t>
      </w:r>
      <w:r w:rsidR="007833CD">
        <w:rPr>
          <w:w w:val="100"/>
          <w:sz w:val="24"/>
          <w:szCs w:val="24"/>
        </w:rPr>
        <w:t xml:space="preserve"> </w:t>
      </w:r>
      <w:r w:rsidRPr="007D6596">
        <w:rPr>
          <w:w w:val="100"/>
          <w:sz w:val="24"/>
          <w:szCs w:val="24"/>
        </w:rPr>
        <w:t>РУДЕНКО</w:t>
      </w:r>
    </w:p>
    <w:p w14:paraId="3EE72413" w14:textId="77777777" w:rsidR="0095336C" w:rsidRDefault="0095336C" w:rsidP="0095336C">
      <w:pPr>
        <w:sectPr w:rsidR="0095336C" w:rsidSect="007833CD">
          <w:pgSz w:w="11906" w:h="16838" w:code="9"/>
          <w:pgMar w:top="510" w:right="567" w:bottom="510" w:left="1134" w:header="709" w:footer="709" w:gutter="0"/>
          <w:cols w:space="708"/>
          <w:docGrid w:linePitch="360"/>
        </w:sectPr>
      </w:pPr>
    </w:p>
    <w:p w14:paraId="36A662FC" w14:textId="190F369F" w:rsidR="0095336C" w:rsidRPr="007D6596" w:rsidRDefault="0095336C" w:rsidP="0095336C">
      <w:pPr>
        <w:pStyle w:val="Ch61"/>
        <w:ind w:left="4309"/>
        <w:rPr>
          <w:rFonts w:ascii="Times New Roman" w:hAnsi="Times New Roman" w:cs="Times New Roman"/>
          <w:w w:val="100"/>
          <w:sz w:val="24"/>
          <w:szCs w:val="24"/>
        </w:rPr>
      </w:pPr>
      <w:r w:rsidRPr="007D6596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1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Акта,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складеного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результатами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проведення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планового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(позапланового)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заходу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(контролю)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щодо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дотримання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суб’єктом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господарювання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вимог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законодавства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сфері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охорони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D6596">
        <w:rPr>
          <w:rFonts w:ascii="Times New Roman" w:hAnsi="Times New Roman" w:cs="Times New Roman"/>
          <w:w w:val="100"/>
          <w:sz w:val="24"/>
          <w:szCs w:val="24"/>
        </w:rPr>
        <w:t>земель</w:t>
      </w:r>
    </w:p>
    <w:p w14:paraId="283035F7" w14:textId="0AE98DB6" w:rsidR="0095336C" w:rsidRPr="0095336C" w:rsidRDefault="0095336C" w:rsidP="0095336C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  <w:r w:rsidRPr="0095336C">
        <w:rPr>
          <w:rFonts w:ascii="Times New Roman" w:hAnsi="Times New Roman" w:cs="Times New Roman"/>
          <w:w w:val="100"/>
          <w:sz w:val="28"/>
          <w:szCs w:val="28"/>
        </w:rPr>
        <w:t>ПЕРЕЛІК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br/>
        <w:t>питань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щодо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проведення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заходу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державного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нагляду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(контролю)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br/>
        <w:t>Державною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службою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України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з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питань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геодезії,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картографії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та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кадастру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br/>
        <w:t>або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територіальним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органом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95336C">
        <w:rPr>
          <w:rFonts w:ascii="Times New Roman" w:hAnsi="Times New Roman" w:cs="Times New Roman"/>
          <w:w w:val="100"/>
          <w:sz w:val="28"/>
          <w:szCs w:val="28"/>
        </w:rPr>
        <w:t>Держгеокадастру</w:t>
      </w:r>
    </w:p>
    <w:tbl>
      <w:tblPr>
        <w:tblW w:w="1000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552"/>
        <w:gridCol w:w="1276"/>
        <w:gridCol w:w="1701"/>
        <w:gridCol w:w="567"/>
        <w:gridCol w:w="567"/>
        <w:gridCol w:w="567"/>
        <w:gridCol w:w="2126"/>
      </w:tblGrid>
      <w:tr w:rsidR="0095336C" w:rsidRPr="007D6596" w14:paraId="01526FFE" w14:textId="77777777" w:rsidTr="00167437">
        <w:trPr>
          <w:trHeight w:val="60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C930518" w14:textId="1C11809F" w:rsidR="0095336C" w:rsidRPr="007D6596" w:rsidRDefault="0095336C" w:rsidP="00E27075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Порядковий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3744AF" w14:textId="4BB4C281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Питання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щодо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дотримання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субʼєктом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господарювання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вимог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законодавства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652B4AE" w14:textId="6F891AF4" w:rsidR="0095336C" w:rsidRPr="007D6596" w:rsidRDefault="0095336C" w:rsidP="00E27075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Ступінь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ризику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субʼєкта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господарювання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EA5F83" w14:textId="75FF0A2C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Позиція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субʼєкта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господарювання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щодо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негативного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впливу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вимоги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законодавства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(від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балів)*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5EF86F" w14:textId="0849760B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Відповіді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питання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6D9DFA" w14:textId="59B2BEFB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Нормативне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обґрунтування</w:t>
            </w:r>
          </w:p>
        </w:tc>
      </w:tr>
      <w:tr w:rsidR="0095336C" w:rsidRPr="007D6596" w14:paraId="4322A1B4" w14:textId="77777777" w:rsidTr="00167437">
        <w:trPr>
          <w:trHeight w:val="1247"/>
          <w:tblHeader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1387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FAFC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6BCA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00D7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96E3DDB" w14:textId="77777777" w:rsidR="0095336C" w:rsidRPr="007D6596" w:rsidRDefault="0095336C" w:rsidP="00E27075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547B6E0" w14:textId="77777777" w:rsidR="0095336C" w:rsidRPr="007D6596" w:rsidRDefault="0095336C" w:rsidP="00E27075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B3F91AF" w14:textId="1F9BC180" w:rsidR="0095336C" w:rsidRPr="007D6596" w:rsidRDefault="0095336C" w:rsidP="00E27075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не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розглядалося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A609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336C" w:rsidRPr="007D6596" w14:paraId="32568DF3" w14:textId="77777777" w:rsidTr="00167437">
        <w:trPr>
          <w:trHeight w:val="224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A248BD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CD460A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04BD22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D89079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2B6AF7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B36D0E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6B9E70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A9D4D3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95336C" w:rsidRPr="007D6596" w14:paraId="6BBDB253" w14:textId="77777777" w:rsidTr="00167437">
        <w:trPr>
          <w:trHeight w:val="60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D908150" w14:textId="387120A0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Питання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для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перевірки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дотримання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вимог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законодавства,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br/>
              <w:t>що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поширюються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всіх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суб’єктів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господарювання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сфері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використання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охорони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земель</w:t>
            </w:r>
          </w:p>
        </w:tc>
      </w:tr>
      <w:tr w:rsidR="0095336C" w:rsidRPr="007D6596" w14:paraId="40F2E68F" w14:textId="77777777" w:rsidTr="00167437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76F194E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AA89E" w14:textId="04B2D8E2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реєстрація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власності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ділянку,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також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постійного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користування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9382B9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0ADE6D" w14:textId="453B12AA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3F91A" w14:textId="0CED9531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783DCD" w14:textId="21FFC350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E7B5EB" w14:textId="23AC5502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AC70C" w14:textId="38D82140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125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ЗКУ</w:t>
            </w:r>
          </w:p>
        </w:tc>
      </w:tr>
      <w:tr w:rsidR="0095336C" w:rsidRPr="007D6596" w14:paraId="6F467CE1" w14:textId="77777777" w:rsidTr="00167437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183D590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4D870" w14:textId="49359690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власності,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користування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земельною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ділянкою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оформлено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104CCE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5F4816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D5840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0F4412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368EA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CCB4F2" w14:textId="4020DD4D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126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ЗКУ</w:t>
            </w:r>
          </w:p>
        </w:tc>
      </w:tr>
      <w:tr w:rsidR="0095336C" w:rsidRPr="007D6596" w14:paraId="68F6CA16" w14:textId="77777777" w:rsidTr="00167437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E31C330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A0797" w14:textId="44FA101E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Власником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землекористувачем,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орендарем,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межі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ділянок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дотримано,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межові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знаки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знищено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A20F23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2B7F0A" w14:textId="386ABAD1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58DDA" w14:textId="65D29894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FE1A0" w14:textId="03BA3276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4F9383" w14:textId="28273086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DAE101" w14:textId="7E7CC483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шоста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106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ЗКУ</w:t>
            </w:r>
          </w:p>
        </w:tc>
      </w:tr>
      <w:tr w:rsidR="0095336C" w:rsidRPr="007D6596" w14:paraId="3B35DEA3" w14:textId="77777777" w:rsidTr="00167437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EB3AF64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5C83C5" w14:textId="10F5A5AC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Закріплення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геодезичних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пунктів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місцевості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спеціальними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інженерними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пристроями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спорудами,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знесення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перезакладку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геодезичних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пунктів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погодженням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уповноваженим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центральним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органом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виконавчої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влади,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реалізує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політику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сфері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відносин,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підрозділами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їх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компетенції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37DA62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1B5D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9196C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011FCD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2DAD99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9B447" w14:textId="6266A89B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353-XIV</w:t>
            </w:r>
          </w:p>
        </w:tc>
      </w:tr>
      <w:tr w:rsidR="0095336C" w:rsidRPr="007D6596" w14:paraId="51380B32" w14:textId="77777777" w:rsidTr="00167437">
        <w:trPr>
          <w:trHeight w:val="5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CAADAB3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94C371" w14:textId="6AE2ACAC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охоронних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зонах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геодезичних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пунктів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дотримується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заборона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щодо: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1AABA8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336C" w:rsidRPr="007D6596" w14:paraId="79498157" w14:textId="77777777" w:rsidTr="00167437">
        <w:trPr>
          <w:trHeight w:val="8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E125BB9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55AAE3" w14:textId="118055B1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виконання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різних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господарських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робіт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(складування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матеріалів,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утримування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худоби,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розведення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багаття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89A8D8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1F534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CA27A6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60043C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8F7872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C709F" w14:textId="771CB96B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другий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четвертої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353-XIV</w:t>
            </w:r>
          </w:p>
        </w:tc>
      </w:tr>
      <w:tr w:rsidR="0095336C" w:rsidRPr="007D6596" w14:paraId="153E2491" w14:textId="77777777" w:rsidTr="00167437">
        <w:trPr>
          <w:trHeight w:val="5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13F3D0EF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A30AB6" w14:textId="1B801E81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завдання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будь-якої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шкоди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геодезичним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8DEB034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21A645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987AF27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5572D54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C72D845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CDF7FFF" w14:textId="79CCB84F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другий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четвертої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353-XIV</w:t>
            </w:r>
          </w:p>
        </w:tc>
      </w:tr>
      <w:tr w:rsidR="0095336C" w:rsidRPr="007D6596" w14:paraId="17FDD3AC" w14:textId="77777777" w:rsidTr="00167437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0C0D9ABB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0F5B96D" w14:textId="27C1A5FA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використовуються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власником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землекористувачем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їх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цільовим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призначенням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DD734A1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40B00DE" w14:textId="3A79C0FA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52D3E1B" w14:textId="7EB3AB70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3B47C96" w14:textId="138E43C5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E1C33C1" w14:textId="206600BE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FA1B7F" w14:textId="4683E796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«а»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91,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«а»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ЗКУ</w:t>
            </w:r>
          </w:p>
        </w:tc>
      </w:tr>
      <w:tr w:rsidR="0095336C" w:rsidRPr="007D6596" w14:paraId="07BD2AA4" w14:textId="77777777" w:rsidTr="00167437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7FAE1CC3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5925648" w14:textId="488CFB0A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Самовільно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зайняті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власникам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землекористувачам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повернуто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04E24B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86A44CA" w14:textId="61B9598F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DDE8A6" w14:textId="06F17136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331E63" w14:textId="0BB05788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21C65B" w14:textId="25AC44D8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5C37DC8" w14:textId="7954084F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212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ЗКУ</w:t>
            </w:r>
          </w:p>
        </w:tc>
      </w:tr>
      <w:tr w:rsidR="0095336C" w:rsidRPr="007D6596" w14:paraId="4E9FC175" w14:textId="77777777" w:rsidTr="00167437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7F1985E7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132F531" w14:textId="1B333B73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Власником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землекористувачем,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орендарем,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заходи,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передбачені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затвердженою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установленому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порядку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документацією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із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землеустрою,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F51F75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8C4B05B" w14:textId="18F3B864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CAE7FC8" w14:textId="61A95600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D68E4A4" w14:textId="384EAD6D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C1817E8" w14:textId="2841C196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359FF31" w14:textId="455EE95A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друга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858-IV</w:t>
            </w:r>
          </w:p>
        </w:tc>
      </w:tr>
      <w:tr w:rsidR="0095336C" w:rsidRPr="007D6596" w14:paraId="3EAA0F0D" w14:textId="77777777" w:rsidTr="00167437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61CD8A5B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541B1A2" w14:textId="7ADBF26C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Власником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та/або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землекористувачем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зняття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перенесення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ґрунтового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покриву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ділянок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виключно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підставі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розробленого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встановленому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законом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порядку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робочого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проекту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землеустрою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484EE5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5078620" w14:textId="2FC7B28A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B158C9" w14:textId="2F2C1FD0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AA7E4B8" w14:textId="3F7C534F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5FE4E8C" w14:textId="29185D98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8181353" w14:textId="7389F760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друга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168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ЗКУ</w:t>
            </w:r>
          </w:p>
        </w:tc>
      </w:tr>
      <w:tr w:rsidR="0095336C" w:rsidRPr="007D6596" w14:paraId="7F535A6A" w14:textId="77777777" w:rsidTr="00167437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1D102C88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08929D6" w14:textId="20472533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гірничодобувних,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геологорозвідувальних,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будівельних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робіт,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пов’язаних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порушенням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ґрунтового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покриву,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відокремлена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ґрунтова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маса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знімається,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складується,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зберігається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переноситься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порушені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малопродуктивні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робочого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проекту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землеустрою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916B4B4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71F65E8" w14:textId="6AF4D23A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A9573B0" w14:textId="0FEC307D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283EAE6" w14:textId="52AC7B28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9D749BB" w14:textId="45AEB19C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3344C0D" w14:textId="4BBF4BAB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друга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52</w:t>
            </w:r>
          </w:p>
          <w:p w14:paraId="58563C47" w14:textId="689B342A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962-IV</w:t>
            </w:r>
          </w:p>
        </w:tc>
      </w:tr>
      <w:tr w:rsidR="0095336C" w:rsidRPr="007D6596" w14:paraId="747CE064" w14:textId="77777777" w:rsidTr="00167437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BC0808E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3109EBA" w14:textId="0B75CDF4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Власником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землекористувачем,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орендарем,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ділянок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господарської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діяльності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забезпечено: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FA628EE" w14:textId="39FC7602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</w:tr>
      <w:tr w:rsidR="0095336C" w:rsidRPr="007D6596" w14:paraId="1318AEDD" w14:textId="77777777" w:rsidTr="00167437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75B9436D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F5CAA67" w14:textId="26E4B4B9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підвищення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родючості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ґрунтів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1020A5D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6543633" w14:textId="296D2310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7B02702" w14:textId="68FE9CEF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BD54CEC" w14:textId="04D38A86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0F4C15E" w14:textId="42739D62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8AAFF80" w14:textId="382431DF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четвертий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35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962-IV</w:t>
            </w:r>
          </w:p>
        </w:tc>
      </w:tr>
      <w:tr w:rsidR="0095336C" w:rsidRPr="007D6596" w14:paraId="3B7A7DCF" w14:textId="77777777" w:rsidTr="00167437">
        <w:trPr>
          <w:trHeight w:val="172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4F91433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288C00B" w14:textId="63512E66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збереження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властивостей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основі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застосування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екологобезпечних</w:t>
            </w:r>
            <w:proofErr w:type="spellEnd"/>
          </w:p>
          <w:p w14:paraId="633C45D4" w14:textId="347FD29F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технологій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обробітку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техніки,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заходів,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зменшують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негативний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вплив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ґрунти,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запобігають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безповоротній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втраті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гумусу,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поживних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елементів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A4FBC12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EEC126" w14:textId="29772F90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574BB01" w14:textId="3015A801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36D3ED" w14:textId="72946789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46D1EA3" w14:textId="4CDDD01A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93D307F" w14:textId="34E528D4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четвертий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35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962-IV</w:t>
            </w:r>
          </w:p>
        </w:tc>
      </w:tr>
      <w:tr w:rsidR="0095336C" w:rsidRPr="007D6596" w14:paraId="760BEDBB" w14:textId="77777777" w:rsidTr="00167437">
        <w:trPr>
          <w:trHeight w:val="136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53949D6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27633" w14:textId="4A35327B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дотримання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нормативів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протиерозійних,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агротехнічних,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агрохімічних,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меліоративних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заходів,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пов’язаних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охороною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збереженням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підвищенням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родючості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ґрунтів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D6C19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8F8AA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855B7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D4404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1734EF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566274" w14:textId="3E8EDDCE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п’ятий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35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962-IV</w:t>
            </w:r>
          </w:p>
        </w:tc>
      </w:tr>
      <w:tr w:rsidR="0095336C" w:rsidRPr="007D6596" w14:paraId="1C3D779B" w14:textId="77777777" w:rsidTr="00167437">
        <w:trPr>
          <w:trHeight w:val="6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2AC06DC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8FFD5D" w14:textId="5CF656B9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дотримання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встановлених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обмежень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(обтяжень)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F7B1A7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67177B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FC8BEC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0A616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09387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686D80" w14:textId="7CB02469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десятий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35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962-IV</w:t>
            </w:r>
          </w:p>
        </w:tc>
      </w:tr>
      <w:tr w:rsidR="0095336C" w:rsidRPr="007D6596" w14:paraId="439161DF" w14:textId="77777777" w:rsidTr="00167437">
        <w:trPr>
          <w:trHeight w:val="155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D22404F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0A1016" w14:textId="45A0748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захист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пожеж,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ерозії,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виснаження,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забруднення,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засмічення,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засолення,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осолонцювання,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підкислення,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перезволоження,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підтоплення,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заростання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бур’янами,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чагарниками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дрібноліссям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17D95B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FA6F3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88A3CE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1237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B9D84E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C06E5" w14:textId="58AADF1F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одинадцятий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35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962-IV</w:t>
            </w:r>
          </w:p>
        </w:tc>
      </w:tr>
      <w:tr w:rsidR="0095336C" w:rsidRPr="007D6596" w14:paraId="683CA50C" w14:textId="77777777" w:rsidTr="00167437">
        <w:trPr>
          <w:trHeight w:val="6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B648A51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B2B42" w14:textId="67B55902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заходів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щодо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охорони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родючості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ґрунтів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5730AE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37BC5" w14:textId="1C431438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E01873" w14:textId="39D5E91C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6AC20" w14:textId="266401BA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D611E2" w14:textId="3AB6E1CD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78BECE" w14:textId="1B1C544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37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962-IV</w:t>
            </w:r>
          </w:p>
        </w:tc>
      </w:tr>
      <w:tr w:rsidR="0095336C" w:rsidRPr="007D6596" w14:paraId="709EBCDC" w14:textId="77777777" w:rsidTr="00167437">
        <w:trPr>
          <w:trHeight w:val="81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994B0BF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D8519" w14:textId="466E9CDE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використання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ділянок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способами,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призводять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погіршення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їх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F7F7B6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E6BC9C" w14:textId="2D2AF127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DE8F0E" w14:textId="2F38D4CC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2D285" w14:textId="2091083A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30843" w14:textId="3DD68DE4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90EB46" w14:textId="4DF08888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друга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37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962-IV</w:t>
            </w:r>
          </w:p>
        </w:tc>
      </w:tr>
      <w:tr w:rsidR="0095336C" w:rsidRPr="007D6596" w14:paraId="7433BC48" w14:textId="77777777" w:rsidTr="00167437">
        <w:trPr>
          <w:trHeight w:val="173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4C03B5C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B20094" w14:textId="3EA1CB48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межах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ділянок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сільськогосподарського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призначення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комунальної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власності,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переданих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користування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емфітевзису,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дотримується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заборона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щодо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зміни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угіддя: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CD0489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336C" w:rsidRPr="007D6596" w14:paraId="73D9E92E" w14:textId="77777777" w:rsidTr="00167437">
        <w:trPr>
          <w:trHeight w:val="6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FCAFF0D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A7A151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сіножатей,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46330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DFC35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8159F1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644079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0A5E91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A96DA" w14:textId="58CE792F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третя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37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962-IV</w:t>
            </w:r>
          </w:p>
        </w:tc>
      </w:tr>
      <w:tr w:rsidR="0095336C" w:rsidRPr="007D6596" w14:paraId="15CD6144" w14:textId="77777777" w:rsidTr="00167437">
        <w:trPr>
          <w:trHeight w:val="46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9D38E90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0DFBD" w14:textId="5931AF75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пасовищ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641CB1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AD93A2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0585D2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EB8636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886C95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A6BFC" w14:textId="0F31970A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третя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37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962-IV</w:t>
            </w:r>
          </w:p>
        </w:tc>
      </w:tr>
      <w:tr w:rsidR="0095336C" w:rsidRPr="007D6596" w14:paraId="6909342C" w14:textId="77777777" w:rsidTr="00167437">
        <w:trPr>
          <w:trHeight w:val="6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3192275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4B912E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перелогів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D9822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923C06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158CB1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C34C5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53E6D0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CAB186" w14:textId="1ED2152B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третя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37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962-IV</w:t>
            </w:r>
          </w:p>
        </w:tc>
      </w:tr>
      <w:tr w:rsidR="0095336C" w:rsidRPr="007D6596" w14:paraId="084A1608" w14:textId="77777777" w:rsidTr="00167437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1237BAA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4BF003" w14:textId="147DB225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разі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припинення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розірвання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договору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орендарем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повернуто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орендодавцеві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договором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439954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5DF71E" w14:textId="56395B63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DE1E4D" w14:textId="03C44FF9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D5919" w14:textId="3D20420C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8FE7DB" w14:textId="2AB0C3D6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BE72E2" w14:textId="7590D0C3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34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161-XIV</w:t>
            </w:r>
          </w:p>
        </w:tc>
      </w:tr>
      <w:tr w:rsidR="0095336C" w:rsidRPr="007D6596" w14:paraId="0C11DFA3" w14:textId="77777777" w:rsidTr="00167437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D3BE0CA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B5B7C" w14:textId="589337B6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Відшкодовано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втрати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лісогосподарського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виробництва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15D12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3C37C7" w14:textId="350DF275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34CEFE" w14:textId="76E29971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F5D038" w14:textId="30CDFDAC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1EE67" w14:textId="5935AB8D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63BB37" w14:textId="61786023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третя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207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ЗКУ</w:t>
            </w:r>
          </w:p>
        </w:tc>
      </w:tr>
      <w:tr w:rsidR="0095336C" w:rsidRPr="007D6596" w14:paraId="2F767C72" w14:textId="77777777" w:rsidTr="00167437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4BD1B9A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89CF2" w14:textId="7792EFE6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Власником,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орендарем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користувачем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ділянок,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розташовано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полезахисні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лісові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смуги,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дотримано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утримання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збереження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полезахисних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лісових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смуг,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розташованих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землях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сільськогосподарського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призначення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993A7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726029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DFCD59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D5C1F8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F43DA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AC64E" w14:textId="4D2B02C6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ПКМУ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</w:tc>
      </w:tr>
      <w:tr w:rsidR="0095336C" w:rsidRPr="007D6596" w14:paraId="751AC20E" w14:textId="77777777" w:rsidTr="00167437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F9100A5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2B4FA" w14:textId="1E60A50B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Власником,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орендарем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користувачем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ділянок,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розташовано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полезахисні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лісові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смуги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комплекс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заходів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метою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забезпечення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виконання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функцій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агролісотехнічної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меліорації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59830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5C3A36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31FC1C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A1BDD9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D1B7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130103" w14:textId="56FA0198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ПКМУ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</w:tc>
      </w:tr>
      <w:tr w:rsidR="0095336C" w:rsidRPr="007D6596" w14:paraId="42196AEA" w14:textId="77777777" w:rsidTr="00167437">
        <w:trPr>
          <w:trHeight w:val="118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E937791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5EBF7C" w14:textId="29CDA124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ділянках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полезахисними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лісовими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смугами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відбувається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діяльність,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може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негативно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впливати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їх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стан: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E4A84D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336C" w:rsidRPr="007D6596" w14:paraId="0F5B8EB0" w14:textId="77777777" w:rsidTr="00167437">
        <w:trPr>
          <w:trHeight w:val="4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4275DC9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45CC7F" w14:textId="6491D7DB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заскладовано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матеріали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3143A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EBEB15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A661C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16D9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D5846F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465C9B" w14:textId="768FC872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19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ПКМУ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</w:tc>
      </w:tr>
      <w:tr w:rsidR="0095336C" w:rsidRPr="007D6596" w14:paraId="44C3B3A6" w14:textId="77777777" w:rsidTr="00167437">
        <w:trPr>
          <w:trHeight w:val="5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67DAA76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01575E" w14:textId="27DD02A5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будівництво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будь-яких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споруд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819D91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6BD8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210B8D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50C91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8009B1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009E3F" w14:textId="2C01725E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19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ПКМУ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</w:tc>
      </w:tr>
      <w:tr w:rsidR="0095336C" w:rsidRPr="007D6596" w14:paraId="03D5E4C7" w14:textId="77777777" w:rsidTr="00167437">
        <w:trPr>
          <w:trHeight w:val="58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2CFBC33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73C2A7" w14:textId="5F8FF645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влаштовано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звалища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сміття,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снігу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льоду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FF3723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F33BF0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F5AB4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7702D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773E72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A37BEB" w14:textId="0BA18792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19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ПКМУ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</w:tc>
      </w:tr>
      <w:tr w:rsidR="0095336C" w:rsidRPr="007D6596" w14:paraId="5BC9ECD7" w14:textId="77777777" w:rsidTr="00167437">
        <w:trPr>
          <w:trHeight w:val="5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FB66A41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170FC9" w14:textId="7E266322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обладнано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стоянки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транспортних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засобів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57980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2D10F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AAF0B5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E13BCE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BFFE76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91F0A6" w14:textId="5BFF9344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19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ПКМУ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</w:tc>
      </w:tr>
      <w:tr w:rsidR="0095336C" w:rsidRPr="007D6596" w14:paraId="51102203" w14:textId="77777777" w:rsidTr="00167437">
        <w:trPr>
          <w:trHeight w:val="5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C8FDA75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BC98FD" w14:textId="73FAEC16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випалено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суху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рослинність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45FDB3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228310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AB7C8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94BA0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16F60B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E9D153" w14:textId="457BB07C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19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ПКМУ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</w:tc>
      </w:tr>
      <w:tr w:rsidR="0095336C" w:rsidRPr="007D6596" w14:paraId="4388B69E" w14:textId="77777777" w:rsidTr="00167437">
        <w:trPr>
          <w:trHeight w:val="11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2F5A427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A76EEB" w14:textId="38A17F4D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площа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ділянок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сільськогосподарського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призначення,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перебувають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власності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юридичної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(крім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банків),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перевищує: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5705DD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336C" w:rsidRPr="007D6596" w14:paraId="58CAC055" w14:textId="77777777" w:rsidTr="00167437">
        <w:trPr>
          <w:trHeight w:val="11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ED2A23D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6EC02" w14:textId="2B871EA3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площу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ділянок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сільськогосподарського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призначення,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перебувають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власності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всіх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її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учасників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(членів,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акціонерів)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8C74B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C2556D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3ED86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CBE6A0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5B63C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0F0F4D" w14:textId="0AA31A81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друга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130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ЗКУ</w:t>
            </w:r>
          </w:p>
        </w:tc>
      </w:tr>
      <w:tr w:rsidR="0095336C" w:rsidRPr="007D6596" w14:paraId="71B2AD8D" w14:textId="77777777" w:rsidTr="00167437">
        <w:trPr>
          <w:trHeight w:val="58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5416207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5AAEFC" w14:textId="3B244CC2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десяти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тисяч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гектарів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7F0E8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E1DBAF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B59586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6246C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202F0F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BA148A" w14:textId="51F0883D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друга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130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ЗКУ</w:t>
            </w:r>
          </w:p>
        </w:tc>
      </w:tr>
      <w:tr w:rsidR="0095336C" w:rsidRPr="007D6596" w14:paraId="2800AE6C" w14:textId="77777777" w:rsidTr="00167437">
        <w:trPr>
          <w:trHeight w:val="58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EB8ECA0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AB521" w14:textId="752F27CF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Вимоги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нагляду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(контролю)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щодо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усунення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виявлених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порушень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вимог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законодавства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строки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E38854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F1FA7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1D20A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838F51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1DED6B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29F74B" w14:textId="30BEA673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четвертий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877-V</w:t>
            </w:r>
          </w:p>
        </w:tc>
      </w:tr>
    </w:tbl>
    <w:p w14:paraId="3D302539" w14:textId="0B0D12A8" w:rsidR="0095336C" w:rsidRPr="00167437" w:rsidRDefault="00167437" w:rsidP="00167437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</w:pPr>
      <w:r w:rsidRPr="00167437">
        <w:rPr>
          <w:rFonts w:ascii="Times New Roman" w:hAnsi="Times New Roman" w:cs="Times New Roman"/>
          <w:sz w:val="20"/>
          <w:szCs w:val="20"/>
        </w:rPr>
        <w:t>________________</w:t>
      </w:r>
      <w:r w:rsidRPr="00167437">
        <w:rPr>
          <w:rFonts w:ascii="Times New Roman" w:hAnsi="Times New Roman" w:cs="Times New Roman"/>
          <w:sz w:val="20"/>
          <w:szCs w:val="20"/>
        </w:rPr>
        <w:br/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*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Заповнюється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керівником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суб’єкта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господарювання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або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уповноваженою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ним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особою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у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добровільному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порядку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шляхом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присвоєння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кожному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з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питань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від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1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до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4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балів,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де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4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позначає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питання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щодо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вимоги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законодавства,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дотримання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якої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має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найбільше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адміністративне,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фінансове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або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будь-яке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інше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навантаження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на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суб’єкта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господарювання,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1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-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питання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щодо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вимоги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законодавства,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дотримання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якої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не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передбачає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такого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навантаження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на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суб’єкта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господарювання.</w:t>
      </w:r>
    </w:p>
    <w:p w14:paraId="508F6583" w14:textId="1206EF0F" w:rsidR="0095336C" w:rsidRPr="00167437" w:rsidRDefault="0095336C" w:rsidP="0095336C">
      <w:pPr>
        <w:pStyle w:val="Ch61"/>
        <w:pageBreakBefore/>
        <w:ind w:left="4309"/>
        <w:rPr>
          <w:rFonts w:ascii="Times New Roman" w:hAnsi="Times New Roman" w:cs="Times New Roman"/>
          <w:w w:val="100"/>
          <w:sz w:val="24"/>
          <w:szCs w:val="24"/>
        </w:rPr>
      </w:pPr>
      <w:r w:rsidRPr="00167437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2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Акта,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складеного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результатами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br/>
        <w:t>проведення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планового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(позапланового)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br/>
        <w:t>заходу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(контролю)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br/>
        <w:t>щодо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дотримання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суб’єктом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господарювання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вимог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законодавства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у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сфері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охорони</w:t>
      </w:r>
      <w:r w:rsidR="007833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67437">
        <w:rPr>
          <w:rFonts w:ascii="Times New Roman" w:hAnsi="Times New Roman" w:cs="Times New Roman"/>
          <w:w w:val="100"/>
          <w:sz w:val="24"/>
          <w:szCs w:val="24"/>
        </w:rPr>
        <w:t>земель</w:t>
      </w:r>
    </w:p>
    <w:p w14:paraId="28363905" w14:textId="69E5AD44" w:rsidR="0095336C" w:rsidRDefault="0095336C" w:rsidP="0095336C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  <w:r w:rsidRPr="00167437">
        <w:rPr>
          <w:rFonts w:ascii="Times New Roman" w:hAnsi="Times New Roman" w:cs="Times New Roman"/>
          <w:w w:val="100"/>
          <w:sz w:val="28"/>
          <w:szCs w:val="28"/>
        </w:rPr>
        <w:t>ПЕРЕЛІК</w:t>
      </w:r>
      <w:r w:rsidRPr="00167437">
        <w:rPr>
          <w:rFonts w:ascii="Times New Roman" w:hAnsi="Times New Roman" w:cs="Times New Roman"/>
          <w:w w:val="100"/>
          <w:sz w:val="28"/>
          <w:szCs w:val="28"/>
        </w:rPr>
        <w:br/>
        <w:t>питань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67437">
        <w:rPr>
          <w:rFonts w:ascii="Times New Roman" w:hAnsi="Times New Roman" w:cs="Times New Roman"/>
          <w:w w:val="100"/>
          <w:sz w:val="28"/>
          <w:szCs w:val="28"/>
        </w:rPr>
        <w:t>щодо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67437">
        <w:rPr>
          <w:rFonts w:ascii="Times New Roman" w:hAnsi="Times New Roman" w:cs="Times New Roman"/>
          <w:w w:val="100"/>
          <w:sz w:val="28"/>
          <w:szCs w:val="28"/>
        </w:rPr>
        <w:t>проведення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67437">
        <w:rPr>
          <w:rFonts w:ascii="Times New Roman" w:hAnsi="Times New Roman" w:cs="Times New Roman"/>
          <w:w w:val="100"/>
          <w:sz w:val="28"/>
          <w:szCs w:val="28"/>
        </w:rPr>
        <w:t>заходу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67437">
        <w:rPr>
          <w:rFonts w:ascii="Times New Roman" w:hAnsi="Times New Roman" w:cs="Times New Roman"/>
          <w:w w:val="100"/>
          <w:sz w:val="28"/>
          <w:szCs w:val="28"/>
        </w:rPr>
        <w:t>державного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67437">
        <w:rPr>
          <w:rFonts w:ascii="Times New Roman" w:hAnsi="Times New Roman" w:cs="Times New Roman"/>
          <w:w w:val="100"/>
          <w:sz w:val="28"/>
          <w:szCs w:val="28"/>
        </w:rPr>
        <w:t>нагляду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67437">
        <w:rPr>
          <w:rFonts w:ascii="Times New Roman" w:hAnsi="Times New Roman" w:cs="Times New Roman"/>
          <w:w w:val="100"/>
          <w:sz w:val="28"/>
          <w:szCs w:val="28"/>
        </w:rPr>
        <w:t>(контролю)</w:t>
      </w:r>
      <w:r w:rsidRPr="00167437">
        <w:rPr>
          <w:rFonts w:ascii="Times New Roman" w:hAnsi="Times New Roman" w:cs="Times New Roman"/>
          <w:w w:val="100"/>
          <w:sz w:val="28"/>
          <w:szCs w:val="28"/>
        </w:rPr>
        <w:br/>
        <w:t>виконавчим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67437">
        <w:rPr>
          <w:rFonts w:ascii="Times New Roman" w:hAnsi="Times New Roman" w:cs="Times New Roman"/>
          <w:w w:val="100"/>
          <w:sz w:val="28"/>
          <w:szCs w:val="28"/>
        </w:rPr>
        <w:t>органом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67437">
        <w:rPr>
          <w:rFonts w:ascii="Times New Roman" w:hAnsi="Times New Roman" w:cs="Times New Roman"/>
          <w:w w:val="100"/>
          <w:sz w:val="28"/>
          <w:szCs w:val="28"/>
        </w:rPr>
        <w:t>сільської,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67437">
        <w:rPr>
          <w:rFonts w:ascii="Times New Roman" w:hAnsi="Times New Roman" w:cs="Times New Roman"/>
          <w:w w:val="100"/>
          <w:sz w:val="28"/>
          <w:szCs w:val="28"/>
        </w:rPr>
        <w:t>селищної,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67437">
        <w:rPr>
          <w:rFonts w:ascii="Times New Roman" w:hAnsi="Times New Roman" w:cs="Times New Roman"/>
          <w:w w:val="100"/>
          <w:sz w:val="28"/>
          <w:szCs w:val="28"/>
        </w:rPr>
        <w:t>міської</w:t>
      </w:r>
      <w:r w:rsidR="007833C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67437">
        <w:rPr>
          <w:rFonts w:ascii="Times New Roman" w:hAnsi="Times New Roman" w:cs="Times New Roman"/>
          <w:w w:val="100"/>
          <w:sz w:val="28"/>
          <w:szCs w:val="28"/>
        </w:rPr>
        <w:t>ради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712"/>
        <w:gridCol w:w="1253"/>
        <w:gridCol w:w="1804"/>
        <w:gridCol w:w="424"/>
        <w:gridCol w:w="424"/>
        <w:gridCol w:w="424"/>
        <w:gridCol w:w="2295"/>
      </w:tblGrid>
      <w:tr w:rsidR="0095336C" w:rsidRPr="007D6596" w14:paraId="75613F82" w14:textId="77777777" w:rsidTr="000151EB">
        <w:trPr>
          <w:trHeight w:val="60"/>
          <w:tblHeader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33633E8" w14:textId="2AB612E1" w:rsidR="0095336C" w:rsidRPr="007D6596" w:rsidRDefault="0095336C" w:rsidP="00E27075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Порядковий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</w:t>
            </w:r>
          </w:p>
        </w:tc>
        <w:tc>
          <w:tcPr>
            <w:tcW w:w="1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7222E0" w14:textId="5E213E3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Питання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щодо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дотримання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субʼєктом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господарювання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вимог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законодавства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2B0ABD0" w14:textId="56E82275" w:rsidR="0095336C" w:rsidRPr="007D6596" w:rsidRDefault="0095336C" w:rsidP="00E27075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Ступінь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ризику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субʼєкта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господарювання</w:t>
            </w:r>
          </w:p>
        </w:tc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BC2C7F" w14:textId="36E126EE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Позиція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субʼєкта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господарювання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щодо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негативного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впливу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вимоги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законодавства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(від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балів)*</w:t>
            </w:r>
          </w:p>
        </w:tc>
        <w:tc>
          <w:tcPr>
            <w:tcW w:w="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03C720" w14:textId="6B5CC443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Відповіді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питання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FAD8F0" w14:textId="61DF73BE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Нормативне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обґрунтування</w:t>
            </w:r>
          </w:p>
        </w:tc>
      </w:tr>
      <w:tr w:rsidR="0095336C" w:rsidRPr="007D6596" w14:paraId="28D3CB88" w14:textId="77777777" w:rsidTr="000151EB">
        <w:trPr>
          <w:trHeight w:val="1247"/>
          <w:tblHeader/>
        </w:trPr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53A4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8655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36DC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5072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C60D391" w14:textId="77777777" w:rsidR="0095336C" w:rsidRPr="007D6596" w:rsidRDefault="0095336C" w:rsidP="00E27075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так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9A15DAF" w14:textId="77777777" w:rsidR="0095336C" w:rsidRPr="007D6596" w:rsidRDefault="0095336C" w:rsidP="00E27075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ні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E93CDBB" w14:textId="3B024A72" w:rsidR="0095336C" w:rsidRPr="007D6596" w:rsidRDefault="0095336C" w:rsidP="00E27075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не</w:t>
            </w:r>
            <w:r w:rsidR="007833C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розглядалося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3986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336C" w:rsidRPr="007D6596" w14:paraId="72DC9048" w14:textId="77777777" w:rsidTr="000151EB">
        <w:trPr>
          <w:trHeight w:val="224"/>
          <w:tblHeader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33F200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D7E2C9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240B5E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D4E087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B66A8C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2225A0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0A1769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30D808" w14:textId="77777777" w:rsidR="0095336C" w:rsidRPr="007D6596" w:rsidRDefault="0095336C" w:rsidP="00E2707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95336C" w:rsidRPr="007D6596" w14:paraId="6ED67D00" w14:textId="77777777" w:rsidTr="000151EB">
        <w:trPr>
          <w:trHeight w:val="6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981125" w14:textId="0EDB516A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Питання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для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перевірки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дотримання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вимог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законодавства,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br/>
              <w:t>що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поширюються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всіх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суб’ктів</w:t>
            </w:r>
            <w:proofErr w:type="spellEnd"/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господарювання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сфері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використання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охорони</w:t>
            </w:r>
            <w:r w:rsidR="007833C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земель</w:t>
            </w:r>
          </w:p>
        </w:tc>
      </w:tr>
      <w:tr w:rsidR="0095336C" w:rsidRPr="007D6596" w14:paraId="7D19359F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864A8F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E7169A" w14:textId="3120F21F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реєстрація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власності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ділянку,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також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постійного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користування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5B1D29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7A9A9E" w14:textId="7D355775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8A6873" w14:textId="173DE07C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607CE" w14:textId="2B11439A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F61F6A" w14:textId="56C6F792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FD41D" w14:textId="47AA16D2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125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ЗКУ</w:t>
            </w:r>
          </w:p>
        </w:tc>
      </w:tr>
      <w:tr w:rsidR="0095336C" w:rsidRPr="007D6596" w14:paraId="5340E4CC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2B13D7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A4FB57" w14:textId="26BF0962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власності,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користування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земельною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ділянкою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оформлено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B2973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81E96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E32ED1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7D61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2C820E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85FCD1" w14:textId="69BAE9BD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126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ЗКУ</w:t>
            </w:r>
          </w:p>
        </w:tc>
      </w:tr>
      <w:tr w:rsidR="0095336C" w:rsidRPr="007D6596" w14:paraId="34FFB381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963E26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DB220D" w14:textId="2C691E4F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Власником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землекористувачем,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орендарем,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межі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ділянок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дотримано,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межові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знаки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знищено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63C70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98E38" w14:textId="765E5B08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11EC02" w14:textId="04D72E8D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97F7B3" w14:textId="754C03CB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0641F4" w14:textId="60A74B79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1D02C3" w14:textId="223D5D7F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шоста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106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ЗКУ</w:t>
            </w:r>
          </w:p>
        </w:tc>
      </w:tr>
      <w:tr w:rsidR="0095336C" w:rsidRPr="007D6596" w14:paraId="6C0A35E5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962C56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FBC3B" w14:textId="2D2C7B8C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використовуються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власником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землекористувачем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їх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цільовим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призначенням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54E6DF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29BEC5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886988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53158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2B384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DB1C8" w14:textId="66B38DEA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«а»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91,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«а»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ЗКУ</w:t>
            </w:r>
          </w:p>
        </w:tc>
      </w:tr>
      <w:tr w:rsidR="0095336C" w:rsidRPr="007D6596" w14:paraId="5F3F9CC2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29623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6B7F8" w14:textId="3B72C384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Власником,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орендарем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користувачем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ділянок,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розташовано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полезахисні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лісові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смуги,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дотримано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утримання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збереження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полезахисних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лісових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смуг,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розташованих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землях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сільськогосподарського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призначення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CC9D95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C6139A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EAD6D0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3F913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B22EBD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B7E101" w14:textId="409B7160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ПКМУ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</w:tc>
      </w:tr>
      <w:tr w:rsidR="0095336C" w:rsidRPr="007D6596" w14:paraId="01580D6C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D9D90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2640B" w14:textId="14C382AE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Власником,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орендарем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користувачем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ділянок,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розташовано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полезахисні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лісові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смуги,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комплекс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заходів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метою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забезпечення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виконання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функцій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агролісотехнічної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меліорації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4E5D1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F16B5F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B123A8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B1BF85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0D22D6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E5D8E" w14:textId="5EB5475B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ПКМУ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</w:tc>
      </w:tr>
      <w:tr w:rsidR="0095336C" w:rsidRPr="007D6596" w14:paraId="6DAEAA44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078CE0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B44065" w14:textId="32C2B11B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ділянках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полезахисними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лісовими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смугами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відбувається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діяльність,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може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негативно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впливати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їх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стан:</w:t>
            </w:r>
          </w:p>
        </w:tc>
        <w:tc>
          <w:tcPr>
            <w:tcW w:w="334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1751EC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5336C" w:rsidRPr="007D6596" w14:paraId="6BADDDCC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C6E33E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7.1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08BB22" w14:textId="19BC9160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заскладовано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матеріали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FFD99F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4C9388" w14:textId="15589979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C4C277" w14:textId="5C14EEC1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6524F4" w14:textId="7E98AA1F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475053" w14:textId="01DDA11D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E15604" w14:textId="7D3C0C2D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19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ПКМУ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</w:tc>
      </w:tr>
      <w:tr w:rsidR="0095336C" w:rsidRPr="007D6596" w14:paraId="44187369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2CF2D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7.2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72B2C3" w14:textId="3CA3324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будівництво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будь-яких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споруд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40AC45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1DAD35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A9170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FA3E98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01CF1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A32D95" w14:textId="5DC19D54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19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ПКМУ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</w:tc>
      </w:tr>
      <w:tr w:rsidR="0095336C" w:rsidRPr="007D6596" w14:paraId="31186AE5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106B84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7.3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F9A822" w14:textId="77E6D179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влаштовано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звалища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сміття,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снігу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льоду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B3D985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ACB3DB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CD204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1CE3B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A15AB1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21070D" w14:textId="08AE93A0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19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ПКМУ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</w:tc>
      </w:tr>
      <w:tr w:rsidR="0095336C" w:rsidRPr="007D6596" w14:paraId="669D8D61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C99FB2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7.4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00349A" w14:textId="2606C2E1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обладнано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стоянки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транспортних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засобів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EEAF9D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D418A9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30AB3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E3FE1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658630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D9A50D" w14:textId="42654E46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19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ПКМУ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</w:tc>
      </w:tr>
      <w:tr w:rsidR="0095336C" w:rsidRPr="007D6596" w14:paraId="41D1AE2C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45C224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7.5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35BB3E" w14:textId="28F1E8CA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випалено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суху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рослинність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5CFD09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640EFF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0267A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F0E7FD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00D4AA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EB4C0F" w14:textId="322CB8F0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19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ПКМУ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650</w:t>
            </w:r>
          </w:p>
        </w:tc>
      </w:tr>
      <w:tr w:rsidR="0095336C" w:rsidRPr="007D6596" w14:paraId="050A2A10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395D8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683A5D" w14:textId="102E1B9D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Власником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землекористувачем,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орендарем,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ділянок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господарської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діяльності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забезпечено:</w:t>
            </w:r>
          </w:p>
        </w:tc>
        <w:tc>
          <w:tcPr>
            <w:tcW w:w="334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93D2C9" w14:textId="3DB3D97C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</w:tr>
      <w:tr w:rsidR="0095336C" w:rsidRPr="007D6596" w14:paraId="1DA5FBF4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FC4E66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8.1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588DCC" w14:textId="3F548FD0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дотримання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встановлених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обмежень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(обтяжень)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земельну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ділянку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4B6EF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AB0FD" w14:textId="5A901BEF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49C4D" w14:textId="5B29A926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CE6E6" w14:textId="21BED06C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2F6D9" w14:textId="4D347A8C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B4AEE3" w14:textId="0CAEB2CF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десятий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35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962-IV,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«е»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91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«е»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ЗКУ</w:t>
            </w:r>
          </w:p>
        </w:tc>
      </w:tr>
      <w:tr w:rsidR="0095336C" w:rsidRPr="007D6596" w14:paraId="3616D820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F900B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8.2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05A5A6" w14:textId="0113D688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захист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земель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заростання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бур’янами,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чагарниками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B0BF39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A4D974" w14:textId="044F15B7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37189F" w14:textId="5A0BEA4D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B871A9" w14:textId="265DF3AB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ED61CB" w14:textId="746C9025" w:rsidR="0095336C" w:rsidRPr="007D6596" w:rsidRDefault="007833CD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D9D42" w14:textId="2DEB405D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одинадцятий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35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962-IV,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другий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963-IV</w:t>
            </w:r>
          </w:p>
        </w:tc>
      </w:tr>
      <w:tr w:rsidR="0095336C" w:rsidRPr="007D6596" w14:paraId="295A02B3" w14:textId="77777777" w:rsidTr="000151EB">
        <w:trPr>
          <w:trHeight w:val="6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6E13BA" w14:textId="77777777" w:rsidR="0095336C" w:rsidRPr="007D6596" w:rsidRDefault="0095336C" w:rsidP="00E2707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F780B8" w14:textId="463118CD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Вимоги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державного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нагляду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(контролю)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щодо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усунення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виявлених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порушень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вимог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законодавства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строки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виконано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11C485" w14:textId="77777777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Високий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Середній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Незначний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AD0C91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C7DFE2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4A655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E04C9" w14:textId="77777777" w:rsidR="0095336C" w:rsidRPr="007D6596" w:rsidRDefault="0095336C" w:rsidP="00E27075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9A812B" w14:textId="14A5BE58" w:rsidR="0095336C" w:rsidRPr="007D6596" w:rsidRDefault="0095336C" w:rsidP="00E2707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четвертий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першої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7833C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D6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877-V</w:t>
            </w:r>
          </w:p>
        </w:tc>
      </w:tr>
    </w:tbl>
    <w:p w14:paraId="5E3C74BE" w14:textId="29DA3FE6" w:rsidR="00F12C76" w:rsidRPr="00167437" w:rsidRDefault="00167437" w:rsidP="00167437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67437">
        <w:rPr>
          <w:rFonts w:ascii="Times New Roman" w:hAnsi="Times New Roman" w:cs="Times New Roman"/>
          <w:sz w:val="20"/>
          <w:szCs w:val="20"/>
        </w:rPr>
        <w:t>______________________</w:t>
      </w:r>
      <w:r w:rsidRPr="00167437">
        <w:rPr>
          <w:rFonts w:ascii="Times New Roman" w:hAnsi="Times New Roman" w:cs="Times New Roman"/>
          <w:sz w:val="20"/>
          <w:szCs w:val="20"/>
        </w:rPr>
        <w:br/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*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Заповнюється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керівником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суб’єкта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господарювання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або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уповноваженою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ним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особою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у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добровільному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порядку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шляхом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присвоєння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кожному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з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питань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від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1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до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4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балів,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де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4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позначає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питання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щодо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вимоги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законодавства,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дотримання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якої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має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найбільше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адміністративне,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фінансове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або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будь-яке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інше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навантаження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на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суб’єкта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господарювання,</w:t>
      </w:r>
      <w:r w:rsidR="0048517E" w:rsidRPr="0048517E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1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-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питання</w:t>
      </w:r>
      <w:proofErr w:type="spellEnd"/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щодо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вимоги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законодавства,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дотримання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якої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не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передбачає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такого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навантаження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на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суб’єкта</w:t>
      </w:r>
      <w:r w:rsidR="007833CD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r w:rsidRPr="00167437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господарювання.</w:t>
      </w:r>
    </w:p>
    <w:sectPr w:rsidR="00F12C76" w:rsidRPr="00167437" w:rsidSect="0095336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0F42" w14:textId="77777777" w:rsidR="004441A9" w:rsidRDefault="004441A9" w:rsidP="002C26EC">
      <w:pPr>
        <w:spacing w:after="0" w:line="240" w:lineRule="auto"/>
      </w:pPr>
      <w:r>
        <w:separator/>
      </w:r>
    </w:p>
  </w:endnote>
  <w:endnote w:type="continuationSeparator" w:id="0">
    <w:p w14:paraId="6B357683" w14:textId="77777777" w:rsidR="004441A9" w:rsidRDefault="004441A9" w:rsidP="002C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F278" w14:textId="77777777" w:rsidR="004441A9" w:rsidRDefault="004441A9" w:rsidP="002C26EC">
      <w:pPr>
        <w:spacing w:after="0" w:line="240" w:lineRule="auto"/>
      </w:pPr>
      <w:r>
        <w:separator/>
      </w:r>
    </w:p>
  </w:footnote>
  <w:footnote w:type="continuationSeparator" w:id="0">
    <w:p w14:paraId="12006C35" w14:textId="77777777" w:rsidR="004441A9" w:rsidRDefault="004441A9" w:rsidP="002C2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6C"/>
    <w:rsid w:val="000151EB"/>
    <w:rsid w:val="00167437"/>
    <w:rsid w:val="00265BB8"/>
    <w:rsid w:val="002C26EC"/>
    <w:rsid w:val="004441A9"/>
    <w:rsid w:val="0048517E"/>
    <w:rsid w:val="004E1775"/>
    <w:rsid w:val="006C0B77"/>
    <w:rsid w:val="007833CD"/>
    <w:rsid w:val="008242FF"/>
    <w:rsid w:val="00870751"/>
    <w:rsid w:val="00922C48"/>
    <w:rsid w:val="0095336C"/>
    <w:rsid w:val="00B915B7"/>
    <w:rsid w:val="00EA59DF"/>
    <w:rsid w:val="00EE4070"/>
    <w:rsid w:val="00F01B1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C5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36C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5336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95336C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95336C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 Bold" w:hAnsi="Pragmatica Bold" w:cs="Pragmatica Bold"/>
      <w:b/>
      <w:bCs/>
      <w:w w:val="90"/>
      <w:sz w:val="17"/>
      <w:szCs w:val="17"/>
    </w:rPr>
  </w:style>
  <w:style w:type="paragraph" w:customStyle="1" w:styleId="Ch61">
    <w:name w:val="Додаток № (Ch_6 Міністерства)"/>
    <w:basedOn w:val="a"/>
    <w:uiPriority w:val="99"/>
    <w:rsid w:val="0095336C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2">
    <w:name w:val="Заголовок Додатка (Ch_6 Міністерства)"/>
    <w:basedOn w:val="a"/>
    <w:uiPriority w:val="99"/>
    <w:rsid w:val="0095336C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95336C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95336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95336C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76Ch6">
    <w:name w:val="Затверджено_76 (Ch_6 Міністерства)"/>
    <w:basedOn w:val="a"/>
    <w:uiPriority w:val="99"/>
    <w:rsid w:val="0095336C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eTABL">
    <w:name w:val="Table (TABL)"/>
    <w:basedOn w:val="a"/>
    <w:uiPriority w:val="99"/>
    <w:rsid w:val="0095336C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95336C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character" w:customStyle="1" w:styleId="Bold">
    <w:name w:val="Bold"/>
    <w:uiPriority w:val="99"/>
    <w:rsid w:val="0095336C"/>
    <w:rPr>
      <w:b/>
      <w:u w:val="none"/>
      <w:vertAlign w:val="baseline"/>
    </w:rPr>
  </w:style>
  <w:style w:type="character" w:customStyle="1" w:styleId="rvts44">
    <w:name w:val="rvts44"/>
    <w:uiPriority w:val="99"/>
    <w:rsid w:val="0095336C"/>
    <w:rPr>
      <w:color w:val="000000"/>
      <w:w w:val="100"/>
    </w:rPr>
  </w:style>
  <w:style w:type="paragraph" w:styleId="a4">
    <w:name w:val="header"/>
    <w:basedOn w:val="a"/>
    <w:link w:val="a5"/>
    <w:uiPriority w:val="99"/>
    <w:unhideWhenUsed/>
    <w:rsid w:val="002C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6EC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2C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6EC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93A6-DECA-479F-B660-8CD49675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2023-12-01T00:04:00Z</dcterms:created>
  <dcterms:modified xsi:type="dcterms:W3CDTF">2023-12-02T15:32:00Z</dcterms:modified>
</cp:coreProperties>
</file>