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66" w:rsidRPr="000A427E" w:rsidRDefault="00592F66" w:rsidP="000A427E">
      <w:pPr>
        <w:ind w:left="566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427E">
        <w:rPr>
          <w:rFonts w:ascii="Times New Roman" w:hAnsi="Times New Roman"/>
          <w:sz w:val="24"/>
          <w:szCs w:val="24"/>
        </w:rPr>
        <w:t xml:space="preserve">Додаток </w:t>
      </w:r>
      <w:r w:rsidR="008D1D9D">
        <w:rPr>
          <w:rFonts w:ascii="Times New Roman" w:hAnsi="Times New Roman"/>
          <w:sz w:val="24"/>
          <w:szCs w:val="24"/>
        </w:rPr>
        <w:t>20</w:t>
      </w:r>
      <w:r w:rsidRPr="000A427E">
        <w:rPr>
          <w:rFonts w:ascii="Times New Roman" w:hAnsi="Times New Roman"/>
          <w:sz w:val="24"/>
          <w:szCs w:val="24"/>
        </w:rPr>
        <w:br/>
        <w:t>до Порядку казначейського</w:t>
      </w:r>
      <w:r w:rsidRPr="000A427E">
        <w:rPr>
          <w:rFonts w:ascii="Times New Roman" w:hAnsi="Times New Roman"/>
          <w:sz w:val="24"/>
          <w:szCs w:val="24"/>
        </w:rPr>
        <w:br/>
        <w:t>обслуговування місцевих бюджетів</w:t>
      </w:r>
      <w:r w:rsidR="000A427E" w:rsidRPr="000A427E">
        <w:rPr>
          <w:rFonts w:ascii="Times New Roman" w:hAnsi="Times New Roman"/>
          <w:sz w:val="24"/>
          <w:szCs w:val="24"/>
        </w:rPr>
        <w:br/>
        <w:t>(у редакції наказу</w:t>
      </w:r>
      <w:r w:rsidR="000A427E" w:rsidRPr="000A427E">
        <w:rPr>
          <w:rFonts w:ascii="Times New Roman" w:hAnsi="Times New Roman"/>
          <w:sz w:val="24"/>
          <w:szCs w:val="24"/>
        </w:rPr>
        <w:br/>
        <w:t>Міністерства фінансів України</w:t>
      </w:r>
      <w:r w:rsidR="000A427E" w:rsidRPr="000A427E">
        <w:rPr>
          <w:rFonts w:ascii="Times New Roman" w:hAnsi="Times New Roman"/>
          <w:sz w:val="24"/>
          <w:szCs w:val="24"/>
        </w:rPr>
        <w:br/>
        <w:t>від 30 грудня 2022 року № 477)</w:t>
      </w:r>
      <w:r w:rsidRPr="000A427E">
        <w:rPr>
          <w:rFonts w:ascii="Times New Roman" w:hAnsi="Times New Roman"/>
          <w:sz w:val="24"/>
          <w:szCs w:val="24"/>
        </w:rPr>
        <w:br/>
        <w:t>(пункт 4.20 глави 4)</w:t>
      </w:r>
    </w:p>
    <w:p w:rsidR="00592F66" w:rsidRPr="00F520B5" w:rsidRDefault="00592F66" w:rsidP="001C7267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5"/>
      </w:tblGrid>
      <w:tr w:rsidR="00592F66" w:rsidRPr="00F520B5" w:rsidTr="004A4D90">
        <w:trPr>
          <w:trHeight w:val="22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92F66" w:rsidRPr="00F520B5" w:rsidRDefault="00592F66" w:rsidP="004A4D90">
            <w:pPr>
              <w:pStyle w:val="Ch61"/>
              <w:tabs>
                <w:tab w:val="clear" w:pos="7710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</w:t>
            </w:r>
          </w:p>
          <w:p w:rsidR="00592F66" w:rsidRPr="00E21835" w:rsidRDefault="00592F66" w:rsidP="004A4D9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2183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органу Державної казначейської служби України)</w:t>
            </w:r>
          </w:p>
          <w:p w:rsidR="00592F66" w:rsidRPr="00F520B5" w:rsidRDefault="00592F66" w:rsidP="004A4D90">
            <w:pPr>
              <w:pStyle w:val="Ch61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взято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</w:t>
            </w:r>
          </w:p>
          <w:p w:rsidR="00592F66" w:rsidRDefault="008D1D9D" w:rsidP="004A4D90">
            <w:pPr>
              <w:pStyle w:val="StrokeCh6"/>
              <w:spacing w:before="283" w:after="340"/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Д</w:t>
            </w:r>
            <w:r w:rsidR="00592F66" w:rsidRPr="00F520B5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ата</w:t>
            </w:r>
          </w:p>
          <w:p w:rsidR="008D1D9D" w:rsidRPr="008D1D9D" w:rsidRDefault="008D1D9D" w:rsidP="008D1D9D">
            <w:pPr>
              <w:pStyle w:val="StrokeCh6"/>
              <w:spacing w:before="283" w:after="340"/>
              <w:jc w:val="left"/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</w:pP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Реєстраційний № зобов’язання ____________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*</w:t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br/>
              <w:t>КЕКВ/ККК ____________________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_*</w:t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br/>
              <w:t>Відповідальна особа ________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D1D9D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(підпис)</w:t>
            </w:r>
            <w:r w:rsidRPr="008D1D9D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br/>
            </w:r>
            <w:r w:rsidRPr="008D1D9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№ __________</w:t>
            </w:r>
          </w:p>
          <w:p w:rsidR="00592F66" w:rsidRPr="00F520B5" w:rsidRDefault="00592F66" w:rsidP="004A4D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592F66" w:rsidRDefault="00592F66">
      <w:pPr>
        <w:rPr>
          <w:rFonts w:ascii="Times New Roman" w:hAnsi="Times New Roman"/>
          <w:color w:val="000000"/>
          <w:sz w:val="16"/>
          <w:szCs w:val="16"/>
        </w:rPr>
      </w:pPr>
    </w:p>
    <w:p w:rsidR="00592F66" w:rsidRPr="00283322" w:rsidRDefault="00592F66" w:rsidP="000A42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  <w:r>
        <w:rPr>
          <w:sz w:val="20"/>
          <w:szCs w:val="20"/>
        </w:rPr>
        <w:br/>
      </w:r>
      <w:r w:rsidRPr="00283322">
        <w:rPr>
          <w:rFonts w:ascii="Times New Roman" w:hAnsi="Times New Roman"/>
          <w:sz w:val="20"/>
          <w:szCs w:val="20"/>
        </w:rPr>
        <w:t>*</w:t>
      </w:r>
      <w:r w:rsidRPr="00283322">
        <w:rPr>
          <w:sz w:val="20"/>
          <w:szCs w:val="20"/>
        </w:rPr>
        <w:t xml:space="preserve"> </w:t>
      </w:r>
      <w:r w:rsidRPr="00283322">
        <w:rPr>
          <w:rFonts w:ascii="Times New Roman" w:hAnsi="Times New Roman"/>
          <w:sz w:val="20"/>
          <w:szCs w:val="20"/>
        </w:rPr>
        <w:t>Пар</w:t>
      </w:r>
      <w:r w:rsidR="00AE4584">
        <w:rPr>
          <w:rFonts w:ascii="Times New Roman" w:hAnsi="Times New Roman"/>
          <w:sz w:val="20"/>
          <w:szCs w:val="20"/>
        </w:rPr>
        <w:t>аметри «Реєстраційний № зобов’я</w:t>
      </w:r>
      <w:r w:rsidRPr="00283322">
        <w:rPr>
          <w:rFonts w:ascii="Times New Roman" w:hAnsi="Times New Roman"/>
          <w:sz w:val="20"/>
          <w:szCs w:val="20"/>
        </w:rPr>
        <w:t>зання _______» та «КЕКВ/ККК ________» заповнюються лише під час реєстрації бюджетних зобов’язань та бюджетних фінансових зобов’язань, в інших випадках заповнення не потребують</w:t>
      </w:r>
    </w:p>
    <w:p w:rsidR="00592F66" w:rsidRDefault="00592F66"/>
    <w:p w:rsidR="008D1D9D" w:rsidRDefault="008D1D9D" w:rsidP="00B85E01">
      <w:pPr>
        <w:ind w:firstLine="708"/>
        <w:jc w:val="both"/>
        <w:rPr>
          <w:rStyle w:val="st46"/>
          <w:rFonts w:ascii="Times New Roman" w:hAnsi="Times New Roman"/>
          <w:color w:val="auto"/>
          <w:sz w:val="24"/>
          <w:szCs w:val="24"/>
        </w:rPr>
      </w:pPr>
    </w:p>
    <w:p w:rsidR="008D1D9D" w:rsidRDefault="008D1D9D" w:rsidP="00B85E01">
      <w:pPr>
        <w:ind w:firstLine="708"/>
        <w:jc w:val="both"/>
        <w:rPr>
          <w:rStyle w:val="st46"/>
          <w:rFonts w:ascii="Times New Roman" w:hAnsi="Times New Roman"/>
          <w:color w:val="auto"/>
          <w:sz w:val="24"/>
          <w:szCs w:val="24"/>
        </w:rPr>
      </w:pPr>
    </w:p>
    <w:p w:rsidR="008D1D9D" w:rsidRDefault="008D1D9D" w:rsidP="00B85E01">
      <w:pPr>
        <w:ind w:firstLine="708"/>
        <w:jc w:val="both"/>
        <w:rPr>
          <w:rStyle w:val="st46"/>
          <w:rFonts w:ascii="Times New Roman" w:hAnsi="Times New Roman"/>
          <w:color w:val="auto"/>
          <w:sz w:val="24"/>
          <w:szCs w:val="24"/>
        </w:rPr>
      </w:pPr>
    </w:p>
    <w:p w:rsidR="000A427E" w:rsidRPr="008D1D9D" w:rsidRDefault="00D25E55" w:rsidP="00B85E01">
      <w:pPr>
        <w:ind w:firstLine="708"/>
        <w:jc w:val="both"/>
        <w:rPr>
          <w:rFonts w:ascii="Times New Roman" w:hAnsi="Times New Roman"/>
          <w:i/>
        </w:rPr>
      </w:pPr>
      <w:r w:rsidRPr="008D1D9D">
        <w:rPr>
          <w:rStyle w:val="st46"/>
          <w:rFonts w:ascii="Times New Roman" w:hAnsi="Times New Roman"/>
          <w:color w:val="auto"/>
        </w:rPr>
        <w:t xml:space="preserve">{Додаток в редакції </w:t>
      </w:r>
      <w:r w:rsidRPr="008D1D9D">
        <w:rPr>
          <w:rStyle w:val="st121"/>
          <w:rFonts w:ascii="Times New Roman" w:hAnsi="Times New Roman"/>
          <w:color w:val="auto"/>
        </w:rPr>
        <w:t xml:space="preserve">Наказів Міністерства фінансів </w:t>
      </w:r>
      <w:r w:rsidRPr="008D1D9D">
        <w:rPr>
          <w:rStyle w:val="st131"/>
          <w:rFonts w:ascii="Times New Roman" w:hAnsi="Times New Roman"/>
          <w:color w:val="auto"/>
        </w:rPr>
        <w:t>№ 793 від 30.07.2014</w:t>
      </w:r>
      <w:r w:rsidRPr="008D1D9D">
        <w:rPr>
          <w:rStyle w:val="st46"/>
          <w:rFonts w:ascii="Times New Roman" w:hAnsi="Times New Roman"/>
          <w:color w:val="auto"/>
        </w:rPr>
        <w:t>,</w:t>
      </w:r>
      <w:r w:rsidRPr="008D1D9D">
        <w:rPr>
          <w:rStyle w:val="st121"/>
          <w:rFonts w:ascii="Times New Roman" w:hAnsi="Times New Roman"/>
          <w:color w:val="auto"/>
        </w:rPr>
        <w:t xml:space="preserve"> </w:t>
      </w:r>
      <w:r w:rsidRPr="008D1D9D">
        <w:rPr>
          <w:rStyle w:val="st131"/>
          <w:rFonts w:ascii="Times New Roman" w:hAnsi="Times New Roman"/>
          <w:color w:val="auto"/>
        </w:rPr>
        <w:t>№ 477 від 30.12.2022</w:t>
      </w:r>
      <w:r w:rsidR="008D1D9D" w:rsidRPr="008D1D9D">
        <w:rPr>
          <w:rStyle w:val="st121"/>
          <w:rFonts w:ascii="Times New Roman" w:hAnsi="Times New Roman"/>
          <w:color w:val="auto"/>
          <w:lang w:val="x-none" w:eastAsia="ru-RU"/>
        </w:rPr>
        <w:t>; із змінами, внесеними згідно з Наказами Міністерства фінансів № 409 від 27.07.2023</w:t>
      </w:r>
      <w:r w:rsidRPr="008D1D9D">
        <w:rPr>
          <w:rStyle w:val="st46"/>
          <w:rFonts w:ascii="Times New Roman" w:hAnsi="Times New Roman"/>
          <w:color w:val="auto"/>
        </w:rPr>
        <w:t>}</w:t>
      </w:r>
    </w:p>
    <w:sectPr w:rsidR="000A427E" w:rsidRPr="008D1D9D" w:rsidSect="009A473B">
      <w:pgSz w:w="11900" w:h="16840"/>
      <w:pgMar w:top="851" w:right="567" w:bottom="851" w:left="1418" w:header="0" w:footer="6" w:gutter="0"/>
      <w:cols w:space="999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67"/>
    <w:rsid w:val="000A427E"/>
    <w:rsid w:val="001C7267"/>
    <w:rsid w:val="00242122"/>
    <w:rsid w:val="00283322"/>
    <w:rsid w:val="00391507"/>
    <w:rsid w:val="004518B3"/>
    <w:rsid w:val="004A4D90"/>
    <w:rsid w:val="0056602C"/>
    <w:rsid w:val="00567E6A"/>
    <w:rsid w:val="00592F66"/>
    <w:rsid w:val="005B5186"/>
    <w:rsid w:val="006533B7"/>
    <w:rsid w:val="007F1FE4"/>
    <w:rsid w:val="008C6232"/>
    <w:rsid w:val="008D1D9D"/>
    <w:rsid w:val="009A473B"/>
    <w:rsid w:val="00AE4584"/>
    <w:rsid w:val="00B85E01"/>
    <w:rsid w:val="00B92480"/>
    <w:rsid w:val="00BD3D28"/>
    <w:rsid w:val="00D25E55"/>
    <w:rsid w:val="00E21835"/>
    <w:rsid w:val="00F520B5"/>
    <w:rsid w:val="00F9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E8619"/>
  <w15:docId w15:val="{C7127215-8370-4274-A469-544FDF59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67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1C726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Додаток № (Ch_6 Міністерства)"/>
    <w:basedOn w:val="a"/>
    <w:uiPriority w:val="99"/>
    <w:rsid w:val="001C726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1C726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1C726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SnoskaSNOSKI">
    <w:name w:val="Snoska* (SNOSKI)"/>
    <w:basedOn w:val="a"/>
    <w:uiPriority w:val="99"/>
    <w:rsid w:val="001C7267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st42">
    <w:name w:val="st42"/>
    <w:uiPriority w:val="99"/>
    <w:rsid w:val="000A427E"/>
    <w:rPr>
      <w:color w:val="000000"/>
    </w:rPr>
  </w:style>
  <w:style w:type="character" w:customStyle="1" w:styleId="st131">
    <w:name w:val="st131"/>
    <w:uiPriority w:val="99"/>
    <w:rsid w:val="00B85E01"/>
    <w:rPr>
      <w:i/>
      <w:iCs/>
      <w:color w:val="0000FF"/>
    </w:rPr>
  </w:style>
  <w:style w:type="character" w:customStyle="1" w:styleId="st46">
    <w:name w:val="st46"/>
    <w:uiPriority w:val="99"/>
    <w:rsid w:val="00B85E01"/>
    <w:rPr>
      <w:i/>
      <w:iCs/>
      <w:color w:val="000000"/>
    </w:rPr>
  </w:style>
  <w:style w:type="character" w:customStyle="1" w:styleId="st121">
    <w:name w:val="st121"/>
    <w:uiPriority w:val="99"/>
    <w:rsid w:val="00D25E55"/>
    <w:rPr>
      <w:i/>
      <w:iCs/>
      <w:color w:val="000000"/>
    </w:rPr>
  </w:style>
  <w:style w:type="character" w:customStyle="1" w:styleId="st82">
    <w:name w:val="st82"/>
    <w:uiPriority w:val="99"/>
    <w:rsid w:val="008D1D9D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2023-10-12T15:48:00Z</dcterms:created>
  <dcterms:modified xsi:type="dcterms:W3CDTF">2023-10-12T15:48:00Z</dcterms:modified>
</cp:coreProperties>
</file>