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9E9" w:rsidRDefault="00A56BD0">
      <w:pPr>
        <w:pStyle w:val="a3"/>
        <w:spacing w:before="240"/>
        <w:rPr>
          <w:rFonts w:ascii="Times New Roman" w:hAnsi="Times New Roman"/>
          <w:sz w:val="24"/>
          <w:lang w:eastAsia="uk-UA"/>
        </w:rPr>
      </w:pPr>
      <w:bookmarkStart w:id="0" w:name="_GoBack"/>
      <w:bookmarkEnd w:id="0"/>
      <w:r>
        <w:rPr>
          <w:rFonts w:ascii="Times New Roman" w:hAnsi="Times New Roman"/>
          <w:sz w:val="24"/>
          <w:lang w:eastAsia="uk-UA"/>
        </w:rPr>
        <w:t>Додаток 4</w:t>
      </w:r>
      <w:r>
        <w:rPr>
          <w:rFonts w:ascii="Times New Roman" w:hAnsi="Times New Roman"/>
          <w:sz w:val="24"/>
          <w:lang w:eastAsia="uk-UA"/>
        </w:rPr>
        <w:br/>
        <w:t>до Положення</w:t>
      </w:r>
    </w:p>
    <w:p w:rsidR="004D29E9" w:rsidRDefault="00A56BD0">
      <w:pPr>
        <w:pStyle w:val="a4"/>
        <w:spacing w:line="228" w:lineRule="auto"/>
        <w:rPr>
          <w:rFonts w:ascii="Times New Roman" w:hAnsi="Times New Roman"/>
          <w:b w:val="0"/>
          <w:sz w:val="24"/>
        </w:rPr>
      </w:pPr>
      <w:r>
        <w:rPr>
          <w:rFonts w:ascii="Times New Roman" w:hAnsi="Times New Roman"/>
          <w:b w:val="0"/>
          <w:sz w:val="24"/>
        </w:rPr>
        <w:t>ПРИМІРНИЙ ДОГОВІР </w:t>
      </w:r>
      <w:r>
        <w:rPr>
          <w:rFonts w:ascii="Times New Roman" w:hAnsi="Times New Roman"/>
          <w:b w:val="0"/>
          <w:sz w:val="24"/>
        </w:rPr>
        <w:br/>
        <w:t xml:space="preserve">про надання послуг із забезпечення доступності електричної </w:t>
      </w:r>
      <w:r>
        <w:rPr>
          <w:rFonts w:ascii="Times New Roman" w:hAnsi="Times New Roman"/>
          <w:b w:val="0"/>
          <w:sz w:val="24"/>
        </w:rPr>
        <w:br/>
        <w:t>енергії для побутових споживачів гарантованим покупцем</w:t>
      </w:r>
    </w:p>
    <w:tbl>
      <w:tblPr>
        <w:tblW w:w="0" w:type="auto"/>
        <w:tblLook w:val="04A0" w:firstRow="1" w:lastRow="0" w:firstColumn="1" w:lastColumn="0" w:noHBand="0" w:noVBand="1"/>
      </w:tblPr>
      <w:tblGrid>
        <w:gridCol w:w="4534"/>
        <w:gridCol w:w="4566"/>
      </w:tblGrid>
      <w:tr w:rsidR="004D29E9">
        <w:trPr>
          <w:trHeight w:val="551"/>
        </w:trPr>
        <w:tc>
          <w:tcPr>
            <w:tcW w:w="4643" w:type="dxa"/>
            <w:tcBorders>
              <w:top w:val="nil"/>
              <w:left w:val="nil"/>
              <w:bottom w:val="nil"/>
              <w:right w:val="nil"/>
              <w:tl2br w:val="nil"/>
              <w:tr2bl w:val="nil"/>
            </w:tcBorders>
          </w:tcPr>
          <w:p w:rsidR="004D29E9" w:rsidRDefault="00A56BD0">
            <w:pPr>
              <w:pStyle w:val="a5"/>
              <w:jc w:val="both"/>
              <w:rPr>
                <w:rFonts w:ascii="Times New Roman" w:hAnsi="Times New Roman"/>
                <w:sz w:val="24"/>
              </w:rPr>
            </w:pPr>
            <w:r>
              <w:rPr>
                <w:rFonts w:ascii="Times New Roman" w:hAnsi="Times New Roman"/>
                <w:sz w:val="24"/>
              </w:rPr>
              <w:t>м. Київ</w:t>
            </w:r>
          </w:p>
        </w:tc>
        <w:tc>
          <w:tcPr>
            <w:tcW w:w="4644" w:type="dxa"/>
            <w:tcBorders>
              <w:top w:val="nil"/>
              <w:left w:val="nil"/>
              <w:bottom w:val="nil"/>
              <w:right w:val="nil"/>
              <w:tl2br w:val="nil"/>
              <w:tr2bl w:val="nil"/>
            </w:tcBorders>
          </w:tcPr>
          <w:p w:rsidR="004D29E9" w:rsidRDefault="00A56BD0">
            <w:pPr>
              <w:pStyle w:val="a5"/>
              <w:jc w:val="both"/>
              <w:rPr>
                <w:rFonts w:ascii="Times New Roman" w:hAnsi="Times New Roman"/>
                <w:sz w:val="24"/>
              </w:rPr>
            </w:pPr>
            <w:r>
              <w:rPr>
                <w:rFonts w:ascii="Times New Roman" w:hAnsi="Times New Roman"/>
                <w:sz w:val="24"/>
              </w:rPr>
              <w:t>“____” __________20___ р.</w:t>
            </w:r>
          </w:p>
        </w:tc>
      </w:tr>
    </w:tbl>
    <w:p w:rsidR="004D29E9" w:rsidRDefault="00A56BD0">
      <w:pPr>
        <w:pStyle w:val="a5"/>
        <w:ind w:firstLine="0"/>
        <w:jc w:val="both"/>
        <w:rPr>
          <w:rFonts w:ascii="Times New Roman" w:hAnsi="Times New Roman"/>
          <w:sz w:val="24"/>
        </w:rPr>
      </w:pPr>
      <w:r>
        <w:rPr>
          <w:rFonts w:ascii="Times New Roman" w:hAnsi="Times New Roman"/>
          <w:sz w:val="24"/>
        </w:rPr>
        <w:t>___________________________________________________________________________</w:t>
      </w:r>
    </w:p>
    <w:p w:rsidR="004D29E9" w:rsidRDefault="00A56BD0">
      <w:pPr>
        <w:pStyle w:val="a5"/>
        <w:spacing w:before="0"/>
        <w:jc w:val="center"/>
        <w:rPr>
          <w:rFonts w:ascii="Times New Roman" w:hAnsi="Times New Roman"/>
          <w:sz w:val="20"/>
          <w:szCs w:val="20"/>
        </w:rPr>
      </w:pPr>
      <w:r>
        <w:rPr>
          <w:rFonts w:ascii="Times New Roman" w:hAnsi="Times New Roman"/>
          <w:sz w:val="20"/>
          <w:szCs w:val="20"/>
        </w:rPr>
        <w:t>(найменування суб’єкта господарювання - гарантованого покупця)</w:t>
      </w:r>
    </w:p>
    <w:p w:rsidR="004D29E9" w:rsidRDefault="00A56BD0">
      <w:pPr>
        <w:pStyle w:val="a5"/>
        <w:ind w:firstLine="0"/>
        <w:jc w:val="both"/>
        <w:rPr>
          <w:rFonts w:ascii="Times New Roman" w:hAnsi="Times New Roman"/>
          <w:sz w:val="24"/>
        </w:rPr>
      </w:pPr>
      <w:r>
        <w:rPr>
          <w:rFonts w:ascii="Times New Roman" w:hAnsi="Times New Roman"/>
          <w:sz w:val="24"/>
        </w:rPr>
        <w:t>в особі ____________________________________________________________________,</w:t>
      </w:r>
    </w:p>
    <w:p w:rsidR="004D29E9" w:rsidRDefault="00A56BD0">
      <w:pPr>
        <w:pStyle w:val="a5"/>
        <w:spacing w:before="0"/>
        <w:jc w:val="center"/>
        <w:rPr>
          <w:rFonts w:ascii="Times New Roman" w:hAnsi="Times New Roman"/>
          <w:sz w:val="20"/>
          <w:szCs w:val="20"/>
        </w:rPr>
      </w:pPr>
      <w:r>
        <w:rPr>
          <w:rFonts w:ascii="Times New Roman" w:hAnsi="Times New Roman"/>
          <w:sz w:val="20"/>
          <w:szCs w:val="20"/>
        </w:rPr>
        <w:t>(найменування посади, прізвище, ім’я та по батькові)</w:t>
      </w:r>
    </w:p>
    <w:p w:rsidR="004D29E9" w:rsidRDefault="00A56BD0">
      <w:pPr>
        <w:pStyle w:val="a5"/>
        <w:ind w:firstLine="0"/>
        <w:jc w:val="both"/>
        <w:rPr>
          <w:rFonts w:ascii="Times New Roman" w:hAnsi="Times New Roman"/>
          <w:sz w:val="24"/>
        </w:rPr>
      </w:pPr>
      <w:r>
        <w:rPr>
          <w:rFonts w:ascii="Times New Roman" w:hAnsi="Times New Roman"/>
          <w:sz w:val="24"/>
        </w:rPr>
        <w:t>що діє на підставі _________________________ (далі - постачальник), з однієї сторони, і ___________________________________________________________________________</w:t>
      </w:r>
    </w:p>
    <w:p w:rsidR="004D29E9" w:rsidRDefault="00A56BD0">
      <w:pPr>
        <w:pStyle w:val="a5"/>
        <w:spacing w:before="0"/>
        <w:jc w:val="center"/>
        <w:rPr>
          <w:rFonts w:ascii="Times New Roman" w:hAnsi="Times New Roman"/>
          <w:sz w:val="20"/>
          <w:szCs w:val="20"/>
        </w:rPr>
      </w:pPr>
      <w:r>
        <w:rPr>
          <w:rFonts w:ascii="Times New Roman" w:hAnsi="Times New Roman"/>
          <w:sz w:val="20"/>
          <w:szCs w:val="20"/>
        </w:rPr>
        <w:t>(найменування суб’єкта господарювання - виробника електричної енергії)</w:t>
      </w:r>
    </w:p>
    <w:p w:rsidR="004D29E9" w:rsidRDefault="00A56BD0">
      <w:pPr>
        <w:pStyle w:val="a5"/>
        <w:ind w:firstLine="0"/>
        <w:jc w:val="both"/>
        <w:rPr>
          <w:rFonts w:ascii="Times New Roman" w:hAnsi="Times New Roman"/>
          <w:sz w:val="24"/>
        </w:rPr>
      </w:pPr>
      <w:r>
        <w:rPr>
          <w:rFonts w:ascii="Times New Roman" w:hAnsi="Times New Roman"/>
          <w:sz w:val="24"/>
        </w:rPr>
        <w:t>(далі - замовник) в особі ______________________________________________________</w:t>
      </w:r>
    </w:p>
    <w:p w:rsidR="004D29E9" w:rsidRDefault="00A56BD0">
      <w:pPr>
        <w:pStyle w:val="a5"/>
        <w:spacing w:before="0"/>
        <w:jc w:val="both"/>
        <w:rPr>
          <w:rFonts w:ascii="Times New Roman" w:hAnsi="Times New Roman"/>
          <w:sz w:val="20"/>
          <w:szCs w:val="20"/>
        </w:rPr>
      </w:pPr>
      <w:r>
        <w:rPr>
          <w:rFonts w:ascii="Times New Roman" w:hAnsi="Times New Roman"/>
          <w:sz w:val="24"/>
        </w:rPr>
        <w:t xml:space="preserve">                               </w:t>
      </w:r>
      <w:r>
        <w:rPr>
          <w:rFonts w:ascii="Times New Roman" w:hAnsi="Times New Roman"/>
          <w:sz w:val="20"/>
          <w:szCs w:val="20"/>
        </w:rPr>
        <w:t>(найменування посади,</w:t>
      </w:r>
    </w:p>
    <w:p w:rsidR="004D29E9" w:rsidRDefault="00A56BD0">
      <w:pPr>
        <w:pStyle w:val="a5"/>
        <w:ind w:firstLine="0"/>
        <w:jc w:val="both"/>
        <w:rPr>
          <w:rFonts w:ascii="Times New Roman" w:hAnsi="Times New Roman"/>
          <w:sz w:val="24"/>
        </w:rPr>
      </w:pPr>
      <w:r>
        <w:rPr>
          <w:rFonts w:ascii="Times New Roman" w:hAnsi="Times New Roman"/>
          <w:sz w:val="24"/>
        </w:rPr>
        <w:t>___________________________________________________________________________,</w:t>
      </w:r>
    </w:p>
    <w:p w:rsidR="004D29E9" w:rsidRDefault="00A56BD0">
      <w:pPr>
        <w:pStyle w:val="a5"/>
        <w:spacing w:before="0"/>
        <w:jc w:val="center"/>
        <w:rPr>
          <w:rFonts w:ascii="Times New Roman" w:hAnsi="Times New Roman"/>
          <w:sz w:val="20"/>
          <w:szCs w:val="20"/>
        </w:rPr>
      </w:pPr>
      <w:r>
        <w:rPr>
          <w:rFonts w:ascii="Times New Roman" w:hAnsi="Times New Roman"/>
          <w:sz w:val="20"/>
          <w:szCs w:val="20"/>
        </w:rPr>
        <w:t>прізвище, ім’я та по батькові)</w:t>
      </w:r>
    </w:p>
    <w:p w:rsidR="004D29E9" w:rsidRDefault="00A56BD0">
      <w:pPr>
        <w:pStyle w:val="a5"/>
        <w:ind w:firstLine="0"/>
        <w:jc w:val="both"/>
        <w:rPr>
          <w:rFonts w:ascii="Times New Roman" w:hAnsi="Times New Roman"/>
          <w:sz w:val="24"/>
        </w:rPr>
      </w:pPr>
      <w:r>
        <w:rPr>
          <w:rFonts w:ascii="Times New Roman" w:hAnsi="Times New Roman"/>
          <w:sz w:val="24"/>
        </w:rPr>
        <w:t>що діє на підставі ______________, з іншої сторони (далі - сторони), з метою виконання спеціальних обов’язків для забезпечення загальносуспільних інтересів у процесі функціонування ринку електричної енергії на період з __ ___________ 20___ р. до __ _________ 20___ р. з метою надання послуг із забезпечення доступності електричної енергії для побутових споживачів торгової зони __________________________________</w:t>
      </w:r>
    </w:p>
    <w:p w:rsidR="004D29E9" w:rsidRDefault="00A56BD0">
      <w:pPr>
        <w:pStyle w:val="a5"/>
        <w:spacing w:before="0"/>
        <w:jc w:val="both"/>
        <w:rPr>
          <w:rFonts w:ascii="Times New Roman" w:hAnsi="Times New Roman"/>
          <w:sz w:val="20"/>
          <w:szCs w:val="20"/>
        </w:rPr>
      </w:pPr>
      <w:r>
        <w:rPr>
          <w:rFonts w:ascii="Times New Roman" w:hAnsi="Times New Roman"/>
          <w:sz w:val="24"/>
        </w:rPr>
        <w:t xml:space="preserve">                                           </w:t>
      </w:r>
      <w:r>
        <w:rPr>
          <w:rFonts w:ascii="Times New Roman" w:hAnsi="Times New Roman"/>
          <w:sz w:val="20"/>
          <w:szCs w:val="20"/>
        </w:rPr>
        <w:t>(найменування торгової зони)</w:t>
      </w:r>
    </w:p>
    <w:p w:rsidR="004D29E9" w:rsidRDefault="00A56BD0">
      <w:pPr>
        <w:pStyle w:val="a5"/>
        <w:ind w:firstLine="0"/>
        <w:jc w:val="both"/>
        <w:rPr>
          <w:rFonts w:ascii="Times New Roman" w:hAnsi="Times New Roman"/>
          <w:sz w:val="24"/>
        </w:rPr>
      </w:pPr>
      <w:r>
        <w:rPr>
          <w:rFonts w:ascii="Times New Roman" w:hAnsi="Times New Roman"/>
          <w:sz w:val="24"/>
        </w:rPr>
        <w:t>уклали цей договір про нижченаведене.</w:t>
      </w:r>
    </w:p>
    <w:p w:rsidR="004D29E9" w:rsidRDefault="00A56BD0">
      <w:pPr>
        <w:pStyle w:val="a4"/>
        <w:spacing w:before="120" w:after="120" w:line="228" w:lineRule="auto"/>
        <w:rPr>
          <w:rFonts w:ascii="Times New Roman" w:hAnsi="Times New Roman"/>
          <w:b w:val="0"/>
          <w:sz w:val="24"/>
        </w:rPr>
      </w:pPr>
      <w:r>
        <w:rPr>
          <w:rFonts w:ascii="Times New Roman" w:hAnsi="Times New Roman"/>
          <w:b w:val="0"/>
          <w:sz w:val="24"/>
        </w:rPr>
        <w:t>Предмет договору</w:t>
      </w:r>
    </w:p>
    <w:p w:rsidR="004D29E9" w:rsidRDefault="00A56BD0">
      <w:pPr>
        <w:pStyle w:val="a5"/>
        <w:jc w:val="both"/>
        <w:rPr>
          <w:rFonts w:ascii="Times New Roman" w:hAnsi="Times New Roman"/>
          <w:sz w:val="24"/>
        </w:rPr>
      </w:pPr>
      <w:r>
        <w:rPr>
          <w:rFonts w:ascii="Times New Roman" w:hAnsi="Times New Roman"/>
          <w:sz w:val="24"/>
        </w:rPr>
        <w:t xml:space="preserve">1. Постачальник зобов’язується надавати замовнику послуги із забезпечення доступності електричної енергії для побутових споживачів (далі - послуги), а замовник зобов’язується отримувати надані постачальником послуги та оплачувати їх вартість на умовах та в порядку, визначеному цим договором та Положенням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затвердженим постановою Кабінету Міністрів України </w:t>
      </w:r>
      <w:r>
        <w:rPr>
          <w:rFonts w:ascii="Times New Roman" w:hAnsi="Times New Roman"/>
          <w:sz w:val="24"/>
        </w:rPr>
        <w:br/>
        <w:t>від 11 серпня 2021 р. № 859.</w:t>
      </w:r>
    </w:p>
    <w:p w:rsidR="004D29E9" w:rsidRDefault="00A56BD0">
      <w:pPr>
        <w:pStyle w:val="a5"/>
        <w:jc w:val="both"/>
        <w:rPr>
          <w:rFonts w:ascii="Times New Roman" w:hAnsi="Times New Roman"/>
          <w:sz w:val="24"/>
        </w:rPr>
      </w:pPr>
      <w:r>
        <w:rPr>
          <w:rFonts w:ascii="Times New Roman" w:hAnsi="Times New Roman"/>
          <w:sz w:val="24"/>
        </w:rPr>
        <w:t>2. Місце надання послуг - територія України.</w:t>
      </w:r>
    </w:p>
    <w:p w:rsidR="004D29E9" w:rsidRDefault="00A56BD0">
      <w:pPr>
        <w:pStyle w:val="a5"/>
        <w:jc w:val="both"/>
        <w:rPr>
          <w:rFonts w:ascii="Times New Roman" w:hAnsi="Times New Roman"/>
          <w:sz w:val="24"/>
        </w:rPr>
      </w:pPr>
      <w:r>
        <w:rPr>
          <w:rFonts w:ascii="Times New Roman" w:hAnsi="Times New Roman"/>
          <w:sz w:val="24"/>
        </w:rPr>
        <w:t>3. Строк надання послуг - з ________ р. до ____________ року.</w:t>
      </w:r>
    </w:p>
    <w:p w:rsidR="004D29E9" w:rsidRDefault="00A56BD0">
      <w:pPr>
        <w:pStyle w:val="a4"/>
        <w:spacing w:before="120" w:after="120"/>
        <w:rPr>
          <w:rFonts w:ascii="Times New Roman" w:hAnsi="Times New Roman"/>
          <w:b w:val="0"/>
          <w:sz w:val="24"/>
        </w:rPr>
      </w:pPr>
      <w:r>
        <w:rPr>
          <w:rFonts w:ascii="Times New Roman" w:hAnsi="Times New Roman"/>
          <w:b w:val="0"/>
          <w:sz w:val="24"/>
        </w:rPr>
        <w:t>Вартість послуг та порядок оплати</w:t>
      </w:r>
    </w:p>
    <w:p w:rsidR="004D29E9" w:rsidRDefault="00A56BD0">
      <w:pPr>
        <w:pStyle w:val="a5"/>
        <w:jc w:val="both"/>
        <w:rPr>
          <w:rFonts w:ascii="Times New Roman" w:hAnsi="Times New Roman"/>
          <w:sz w:val="24"/>
        </w:rPr>
      </w:pPr>
      <w:r>
        <w:rPr>
          <w:rFonts w:ascii="Times New Roman" w:hAnsi="Times New Roman"/>
          <w:sz w:val="24"/>
        </w:rPr>
        <w:t>4. Загальна вартість послуг за цим договором визначається як сумарна вартість послуг, які надаються постачальником кожного розрахункового періоду протягом строку дії цього договору, крім того - податок на додану вартість.</w:t>
      </w:r>
    </w:p>
    <w:p w:rsidR="004D29E9" w:rsidRDefault="00A56BD0">
      <w:pPr>
        <w:pStyle w:val="a5"/>
        <w:jc w:val="both"/>
        <w:rPr>
          <w:rFonts w:ascii="Times New Roman" w:hAnsi="Times New Roman"/>
          <w:sz w:val="24"/>
        </w:rPr>
      </w:pPr>
      <w:r>
        <w:rPr>
          <w:rFonts w:ascii="Times New Roman" w:hAnsi="Times New Roman"/>
          <w:sz w:val="24"/>
        </w:rPr>
        <w:t>Розрахунковим періодом за цим договором є календарний місяць.</w:t>
      </w:r>
    </w:p>
    <w:p w:rsidR="004D29E9" w:rsidRDefault="00A56BD0">
      <w:pPr>
        <w:pStyle w:val="a5"/>
        <w:jc w:val="both"/>
        <w:rPr>
          <w:rFonts w:ascii="Times New Roman" w:hAnsi="Times New Roman"/>
          <w:sz w:val="24"/>
        </w:rPr>
      </w:pPr>
      <w:r>
        <w:rPr>
          <w:rFonts w:ascii="Times New Roman" w:hAnsi="Times New Roman"/>
          <w:sz w:val="24"/>
        </w:rPr>
        <w:t xml:space="preserve">5. </w:t>
      </w:r>
      <w:bookmarkStart w:id="1" w:name="_Hlk78981877"/>
      <w:r>
        <w:rPr>
          <w:rFonts w:ascii="Times New Roman" w:hAnsi="Times New Roman"/>
          <w:sz w:val="24"/>
        </w:rPr>
        <w:t xml:space="preserve">До 12 числа місяця, що передує розрахунковому періоду, замовник надсилає на електронні адреси постачальника інформацію щодо прогнозної граничної вартості послуги </w:t>
      </w:r>
      <w:bookmarkEnd w:id="1"/>
      <w:r>
        <w:rPr>
          <w:rFonts w:ascii="Times New Roman" w:hAnsi="Times New Roman"/>
          <w:sz w:val="24"/>
        </w:rPr>
        <w:t>на розрахунковий місяць за формою, наведеною у додатку 1 до цього договору, в електронному вигляді з накладенням кваліфікаційного електронного підпису з подальшим надсиланням на поштову адресу одного примірника оригіналу.</w:t>
      </w:r>
    </w:p>
    <w:p w:rsidR="004D29E9" w:rsidRDefault="00A56BD0">
      <w:pPr>
        <w:pStyle w:val="a5"/>
        <w:jc w:val="both"/>
        <w:rPr>
          <w:rFonts w:ascii="Times New Roman" w:hAnsi="Times New Roman"/>
          <w:sz w:val="24"/>
        </w:rPr>
      </w:pPr>
      <w:r>
        <w:rPr>
          <w:rFonts w:ascii="Times New Roman" w:hAnsi="Times New Roman"/>
          <w:sz w:val="24"/>
        </w:rPr>
        <w:lastRenderedPageBreak/>
        <w:t>6. Постачальник на підставі отриманої від виробників зведеної інформації розраховує прогнозну вартість послуги для кожного виробника відповідно до додатка 6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rsidR="004D29E9" w:rsidRDefault="00A56BD0">
      <w:pPr>
        <w:pStyle w:val="a5"/>
        <w:jc w:val="both"/>
        <w:rPr>
          <w:rFonts w:ascii="Times New Roman" w:hAnsi="Times New Roman"/>
          <w:sz w:val="24"/>
        </w:rPr>
      </w:pPr>
      <w:r>
        <w:rPr>
          <w:rFonts w:ascii="Times New Roman" w:hAnsi="Times New Roman"/>
          <w:sz w:val="24"/>
        </w:rPr>
        <w:t>7. До 15 числа місяця, що передує розрахунковому періоду, постачальник надсилає на електронні адреси замовника інформацію щодо прогнозної вартості послуги та її розподілу за сумами платежів за формою, наведеною у додатку 2 до цього договору, у загальному порядку оплати або за формою, наведеною у додатку 3 до цього договору, в разі здійснення замовником авансування постачальника.</w:t>
      </w:r>
    </w:p>
    <w:p w:rsidR="004D29E9" w:rsidRDefault="00A56BD0">
      <w:pPr>
        <w:pStyle w:val="a5"/>
        <w:jc w:val="both"/>
        <w:rPr>
          <w:rFonts w:ascii="Times New Roman" w:hAnsi="Times New Roman"/>
          <w:sz w:val="24"/>
        </w:rPr>
      </w:pPr>
      <w:r>
        <w:rPr>
          <w:rFonts w:ascii="Times New Roman" w:hAnsi="Times New Roman"/>
          <w:sz w:val="24"/>
        </w:rPr>
        <w:t>8. До 10 числа місяця, що настає за розрахунковим періодом, замовник надсилає на електронні адреси постачальника інформацію щодо фактичної граничної вартості послуги за розрахунковий місяць за формою, наведеною у додатку 1 до цього договору, в електронному вигляді з накладенням кваліфікаційного електронного підпису з подальшим надсиланням на поштову адресу одного примірника оригіналу.</w:t>
      </w:r>
    </w:p>
    <w:p w:rsidR="004D29E9" w:rsidRDefault="00A56BD0">
      <w:pPr>
        <w:pStyle w:val="a5"/>
        <w:jc w:val="both"/>
        <w:rPr>
          <w:rFonts w:ascii="Times New Roman" w:hAnsi="Times New Roman"/>
          <w:sz w:val="24"/>
        </w:rPr>
      </w:pPr>
      <w:r>
        <w:rPr>
          <w:rFonts w:ascii="Times New Roman" w:hAnsi="Times New Roman"/>
          <w:sz w:val="24"/>
        </w:rPr>
        <w:t>9. Постачальник на підставі отриманої від виробників зведеної інформації розраховує фактичну вартість послуги для кожного виробника відповідно до додатка 6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rsidR="004D29E9" w:rsidRDefault="00A56BD0">
      <w:pPr>
        <w:pStyle w:val="a5"/>
        <w:jc w:val="both"/>
        <w:rPr>
          <w:rFonts w:ascii="Times New Roman" w:hAnsi="Times New Roman"/>
          <w:sz w:val="24"/>
        </w:rPr>
      </w:pPr>
      <w:r>
        <w:rPr>
          <w:rFonts w:ascii="Times New Roman" w:hAnsi="Times New Roman"/>
          <w:sz w:val="24"/>
        </w:rPr>
        <w:t>10. Фактична вартість послуг у відповідному місяці розраховується відповідно до додатка 6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щомісяця до 11 числа місяця, наступного за розрахунковим періодом.</w:t>
      </w:r>
    </w:p>
    <w:p w:rsidR="004D29E9" w:rsidRDefault="00A56BD0">
      <w:pPr>
        <w:pStyle w:val="a5"/>
        <w:jc w:val="both"/>
        <w:rPr>
          <w:rFonts w:ascii="Times New Roman" w:hAnsi="Times New Roman"/>
          <w:sz w:val="24"/>
        </w:rPr>
      </w:pPr>
      <w:r>
        <w:rPr>
          <w:rFonts w:ascii="Times New Roman" w:hAnsi="Times New Roman"/>
          <w:sz w:val="24"/>
        </w:rPr>
        <w:t>11. Оплата постачальнику вартості послуг здійснюється замовником шляхом перерахування на поточний рахунок постачальника таким чином:</w:t>
      </w:r>
    </w:p>
    <w:p w:rsidR="004D29E9" w:rsidRDefault="00A56BD0">
      <w:pPr>
        <w:pStyle w:val="a5"/>
        <w:jc w:val="both"/>
        <w:rPr>
          <w:rFonts w:ascii="Times New Roman" w:hAnsi="Times New Roman"/>
          <w:sz w:val="24"/>
        </w:rPr>
      </w:pPr>
      <w:r>
        <w:rPr>
          <w:rFonts w:ascii="Times New Roman" w:hAnsi="Times New Roman"/>
          <w:sz w:val="24"/>
        </w:rPr>
        <w:t>1) загальний порядок:</w:t>
      </w:r>
    </w:p>
    <w:p w:rsidR="004D29E9" w:rsidRDefault="00A56BD0">
      <w:pPr>
        <w:pStyle w:val="a5"/>
        <w:jc w:val="both"/>
        <w:rPr>
          <w:rFonts w:ascii="Times New Roman" w:hAnsi="Times New Roman"/>
          <w:sz w:val="24"/>
        </w:rPr>
      </w:pPr>
      <w:r>
        <w:rPr>
          <w:rFonts w:ascii="Times New Roman" w:hAnsi="Times New Roman"/>
          <w:sz w:val="24"/>
        </w:rPr>
        <w:t>перший платіж - за чотири банківські дні до розрахункового місяця, що передує розрахунковому періоду, в обсязі 20 відсотків прогнозної вартості послуг (з податком на додану вартість);</w:t>
      </w:r>
    </w:p>
    <w:p w:rsidR="004D29E9" w:rsidRDefault="00A56BD0">
      <w:pPr>
        <w:pStyle w:val="a5"/>
        <w:jc w:val="both"/>
        <w:rPr>
          <w:rFonts w:ascii="Times New Roman" w:hAnsi="Times New Roman"/>
          <w:sz w:val="24"/>
        </w:rPr>
      </w:pPr>
      <w:r>
        <w:rPr>
          <w:rFonts w:ascii="Times New Roman" w:hAnsi="Times New Roman"/>
          <w:sz w:val="24"/>
        </w:rPr>
        <w:t>другий платіж - до 2 (включно) числа розрахункового місяця в обсязі 20 відсотків прогнозної вартості послуг (з податком на додану вартість);</w:t>
      </w:r>
    </w:p>
    <w:p w:rsidR="004D29E9" w:rsidRDefault="00A56BD0">
      <w:pPr>
        <w:pStyle w:val="a5"/>
        <w:jc w:val="both"/>
        <w:rPr>
          <w:rFonts w:ascii="Times New Roman" w:hAnsi="Times New Roman"/>
          <w:sz w:val="24"/>
        </w:rPr>
      </w:pPr>
      <w:r>
        <w:rPr>
          <w:rFonts w:ascii="Times New Roman" w:hAnsi="Times New Roman"/>
          <w:sz w:val="24"/>
        </w:rPr>
        <w:t>третій платіж - до 8 (включно) числа розрахункового місяця в обсязі 20 відсотків прогнозної вартості послуг (з податком на додану вартість);</w:t>
      </w:r>
    </w:p>
    <w:p w:rsidR="004D29E9" w:rsidRDefault="00A56BD0">
      <w:pPr>
        <w:pStyle w:val="a5"/>
        <w:jc w:val="both"/>
        <w:rPr>
          <w:rFonts w:ascii="Times New Roman" w:hAnsi="Times New Roman"/>
          <w:sz w:val="24"/>
        </w:rPr>
      </w:pPr>
      <w:r>
        <w:rPr>
          <w:rFonts w:ascii="Times New Roman" w:hAnsi="Times New Roman"/>
          <w:sz w:val="24"/>
        </w:rPr>
        <w:t>четвертий платіж - до 14 (включно) числа розрахункового місяця в обсязі 20 відсотків прогнозної вартості послуг (з податком на додану вартість);</w:t>
      </w:r>
    </w:p>
    <w:p w:rsidR="004D29E9" w:rsidRDefault="00A56BD0">
      <w:pPr>
        <w:pStyle w:val="a5"/>
        <w:jc w:val="both"/>
        <w:rPr>
          <w:rFonts w:ascii="Times New Roman" w:hAnsi="Times New Roman"/>
          <w:sz w:val="24"/>
        </w:rPr>
      </w:pPr>
      <w:r>
        <w:rPr>
          <w:rFonts w:ascii="Times New Roman" w:hAnsi="Times New Roman"/>
          <w:sz w:val="24"/>
        </w:rPr>
        <w:t>п’ятий платіж - до 20 (включно) числа розрахункового місяця в обсязі 20 відсотків прогнозної вартості послуг (з податком на додану вартість);</w:t>
      </w:r>
    </w:p>
    <w:p w:rsidR="004D29E9" w:rsidRDefault="00A56BD0">
      <w:pPr>
        <w:pStyle w:val="a5"/>
        <w:jc w:val="both"/>
        <w:rPr>
          <w:rFonts w:ascii="Times New Roman" w:hAnsi="Times New Roman"/>
          <w:sz w:val="24"/>
        </w:rPr>
      </w:pPr>
      <w:r>
        <w:rPr>
          <w:rFonts w:ascii="Times New Roman" w:hAnsi="Times New Roman"/>
          <w:sz w:val="24"/>
        </w:rPr>
        <w:t xml:space="preserve">шостий платіж - до 14 (включно) числа місяця, що настає за розрахунковим періодом у розмірі, який визначається як різниця між вартістю послуг (з податком на додану вартість) за розрахунковий місяць, відповідно до </w:t>
      </w:r>
      <w:proofErr w:type="spellStart"/>
      <w:r>
        <w:rPr>
          <w:rFonts w:ascii="Times New Roman" w:hAnsi="Times New Roman"/>
          <w:sz w:val="24"/>
        </w:rPr>
        <w:t>акта</w:t>
      </w:r>
      <w:proofErr w:type="spellEnd"/>
      <w:r>
        <w:rPr>
          <w:rFonts w:ascii="Times New Roman" w:hAnsi="Times New Roman"/>
          <w:sz w:val="24"/>
        </w:rPr>
        <w:t xml:space="preserve"> приймання-передачі послуг за розрахунковий місяць за формою, наведеною у додатку 4, та сумою перших п’ятьох платежів.</w:t>
      </w:r>
    </w:p>
    <w:p w:rsidR="004D29E9" w:rsidRDefault="00A56BD0">
      <w:pPr>
        <w:pStyle w:val="a5"/>
        <w:jc w:val="both"/>
        <w:rPr>
          <w:rFonts w:ascii="Times New Roman" w:hAnsi="Times New Roman"/>
          <w:sz w:val="24"/>
        </w:rPr>
      </w:pPr>
      <w:r>
        <w:rPr>
          <w:rFonts w:ascii="Times New Roman" w:hAnsi="Times New Roman"/>
          <w:sz w:val="24"/>
        </w:rPr>
        <w:t>Якщо сумарна сплата замовником постачальнику прогнозної вартості за розрахунковий місяць (сума перших п’яти платежів) перевищує вартість послуги, що зазначена в акті приймання-передачі послуг, постачальник здійснює повернення замовнику різниці до 16 (включно) числа місяця, що настає за розрахунковим періодом;</w:t>
      </w:r>
    </w:p>
    <w:p w:rsidR="004D29E9" w:rsidRDefault="00A56BD0">
      <w:pPr>
        <w:pStyle w:val="a5"/>
        <w:jc w:val="both"/>
        <w:rPr>
          <w:rFonts w:ascii="Times New Roman" w:hAnsi="Times New Roman"/>
          <w:sz w:val="24"/>
          <w:lang w:eastAsia="en-US"/>
        </w:rPr>
      </w:pPr>
      <w:r>
        <w:rPr>
          <w:rFonts w:ascii="Times New Roman" w:hAnsi="Times New Roman"/>
          <w:sz w:val="24"/>
        </w:rPr>
        <w:lastRenderedPageBreak/>
        <w:t>2) у разі здійснення замовником авансування постачальнику - оплата постачальнику вартості послуг згідно з цим договором, які надаються протягом періоду з дати початку надання послуг та до 31 грудня відповідного року, здійснюється замовником шляхом перерахування на поточний рахунок постачальника попередньої оплати (авансового платежу).</w:t>
      </w:r>
    </w:p>
    <w:p w:rsidR="004D29E9" w:rsidRDefault="00A56BD0">
      <w:pPr>
        <w:pStyle w:val="a5"/>
        <w:jc w:val="both"/>
        <w:rPr>
          <w:rFonts w:ascii="Times New Roman" w:hAnsi="Times New Roman"/>
          <w:sz w:val="24"/>
        </w:rPr>
      </w:pPr>
      <w:r>
        <w:rPr>
          <w:rFonts w:ascii="Times New Roman" w:hAnsi="Times New Roman"/>
          <w:sz w:val="24"/>
        </w:rPr>
        <w:t>Кожного місяця, що настає за розрахунковим періодом, постачальник та замовник зменшують попередню оплату (авансовий платіж) на суму, визначену в акті приймання-передачі послуг за розрахунковий місяць.</w:t>
      </w:r>
    </w:p>
    <w:p w:rsidR="004D29E9" w:rsidRDefault="00A56BD0">
      <w:pPr>
        <w:pStyle w:val="a5"/>
        <w:jc w:val="both"/>
        <w:rPr>
          <w:rFonts w:ascii="Times New Roman" w:hAnsi="Times New Roman"/>
          <w:sz w:val="24"/>
        </w:rPr>
      </w:pPr>
      <w:r>
        <w:rPr>
          <w:rFonts w:ascii="Times New Roman" w:hAnsi="Times New Roman"/>
          <w:sz w:val="24"/>
        </w:rPr>
        <w:t>Якщо станом на 31 грудня відповідного року сума попередньої оплати (авансового платежу), яка здійснена замовником постачальнику, перевищує вартість послуги, що зазначена в акті приймання-передачі за грудень, постачальник здійснює повернення замовнику коштів у сумі, яка дорівнює різниці між сплаченою попередньою оплатою (авансовим платежем) та вартістю послуг до 15 (включно) січня наступного року.</w:t>
      </w:r>
    </w:p>
    <w:p w:rsidR="004D29E9" w:rsidRDefault="00A56BD0">
      <w:pPr>
        <w:pStyle w:val="a5"/>
        <w:jc w:val="both"/>
        <w:rPr>
          <w:rFonts w:ascii="Times New Roman" w:hAnsi="Times New Roman"/>
          <w:sz w:val="24"/>
        </w:rPr>
      </w:pPr>
      <w:r>
        <w:rPr>
          <w:rFonts w:ascii="Times New Roman" w:hAnsi="Times New Roman"/>
          <w:sz w:val="24"/>
        </w:rPr>
        <w:t>Якщо вартість наданих послуг перевищує суму попередньої оплати (авансового платежу), замовник здійснює оплату наданих постачальником послуг згідно з умовами, зазначеними в підпункті 1 пункту 11 цього договору.</w:t>
      </w:r>
    </w:p>
    <w:p w:rsidR="004D29E9" w:rsidRDefault="00A56BD0">
      <w:pPr>
        <w:pStyle w:val="a5"/>
        <w:jc w:val="both"/>
        <w:rPr>
          <w:rFonts w:ascii="Times New Roman" w:hAnsi="Times New Roman"/>
          <w:sz w:val="24"/>
        </w:rPr>
      </w:pPr>
      <w:r>
        <w:rPr>
          <w:rFonts w:ascii="Times New Roman" w:hAnsi="Times New Roman"/>
          <w:sz w:val="24"/>
        </w:rPr>
        <w:t>12. Факт надання та отримання послуг підтверджується актом приймання-передачі послуг.</w:t>
      </w:r>
    </w:p>
    <w:p w:rsidR="004D29E9" w:rsidRDefault="00A56BD0">
      <w:pPr>
        <w:pStyle w:val="a5"/>
        <w:jc w:val="both"/>
        <w:rPr>
          <w:rFonts w:ascii="Times New Roman" w:hAnsi="Times New Roman"/>
          <w:sz w:val="24"/>
        </w:rPr>
      </w:pPr>
      <w:r>
        <w:rPr>
          <w:rFonts w:ascii="Times New Roman" w:hAnsi="Times New Roman"/>
          <w:sz w:val="24"/>
        </w:rPr>
        <w:t>Постачальник надсилає не пізніше 11 числа місяця, що настає за розрахунковим періодом, замовнику з накладенням кваліфікованого електронного підпису уповноваженої особи акт приймання-передачі послуг, складений на підставі фактичних даних та розрахунку відповідно до пунктів 8 і 9 цього договору.</w:t>
      </w:r>
    </w:p>
    <w:p w:rsidR="004D29E9" w:rsidRDefault="00A56BD0">
      <w:pPr>
        <w:pStyle w:val="a5"/>
        <w:jc w:val="both"/>
        <w:rPr>
          <w:rFonts w:ascii="Times New Roman" w:hAnsi="Times New Roman"/>
          <w:sz w:val="24"/>
        </w:rPr>
      </w:pPr>
      <w:r>
        <w:rPr>
          <w:rFonts w:ascii="Times New Roman" w:hAnsi="Times New Roman"/>
          <w:sz w:val="24"/>
        </w:rPr>
        <w:t xml:space="preserve">Замовник зобов’язаний підписати акт приймання-передачі послуг кваліфікованим електронним підписом уповноваженої особи протягом двох робочих днів з дня отримання </w:t>
      </w:r>
      <w:proofErr w:type="spellStart"/>
      <w:r>
        <w:rPr>
          <w:rFonts w:ascii="Times New Roman" w:hAnsi="Times New Roman"/>
          <w:sz w:val="24"/>
        </w:rPr>
        <w:t>акта</w:t>
      </w:r>
      <w:proofErr w:type="spellEnd"/>
      <w:r>
        <w:rPr>
          <w:rFonts w:ascii="Times New Roman" w:hAnsi="Times New Roman"/>
          <w:sz w:val="24"/>
        </w:rPr>
        <w:t>.</w:t>
      </w:r>
    </w:p>
    <w:p w:rsidR="004D29E9" w:rsidRDefault="00A56BD0">
      <w:pPr>
        <w:pStyle w:val="a5"/>
        <w:jc w:val="both"/>
        <w:rPr>
          <w:rFonts w:ascii="Times New Roman" w:hAnsi="Times New Roman"/>
          <w:sz w:val="24"/>
        </w:rPr>
      </w:pPr>
      <w:r>
        <w:rPr>
          <w:rFonts w:ascii="Times New Roman" w:hAnsi="Times New Roman"/>
          <w:sz w:val="24"/>
        </w:rPr>
        <w:t xml:space="preserve">Постачальник надсилає не пізніше 12 числа місяця, що настає за розрахунковим періодом, замовнику поштою або передає через уповноваженого представника постачальника два примірники підписаних із своєї сторони </w:t>
      </w:r>
      <w:proofErr w:type="spellStart"/>
      <w:r>
        <w:rPr>
          <w:rFonts w:ascii="Times New Roman" w:hAnsi="Times New Roman"/>
          <w:sz w:val="24"/>
        </w:rPr>
        <w:t>акта</w:t>
      </w:r>
      <w:proofErr w:type="spellEnd"/>
      <w:r>
        <w:rPr>
          <w:rFonts w:ascii="Times New Roman" w:hAnsi="Times New Roman"/>
          <w:sz w:val="24"/>
        </w:rPr>
        <w:t xml:space="preserve"> приймання-передачі послуг. Замовник протягом трьох робочих днів після отримання оригіналів </w:t>
      </w:r>
      <w:proofErr w:type="spellStart"/>
      <w:r>
        <w:rPr>
          <w:rFonts w:ascii="Times New Roman" w:hAnsi="Times New Roman"/>
          <w:sz w:val="24"/>
        </w:rPr>
        <w:t>акта</w:t>
      </w:r>
      <w:proofErr w:type="spellEnd"/>
      <w:r>
        <w:rPr>
          <w:rFonts w:ascii="Times New Roman" w:hAnsi="Times New Roman"/>
          <w:sz w:val="24"/>
        </w:rPr>
        <w:t xml:space="preserve"> підписує їх та повертає один оригінал на адресу постачальника.</w:t>
      </w:r>
    </w:p>
    <w:p w:rsidR="004D29E9" w:rsidRDefault="00A56BD0">
      <w:pPr>
        <w:pStyle w:val="a4"/>
        <w:spacing w:before="120" w:after="120"/>
        <w:rPr>
          <w:rFonts w:ascii="Times New Roman" w:hAnsi="Times New Roman"/>
          <w:b w:val="0"/>
          <w:sz w:val="24"/>
        </w:rPr>
      </w:pPr>
      <w:r>
        <w:rPr>
          <w:rFonts w:ascii="Times New Roman" w:hAnsi="Times New Roman"/>
          <w:b w:val="0"/>
          <w:sz w:val="24"/>
        </w:rPr>
        <w:t>Права та обов’язки сторін</w:t>
      </w:r>
    </w:p>
    <w:p w:rsidR="004D29E9" w:rsidRDefault="00A56BD0">
      <w:pPr>
        <w:pStyle w:val="a5"/>
        <w:jc w:val="both"/>
        <w:rPr>
          <w:rFonts w:ascii="Times New Roman" w:hAnsi="Times New Roman"/>
          <w:sz w:val="24"/>
        </w:rPr>
      </w:pPr>
      <w:r>
        <w:rPr>
          <w:rFonts w:ascii="Times New Roman" w:hAnsi="Times New Roman"/>
          <w:sz w:val="24"/>
        </w:rPr>
        <w:t>13. Постачальник зобов’язаний:</w:t>
      </w:r>
    </w:p>
    <w:p w:rsidR="004D29E9" w:rsidRDefault="00A56BD0">
      <w:pPr>
        <w:pStyle w:val="a5"/>
        <w:jc w:val="both"/>
        <w:rPr>
          <w:rFonts w:ascii="Times New Roman" w:hAnsi="Times New Roman"/>
          <w:sz w:val="24"/>
        </w:rPr>
      </w:pPr>
      <w:r>
        <w:rPr>
          <w:rFonts w:ascii="Times New Roman" w:hAnsi="Times New Roman"/>
          <w:sz w:val="24"/>
        </w:rPr>
        <w:t>1) надавати послуги;</w:t>
      </w:r>
    </w:p>
    <w:p w:rsidR="004D29E9" w:rsidRDefault="00A56BD0">
      <w:pPr>
        <w:pStyle w:val="a5"/>
        <w:jc w:val="both"/>
        <w:rPr>
          <w:rFonts w:ascii="Times New Roman" w:hAnsi="Times New Roman"/>
          <w:sz w:val="24"/>
        </w:rPr>
      </w:pPr>
      <w:r>
        <w:rPr>
          <w:rFonts w:ascii="Times New Roman" w:hAnsi="Times New Roman"/>
          <w:sz w:val="24"/>
        </w:rPr>
        <w:t>2) повідомляти замовнику про зміни реквізитів, а також про припинення надання послуги;</w:t>
      </w:r>
    </w:p>
    <w:p w:rsidR="004D29E9" w:rsidRDefault="00A56BD0">
      <w:pPr>
        <w:pStyle w:val="a5"/>
        <w:jc w:val="both"/>
        <w:rPr>
          <w:rFonts w:ascii="Times New Roman" w:hAnsi="Times New Roman"/>
          <w:sz w:val="24"/>
        </w:rPr>
      </w:pPr>
      <w:r>
        <w:rPr>
          <w:rFonts w:ascii="Times New Roman" w:hAnsi="Times New Roman"/>
          <w:sz w:val="24"/>
        </w:rPr>
        <w:t>3) здійснювати в повному обсязі повернення надлишково отриманих коштів у порядку, визначеному пунктом 11 цього договору.</w:t>
      </w:r>
    </w:p>
    <w:p w:rsidR="004D29E9" w:rsidRDefault="00A56BD0">
      <w:pPr>
        <w:pStyle w:val="a5"/>
        <w:jc w:val="both"/>
        <w:rPr>
          <w:rFonts w:ascii="Times New Roman" w:hAnsi="Times New Roman"/>
          <w:sz w:val="24"/>
        </w:rPr>
      </w:pPr>
      <w:r>
        <w:rPr>
          <w:rFonts w:ascii="Times New Roman" w:hAnsi="Times New Roman"/>
          <w:sz w:val="24"/>
        </w:rPr>
        <w:t>14. Постачальник має право:</w:t>
      </w:r>
    </w:p>
    <w:p w:rsidR="004D29E9" w:rsidRDefault="00A56BD0">
      <w:pPr>
        <w:pStyle w:val="a5"/>
        <w:jc w:val="both"/>
        <w:rPr>
          <w:rFonts w:ascii="Times New Roman" w:hAnsi="Times New Roman"/>
          <w:sz w:val="24"/>
        </w:rPr>
      </w:pPr>
      <w:r>
        <w:rPr>
          <w:rFonts w:ascii="Times New Roman" w:hAnsi="Times New Roman"/>
          <w:sz w:val="24"/>
        </w:rPr>
        <w:t>1) отримувати своєчасно та у повному обсязі оплату вартості послуг;</w:t>
      </w:r>
    </w:p>
    <w:p w:rsidR="004D29E9" w:rsidRDefault="00A56BD0">
      <w:pPr>
        <w:pStyle w:val="a5"/>
        <w:jc w:val="both"/>
        <w:rPr>
          <w:rFonts w:ascii="Times New Roman" w:hAnsi="Times New Roman"/>
          <w:sz w:val="24"/>
        </w:rPr>
      </w:pPr>
      <w:r>
        <w:rPr>
          <w:rFonts w:ascii="Times New Roman" w:hAnsi="Times New Roman"/>
          <w:sz w:val="24"/>
        </w:rPr>
        <w:t>2) вимагати перегляду проведених розрахунків;</w:t>
      </w:r>
    </w:p>
    <w:p w:rsidR="004D29E9" w:rsidRDefault="00A56BD0">
      <w:pPr>
        <w:pStyle w:val="a5"/>
        <w:jc w:val="both"/>
        <w:rPr>
          <w:rFonts w:ascii="Times New Roman" w:hAnsi="Times New Roman"/>
          <w:sz w:val="24"/>
        </w:rPr>
      </w:pPr>
      <w:r>
        <w:rPr>
          <w:rFonts w:ascii="Times New Roman" w:hAnsi="Times New Roman"/>
          <w:sz w:val="24"/>
        </w:rPr>
        <w:t>3) запитувати інформацію, необхідну для виконання своїх зобов’язань, передбачених цим договором.</w:t>
      </w:r>
    </w:p>
    <w:p w:rsidR="004D29E9" w:rsidRDefault="00A56BD0">
      <w:pPr>
        <w:pStyle w:val="a5"/>
        <w:jc w:val="both"/>
        <w:rPr>
          <w:rFonts w:ascii="Times New Roman" w:hAnsi="Times New Roman"/>
          <w:sz w:val="24"/>
        </w:rPr>
      </w:pPr>
      <w:r>
        <w:rPr>
          <w:rFonts w:ascii="Times New Roman" w:hAnsi="Times New Roman"/>
          <w:sz w:val="24"/>
        </w:rPr>
        <w:t>15. Замовник зобов’язаний:</w:t>
      </w:r>
    </w:p>
    <w:p w:rsidR="004D29E9" w:rsidRDefault="00A56BD0">
      <w:pPr>
        <w:pStyle w:val="a5"/>
        <w:jc w:val="both"/>
        <w:rPr>
          <w:rFonts w:ascii="Times New Roman" w:hAnsi="Times New Roman"/>
          <w:sz w:val="24"/>
        </w:rPr>
      </w:pPr>
      <w:r>
        <w:rPr>
          <w:rFonts w:ascii="Times New Roman" w:hAnsi="Times New Roman"/>
          <w:sz w:val="24"/>
        </w:rPr>
        <w:t>1) отримувати послуги, які надає постачальник;</w:t>
      </w:r>
    </w:p>
    <w:p w:rsidR="004D29E9" w:rsidRDefault="00A56BD0">
      <w:pPr>
        <w:pStyle w:val="a5"/>
        <w:jc w:val="both"/>
        <w:rPr>
          <w:rFonts w:ascii="Times New Roman" w:hAnsi="Times New Roman"/>
          <w:sz w:val="24"/>
        </w:rPr>
      </w:pPr>
      <w:r>
        <w:rPr>
          <w:rFonts w:ascii="Times New Roman" w:hAnsi="Times New Roman"/>
          <w:sz w:val="24"/>
        </w:rPr>
        <w:t>2) здійснювати в повному обсязі оплату послуг у порядку, визначеному пунктом 11 цього договору;</w:t>
      </w:r>
    </w:p>
    <w:p w:rsidR="004D29E9" w:rsidRDefault="00A56BD0">
      <w:pPr>
        <w:pStyle w:val="a5"/>
        <w:jc w:val="both"/>
        <w:rPr>
          <w:rFonts w:ascii="Times New Roman" w:hAnsi="Times New Roman"/>
          <w:sz w:val="24"/>
        </w:rPr>
      </w:pPr>
      <w:r>
        <w:rPr>
          <w:rFonts w:ascii="Times New Roman" w:hAnsi="Times New Roman"/>
          <w:sz w:val="24"/>
        </w:rPr>
        <w:lastRenderedPageBreak/>
        <w:t>3) здійснювати оплату послуг на поточний рахунок постачальника;</w:t>
      </w:r>
    </w:p>
    <w:p w:rsidR="004D29E9" w:rsidRDefault="00A56BD0">
      <w:pPr>
        <w:pStyle w:val="a5"/>
        <w:jc w:val="both"/>
        <w:rPr>
          <w:rFonts w:ascii="Times New Roman" w:hAnsi="Times New Roman"/>
          <w:sz w:val="24"/>
        </w:rPr>
      </w:pPr>
      <w:r>
        <w:rPr>
          <w:rFonts w:ascii="Times New Roman" w:hAnsi="Times New Roman"/>
          <w:sz w:val="24"/>
        </w:rPr>
        <w:t>4) повідомляти постачальнику про зміни реквізитів, припинення дії ліцензії, реорганізацію чи ліквідацію;</w:t>
      </w:r>
    </w:p>
    <w:p w:rsidR="004D29E9" w:rsidRDefault="00A56BD0">
      <w:pPr>
        <w:pStyle w:val="a5"/>
        <w:jc w:val="both"/>
        <w:rPr>
          <w:rFonts w:ascii="Times New Roman" w:hAnsi="Times New Roman"/>
          <w:sz w:val="24"/>
        </w:rPr>
      </w:pPr>
      <w:r>
        <w:rPr>
          <w:rFonts w:ascii="Times New Roman" w:hAnsi="Times New Roman"/>
          <w:sz w:val="24"/>
        </w:rPr>
        <w:t>5) повертати підписаними та належним чином оформленими акти приймання-передачі послуг у строки, визначені пунктом 8 цього договору.</w:t>
      </w:r>
    </w:p>
    <w:p w:rsidR="004D29E9" w:rsidRDefault="00A56BD0">
      <w:pPr>
        <w:pStyle w:val="a5"/>
        <w:jc w:val="both"/>
        <w:rPr>
          <w:rFonts w:ascii="Times New Roman" w:hAnsi="Times New Roman"/>
          <w:sz w:val="24"/>
        </w:rPr>
      </w:pPr>
      <w:r>
        <w:rPr>
          <w:rFonts w:ascii="Times New Roman" w:hAnsi="Times New Roman"/>
          <w:sz w:val="24"/>
        </w:rPr>
        <w:t>16. Замовник має право:</w:t>
      </w:r>
    </w:p>
    <w:p w:rsidR="004D29E9" w:rsidRDefault="00A56BD0">
      <w:pPr>
        <w:pStyle w:val="a5"/>
        <w:jc w:val="both"/>
        <w:rPr>
          <w:rFonts w:ascii="Times New Roman" w:hAnsi="Times New Roman"/>
          <w:sz w:val="24"/>
        </w:rPr>
      </w:pPr>
      <w:r>
        <w:rPr>
          <w:rFonts w:ascii="Times New Roman" w:hAnsi="Times New Roman"/>
          <w:sz w:val="24"/>
        </w:rPr>
        <w:t>1) повернути непідписаними акти приймання-передачі послуг з обґрунтуванням причин відмови в їх підписанні;</w:t>
      </w:r>
    </w:p>
    <w:p w:rsidR="004D29E9" w:rsidRDefault="00A56BD0">
      <w:pPr>
        <w:pStyle w:val="a5"/>
        <w:jc w:val="both"/>
        <w:rPr>
          <w:rFonts w:ascii="Times New Roman" w:hAnsi="Times New Roman"/>
          <w:sz w:val="24"/>
        </w:rPr>
      </w:pPr>
      <w:r>
        <w:rPr>
          <w:rFonts w:ascii="Times New Roman" w:hAnsi="Times New Roman"/>
          <w:sz w:val="24"/>
        </w:rPr>
        <w:t>2) вимагати перегляду проведених розрахунків.</w:t>
      </w:r>
    </w:p>
    <w:p w:rsidR="004D29E9" w:rsidRDefault="00A56BD0">
      <w:pPr>
        <w:pStyle w:val="a4"/>
        <w:spacing w:before="120" w:after="120"/>
        <w:rPr>
          <w:rFonts w:ascii="Times New Roman" w:hAnsi="Times New Roman"/>
          <w:b w:val="0"/>
          <w:sz w:val="24"/>
        </w:rPr>
      </w:pPr>
      <w:r>
        <w:rPr>
          <w:rFonts w:ascii="Times New Roman" w:hAnsi="Times New Roman"/>
          <w:b w:val="0"/>
          <w:sz w:val="24"/>
        </w:rPr>
        <w:t>Відповідальність і порядок розв’язання спорів</w:t>
      </w:r>
    </w:p>
    <w:p w:rsidR="004D29E9" w:rsidRDefault="00A56BD0">
      <w:pPr>
        <w:pStyle w:val="a5"/>
        <w:jc w:val="both"/>
        <w:rPr>
          <w:rFonts w:ascii="Times New Roman" w:hAnsi="Times New Roman"/>
          <w:sz w:val="24"/>
        </w:rPr>
      </w:pPr>
      <w:r>
        <w:rPr>
          <w:rFonts w:ascii="Times New Roman" w:hAnsi="Times New Roman"/>
          <w:sz w:val="24"/>
        </w:rPr>
        <w:t>17. Сторони несуть відповідальність за невиконання чи неналежне виконання своїх зобов’язань за цим договором відповідно до законодавства.</w:t>
      </w:r>
    </w:p>
    <w:p w:rsidR="004D29E9" w:rsidRDefault="00A56BD0">
      <w:pPr>
        <w:pStyle w:val="a5"/>
        <w:jc w:val="both"/>
        <w:rPr>
          <w:rFonts w:ascii="Times New Roman" w:hAnsi="Times New Roman"/>
          <w:sz w:val="24"/>
        </w:rPr>
      </w:pPr>
      <w:r>
        <w:rPr>
          <w:rFonts w:ascii="Times New Roman" w:hAnsi="Times New Roman"/>
          <w:sz w:val="24"/>
        </w:rPr>
        <w:t>Сторони несуть відповідальність за неподання, несвоєчасне подання або подання завідомо недостовірної інформації, а також неподання копій документів, пояснень та іншої інформації, передбаченої умовами цього договору.</w:t>
      </w:r>
    </w:p>
    <w:p w:rsidR="004D29E9" w:rsidRDefault="00A56BD0">
      <w:pPr>
        <w:pStyle w:val="a5"/>
        <w:jc w:val="both"/>
        <w:rPr>
          <w:rFonts w:ascii="Times New Roman" w:hAnsi="Times New Roman"/>
          <w:sz w:val="24"/>
        </w:rPr>
      </w:pPr>
      <w:r>
        <w:rPr>
          <w:rFonts w:ascii="Times New Roman" w:hAnsi="Times New Roman"/>
          <w:sz w:val="24"/>
        </w:rPr>
        <w:t>18. У разі порушення замовником зобов’язань щодо строків оплати наданих послуг він сплачує постачальнику пеню в обсягах та в порядку, передбаченому законодавством.</w:t>
      </w:r>
    </w:p>
    <w:p w:rsidR="004D29E9" w:rsidRDefault="00A56BD0">
      <w:pPr>
        <w:pStyle w:val="a5"/>
        <w:jc w:val="both"/>
        <w:rPr>
          <w:rFonts w:ascii="Times New Roman" w:hAnsi="Times New Roman"/>
          <w:sz w:val="24"/>
        </w:rPr>
      </w:pPr>
      <w:r>
        <w:rPr>
          <w:rFonts w:ascii="Times New Roman" w:hAnsi="Times New Roman"/>
          <w:sz w:val="24"/>
        </w:rPr>
        <w:t xml:space="preserve">19. У разі порушення постачальником зобов’язань згідно з пунктом 11 цього договору щодо строків повернення замовнику надлишково отриманих коштів він сплачує замовнику пеню в розмірі 0,1 відсотка розміру платежу </w:t>
      </w:r>
      <w:r>
        <w:rPr>
          <w:rFonts w:ascii="Times New Roman" w:hAnsi="Times New Roman"/>
          <w:sz w:val="24"/>
          <w:lang w:eastAsia="uk-UA"/>
        </w:rPr>
        <w:t>(але не більше подвійної облікової ставки Національного банку, що діє на день розрахунку)</w:t>
      </w:r>
      <w:r>
        <w:rPr>
          <w:rFonts w:ascii="Times New Roman" w:hAnsi="Times New Roman"/>
          <w:sz w:val="24"/>
        </w:rPr>
        <w:t>, за яким допущено прострочення оплати, за кожний день прострочення. Додатково на користь замовника стягується штраф у розмірі 7 відсотків зазначеного розміру платежу за прострочення понад 30 днів.</w:t>
      </w:r>
    </w:p>
    <w:p w:rsidR="004D29E9" w:rsidRDefault="00A56BD0">
      <w:pPr>
        <w:pStyle w:val="a5"/>
        <w:jc w:val="both"/>
        <w:rPr>
          <w:rFonts w:ascii="Times New Roman" w:hAnsi="Times New Roman"/>
          <w:sz w:val="24"/>
        </w:rPr>
      </w:pPr>
      <w:r>
        <w:rPr>
          <w:rFonts w:ascii="Times New Roman" w:hAnsi="Times New Roman"/>
          <w:sz w:val="24"/>
        </w:rPr>
        <w:t>20. Усі спори, пов’язані з цим договором, розв’язуються шляхом переговорів між сторонами. У разі неможливості досягнення згоди шляхом переговорів сторони мають право звернутися до Національної комісії, що здійснює державне регулювання у сферах енергетики та комунальних послуг, та/або до суду.</w:t>
      </w:r>
    </w:p>
    <w:p w:rsidR="004D29E9" w:rsidRDefault="00A56BD0">
      <w:pPr>
        <w:pStyle w:val="a4"/>
        <w:spacing w:before="120" w:after="120"/>
        <w:rPr>
          <w:rFonts w:ascii="Times New Roman" w:hAnsi="Times New Roman"/>
          <w:b w:val="0"/>
          <w:sz w:val="24"/>
        </w:rPr>
      </w:pPr>
      <w:r>
        <w:rPr>
          <w:rFonts w:ascii="Times New Roman" w:hAnsi="Times New Roman"/>
          <w:b w:val="0"/>
          <w:sz w:val="24"/>
        </w:rPr>
        <w:t>Обставини непереборної сили</w:t>
      </w:r>
    </w:p>
    <w:p w:rsidR="004D29E9" w:rsidRDefault="00A56BD0">
      <w:pPr>
        <w:pStyle w:val="a5"/>
        <w:jc w:val="both"/>
        <w:rPr>
          <w:rFonts w:ascii="Times New Roman" w:hAnsi="Times New Roman"/>
          <w:sz w:val="24"/>
        </w:rPr>
      </w:pPr>
      <w:r>
        <w:rPr>
          <w:rFonts w:ascii="Times New Roman" w:hAnsi="Times New Roman"/>
          <w:sz w:val="24"/>
        </w:rPr>
        <w:t>21. Обставинами непереборної сили (форс-мажорними обставинами)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нормативно-правовими актами, а саме: загроза війни, збройний конфлікт або серйозна загроза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акти тероризму, масові заворушення, введення комендантської години,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заборона (обмеження) експорту/імпорту тощо, а також обставини, викликані винятковими погодними умовами і стихійним лихом тощо.</w:t>
      </w:r>
    </w:p>
    <w:p w:rsidR="004D29E9" w:rsidRDefault="00A56BD0">
      <w:pPr>
        <w:pStyle w:val="a5"/>
        <w:jc w:val="both"/>
        <w:rPr>
          <w:rFonts w:ascii="Times New Roman" w:hAnsi="Times New Roman"/>
          <w:sz w:val="24"/>
        </w:rPr>
      </w:pPr>
      <w:r>
        <w:rPr>
          <w:rFonts w:ascii="Times New Roman" w:hAnsi="Times New Roman"/>
          <w:sz w:val="24"/>
        </w:rPr>
        <w:t>22. У разі виникнення обставин, зазначених у пункті 21 цього договору, сторона, яка зазнала їх впливу, повинна негайно за допомогою будь-яких доступних засобів повідомити про такі обставини іншій стороні у максимально стислий строк шляхом надіслання письмового повідомлення про настання таких обставин. Повідомлення про обставини непереборної сили повинне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та на порядок виконання зобов’язань згідно з цим договором у разі, коли це можливо.</w:t>
      </w:r>
    </w:p>
    <w:p w:rsidR="004D29E9" w:rsidRDefault="00A56BD0">
      <w:pPr>
        <w:pStyle w:val="a5"/>
        <w:jc w:val="both"/>
        <w:rPr>
          <w:rFonts w:ascii="Times New Roman" w:hAnsi="Times New Roman"/>
          <w:sz w:val="24"/>
        </w:rPr>
      </w:pPr>
      <w:r>
        <w:rPr>
          <w:rFonts w:ascii="Times New Roman" w:hAnsi="Times New Roman"/>
          <w:sz w:val="24"/>
        </w:rPr>
        <w:lastRenderedPageBreak/>
        <w:t>23. У разі коли дія обставин, зазначених у пункті 21 цього договору, припиняється, сторона, яка зазнала їх впливу, зобов’язана негайно, але в будь-якому випадку в строк не пізніше 24 годин з моменту, коли сторона дізналася або повинна була дізнатися про припинення зазначених обставин, письмово повідомити іншій стороні про їх припинення. У зазначеному повідомленні повинні міститися інформація про час припинення дії таких обставин та строк, протягом якого сторона виконає свої зобов’язання за договором.</w:t>
      </w:r>
    </w:p>
    <w:p w:rsidR="004D29E9" w:rsidRDefault="00A56BD0">
      <w:pPr>
        <w:pStyle w:val="a5"/>
        <w:jc w:val="both"/>
        <w:rPr>
          <w:rFonts w:ascii="Times New Roman" w:hAnsi="Times New Roman"/>
          <w:sz w:val="24"/>
        </w:rPr>
      </w:pPr>
      <w:r>
        <w:rPr>
          <w:rFonts w:ascii="Times New Roman" w:hAnsi="Times New Roman"/>
          <w:sz w:val="24"/>
        </w:rPr>
        <w:t>24. Наявність і строк дії обставин непереборної сили підтверджуються Торгово-промисловою палатою України та уповноваженими нею регіональними торгово-промисловими палатами.</w:t>
      </w:r>
    </w:p>
    <w:p w:rsidR="004D29E9" w:rsidRDefault="00A56BD0">
      <w:pPr>
        <w:pStyle w:val="a5"/>
        <w:jc w:val="both"/>
        <w:rPr>
          <w:rFonts w:ascii="Times New Roman" w:hAnsi="Times New Roman"/>
          <w:sz w:val="24"/>
        </w:rPr>
      </w:pPr>
      <w:r>
        <w:rPr>
          <w:rFonts w:ascii="Times New Roman" w:hAnsi="Times New Roman"/>
          <w:sz w:val="24"/>
        </w:rPr>
        <w:t>25. Сторони не несуть відповідальності за невиконання умов цього договору в разі настання обставин непереборної сили (форс-мажорних обставин).</w:t>
      </w:r>
    </w:p>
    <w:p w:rsidR="004D29E9" w:rsidRDefault="00A56BD0">
      <w:pPr>
        <w:pStyle w:val="a4"/>
        <w:spacing w:before="120" w:after="120"/>
        <w:rPr>
          <w:rFonts w:ascii="Times New Roman" w:hAnsi="Times New Roman"/>
          <w:b w:val="0"/>
          <w:sz w:val="24"/>
        </w:rPr>
      </w:pPr>
      <w:r>
        <w:rPr>
          <w:rFonts w:ascii="Times New Roman" w:hAnsi="Times New Roman"/>
          <w:b w:val="0"/>
          <w:sz w:val="24"/>
        </w:rPr>
        <w:t>Антикорупційне застереження</w:t>
      </w:r>
    </w:p>
    <w:p w:rsidR="004D29E9" w:rsidRDefault="00A56BD0">
      <w:pPr>
        <w:pStyle w:val="a5"/>
        <w:jc w:val="both"/>
        <w:rPr>
          <w:rFonts w:ascii="Times New Roman" w:hAnsi="Times New Roman"/>
          <w:sz w:val="24"/>
        </w:rPr>
      </w:pPr>
      <w:r>
        <w:rPr>
          <w:rFonts w:ascii="Times New Roman" w:hAnsi="Times New Roman"/>
          <w:sz w:val="24"/>
        </w:rPr>
        <w:t>26. Кожна сторона гарантує, що її керівник та інші службові (посадові) особи, які здійснюють повноваження щодо управління її діяльністю (заступники керівника, головний бухгалтер та його заступники, члени колегіальних органів управління), не притягалися до відповідальності за вчинення корупційного правопорушення та/або не були засуджені за злочин, вчинений з корисливих мотивів, а також зобов’язується у разі виникнення зазначених обставин негайно повідомляти про це одна одній у письмовій формі.</w:t>
      </w:r>
    </w:p>
    <w:p w:rsidR="004D29E9" w:rsidRDefault="00A56BD0">
      <w:pPr>
        <w:pStyle w:val="a5"/>
        <w:jc w:val="both"/>
        <w:rPr>
          <w:rFonts w:ascii="Times New Roman" w:hAnsi="Times New Roman"/>
          <w:sz w:val="24"/>
        </w:rPr>
      </w:pPr>
      <w:r>
        <w:rPr>
          <w:rFonts w:ascii="Times New Roman" w:hAnsi="Times New Roman"/>
          <w:sz w:val="24"/>
        </w:rPr>
        <w:t>27. Сторони гарантують та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пільги, послуги, знижки, нематеріальні активи та будь-які інші преференції працівникам сторін та особам, які пов’язані будь-якими відносинами із сторонами, що є відповідальними за умови поставки, реалізацію, оплату товару та виконання інших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4D29E9" w:rsidRDefault="00A56BD0">
      <w:pPr>
        <w:pStyle w:val="a5"/>
        <w:jc w:val="both"/>
        <w:rPr>
          <w:rFonts w:ascii="Times New Roman" w:hAnsi="Times New Roman"/>
          <w:sz w:val="24"/>
        </w:rPr>
      </w:pPr>
      <w:r>
        <w:rPr>
          <w:rFonts w:ascii="Times New Roman" w:hAnsi="Times New Roman"/>
          <w:sz w:val="24"/>
        </w:rPr>
        <w:t>28.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пільг, послуг, знижок, нематеріальних активів та будь-яких інших преференцій за вчинення ними певних дій чи бездіяльності з використанням наданих їм повноважень на користь контрагента така сторона зобов’язана негайно повідомити іншій стороні про зазначені факти.</w:t>
      </w:r>
    </w:p>
    <w:p w:rsidR="004D29E9" w:rsidRDefault="00A56BD0">
      <w:pPr>
        <w:pStyle w:val="a5"/>
        <w:jc w:val="both"/>
        <w:rPr>
          <w:rFonts w:ascii="Times New Roman" w:hAnsi="Times New Roman"/>
          <w:sz w:val="24"/>
        </w:rPr>
      </w:pPr>
      <w:r>
        <w:rPr>
          <w:rFonts w:ascii="Times New Roman" w:hAnsi="Times New Roman"/>
          <w:sz w:val="24"/>
        </w:rPr>
        <w:t>29. У разі порушення стороною запевнень та гарантій, зазначених у цьому договорі, така сторона зобов’язується відшкодувати іншій стороні усі збитки, завдані внаслідок такого порушення.</w:t>
      </w:r>
    </w:p>
    <w:p w:rsidR="004D29E9" w:rsidRDefault="00A56BD0">
      <w:pPr>
        <w:pStyle w:val="a4"/>
        <w:spacing w:before="120" w:after="120"/>
        <w:rPr>
          <w:rFonts w:ascii="Times New Roman" w:hAnsi="Times New Roman"/>
          <w:b w:val="0"/>
          <w:sz w:val="24"/>
        </w:rPr>
      </w:pPr>
      <w:r>
        <w:rPr>
          <w:rFonts w:ascii="Times New Roman" w:hAnsi="Times New Roman"/>
          <w:b w:val="0"/>
          <w:sz w:val="24"/>
        </w:rPr>
        <w:t>Інші умови</w:t>
      </w:r>
    </w:p>
    <w:p w:rsidR="004D29E9" w:rsidRDefault="00A56BD0">
      <w:pPr>
        <w:pStyle w:val="a5"/>
        <w:jc w:val="both"/>
        <w:rPr>
          <w:rFonts w:ascii="Times New Roman" w:hAnsi="Times New Roman"/>
          <w:sz w:val="24"/>
        </w:rPr>
      </w:pPr>
      <w:r>
        <w:rPr>
          <w:rFonts w:ascii="Times New Roman" w:hAnsi="Times New Roman"/>
          <w:sz w:val="24"/>
        </w:rPr>
        <w:t>30. Під час виконання умов цього договору, а також вирішення всіх питань, що не обумовлені цим договором, сторони керуються законодавством, зокрема Законом України “Про ринок електричної енергії”.</w:t>
      </w:r>
    </w:p>
    <w:p w:rsidR="004D29E9" w:rsidRDefault="00A56BD0">
      <w:pPr>
        <w:pStyle w:val="a5"/>
        <w:jc w:val="both"/>
        <w:rPr>
          <w:rFonts w:ascii="Times New Roman" w:hAnsi="Times New Roman"/>
          <w:sz w:val="24"/>
        </w:rPr>
      </w:pPr>
      <w:r>
        <w:rPr>
          <w:rFonts w:ascii="Times New Roman" w:hAnsi="Times New Roman"/>
          <w:sz w:val="24"/>
        </w:rPr>
        <w:t>31. Сторони погоджуються зберігати конфіденційну інформацію, що стосується обох сторін.</w:t>
      </w:r>
    </w:p>
    <w:p w:rsidR="004D29E9" w:rsidRDefault="00A56BD0">
      <w:pPr>
        <w:pStyle w:val="a5"/>
        <w:jc w:val="both"/>
        <w:rPr>
          <w:rFonts w:ascii="Times New Roman" w:hAnsi="Times New Roman"/>
          <w:sz w:val="24"/>
        </w:rPr>
      </w:pPr>
      <w:r>
        <w:rPr>
          <w:rFonts w:ascii="Times New Roman" w:hAnsi="Times New Roman"/>
          <w:sz w:val="24"/>
        </w:rPr>
        <w:t>32. Конфіденційні зобов’язання залишаються чинними протягом трьох років після закінчення строку дії цього договору.</w:t>
      </w:r>
    </w:p>
    <w:p w:rsidR="004D29E9" w:rsidRDefault="00A56BD0">
      <w:pPr>
        <w:pStyle w:val="a5"/>
        <w:jc w:val="both"/>
        <w:rPr>
          <w:rFonts w:ascii="Times New Roman" w:hAnsi="Times New Roman"/>
          <w:sz w:val="24"/>
        </w:rPr>
      </w:pPr>
      <w:r>
        <w:rPr>
          <w:rFonts w:ascii="Times New Roman" w:hAnsi="Times New Roman"/>
          <w:sz w:val="24"/>
        </w:rPr>
        <w:lastRenderedPageBreak/>
        <w:t>33. Конфіденційні зобов’язання не перешкоджають сторонам передавати або розкривати конфіденційну інформацію, якщо одна із сторін зобов’язана зробити це відповідно до закону.</w:t>
      </w:r>
    </w:p>
    <w:p w:rsidR="004D29E9" w:rsidRDefault="00A56BD0">
      <w:pPr>
        <w:pStyle w:val="a5"/>
        <w:jc w:val="both"/>
        <w:rPr>
          <w:rFonts w:ascii="Times New Roman" w:hAnsi="Times New Roman"/>
          <w:sz w:val="24"/>
        </w:rPr>
      </w:pPr>
      <w:r>
        <w:rPr>
          <w:rFonts w:ascii="Times New Roman" w:hAnsi="Times New Roman"/>
          <w:sz w:val="24"/>
        </w:rPr>
        <w:t>34. Сторони здійснюють обмін інформацією в рамках цього договору з використанням електронного документообігу. З метою контролю цілісності і достовірності інформації, яка передається в електронному вигляді, а також підтвердження її авторства сторони забезпечують використання електронного цифрового підпису.</w:t>
      </w:r>
    </w:p>
    <w:p w:rsidR="004D29E9" w:rsidRDefault="00A56BD0">
      <w:pPr>
        <w:pStyle w:val="a4"/>
        <w:spacing w:before="120" w:after="120"/>
        <w:rPr>
          <w:rFonts w:ascii="Times New Roman" w:hAnsi="Times New Roman"/>
          <w:b w:val="0"/>
          <w:sz w:val="24"/>
        </w:rPr>
      </w:pPr>
      <w:r>
        <w:rPr>
          <w:rFonts w:ascii="Times New Roman" w:hAnsi="Times New Roman"/>
          <w:b w:val="0"/>
          <w:sz w:val="24"/>
        </w:rPr>
        <w:t>Строк дії договору та зміни до нього</w:t>
      </w:r>
    </w:p>
    <w:p w:rsidR="004D29E9" w:rsidRDefault="00A56BD0">
      <w:pPr>
        <w:pStyle w:val="a5"/>
        <w:jc w:val="both"/>
        <w:rPr>
          <w:rFonts w:ascii="Times New Roman" w:eastAsia="Calibri" w:hAnsi="Times New Roman"/>
          <w:sz w:val="24"/>
        </w:rPr>
      </w:pPr>
      <w:r>
        <w:rPr>
          <w:rFonts w:ascii="Times New Roman" w:hAnsi="Times New Roman"/>
          <w:sz w:val="24"/>
        </w:rPr>
        <w:t>35. Цей договір набирає чинності з ______та діє до ____________.</w:t>
      </w:r>
    </w:p>
    <w:p w:rsidR="004D29E9" w:rsidRDefault="00A56BD0">
      <w:pPr>
        <w:pStyle w:val="a5"/>
        <w:jc w:val="both"/>
        <w:rPr>
          <w:rFonts w:ascii="Times New Roman" w:hAnsi="Times New Roman"/>
          <w:sz w:val="24"/>
          <w:lang w:eastAsia="en-US"/>
        </w:rPr>
      </w:pPr>
      <w:r>
        <w:rPr>
          <w:rFonts w:ascii="Times New Roman" w:hAnsi="Times New Roman"/>
          <w:sz w:val="24"/>
        </w:rPr>
        <w:t>36. Зміна та розірвання цього договору в односторонньому порядку не допускаються, якщо інше не передбачено законом.</w:t>
      </w:r>
    </w:p>
    <w:p w:rsidR="004D29E9" w:rsidRDefault="00A56BD0">
      <w:pPr>
        <w:pStyle w:val="a5"/>
        <w:jc w:val="both"/>
        <w:rPr>
          <w:rFonts w:ascii="Times New Roman" w:hAnsi="Times New Roman"/>
          <w:sz w:val="24"/>
        </w:rPr>
      </w:pPr>
      <w:r>
        <w:rPr>
          <w:rFonts w:ascii="Times New Roman" w:hAnsi="Times New Roman"/>
          <w:sz w:val="24"/>
        </w:rPr>
        <w:t>Зміна та розірвання цього договору виникає за домовленістю сторін чи з інших підстав та у порядку, встановленому законодавством.</w:t>
      </w:r>
      <w:bookmarkStart w:id="2" w:name="n1352"/>
      <w:bookmarkEnd w:id="2"/>
    </w:p>
    <w:p w:rsidR="004D29E9" w:rsidRDefault="00A56BD0">
      <w:pPr>
        <w:pStyle w:val="a5"/>
        <w:jc w:val="both"/>
        <w:rPr>
          <w:rFonts w:ascii="Times New Roman" w:hAnsi="Times New Roman"/>
          <w:sz w:val="24"/>
        </w:rPr>
      </w:pPr>
      <w:r>
        <w:rPr>
          <w:rFonts w:ascii="Times New Roman" w:hAnsi="Times New Roman"/>
          <w:sz w:val="24"/>
        </w:rPr>
        <w:t>Сторона, яка вважає за необхідне змінити або розірвати цей договір, повинна надіслати пропозиції про це іншій стороні не пізніше ніж за 30 робочих днів до дати припинення дії договору.</w:t>
      </w:r>
      <w:bookmarkStart w:id="3" w:name="n1354"/>
      <w:bookmarkStart w:id="4" w:name="n1353"/>
      <w:bookmarkStart w:id="5" w:name="n1355"/>
      <w:bookmarkEnd w:id="3"/>
      <w:bookmarkEnd w:id="4"/>
      <w:bookmarkEnd w:id="5"/>
    </w:p>
    <w:p w:rsidR="004D29E9" w:rsidRDefault="00A56BD0">
      <w:pPr>
        <w:pStyle w:val="a5"/>
        <w:jc w:val="both"/>
        <w:rPr>
          <w:rFonts w:ascii="Times New Roman" w:hAnsi="Times New Roman"/>
          <w:sz w:val="24"/>
        </w:rPr>
      </w:pPr>
      <w:r>
        <w:rPr>
          <w:rFonts w:ascii="Times New Roman" w:hAnsi="Times New Roman"/>
          <w:sz w:val="24"/>
        </w:rPr>
        <w:t>37. Якщо судовим рішенням договір змінено або розірвано, договір вважається зміненим або розірваним з дня набрання чинності таким рішенням, якщо інший строк набрання чинності не встановлено за рішенням суду.</w:t>
      </w:r>
    </w:p>
    <w:p w:rsidR="004D29E9" w:rsidRDefault="00A56BD0">
      <w:pPr>
        <w:pStyle w:val="a4"/>
        <w:spacing w:before="120" w:after="120"/>
        <w:rPr>
          <w:rFonts w:ascii="Times New Roman" w:hAnsi="Times New Roman"/>
          <w:b w:val="0"/>
          <w:sz w:val="24"/>
        </w:rPr>
      </w:pPr>
      <w:r>
        <w:rPr>
          <w:rFonts w:ascii="Times New Roman" w:hAnsi="Times New Roman"/>
          <w:b w:val="0"/>
          <w:sz w:val="24"/>
        </w:rPr>
        <w:t>Місцезнаходження та банківські реквізити сторін</w:t>
      </w:r>
    </w:p>
    <w:tbl>
      <w:tblPr>
        <w:tblW w:w="0" w:type="auto"/>
        <w:tblLook w:val="04A0" w:firstRow="1" w:lastRow="0" w:firstColumn="1" w:lastColumn="0" w:noHBand="0" w:noVBand="1"/>
      </w:tblPr>
      <w:tblGrid>
        <w:gridCol w:w="4550"/>
        <w:gridCol w:w="4550"/>
      </w:tblGrid>
      <w:tr w:rsidR="004D29E9">
        <w:tc>
          <w:tcPr>
            <w:tcW w:w="4643" w:type="dxa"/>
            <w:tcBorders>
              <w:top w:val="nil"/>
              <w:left w:val="nil"/>
              <w:bottom w:val="nil"/>
              <w:right w:val="nil"/>
              <w:tl2br w:val="nil"/>
              <w:tr2bl w:val="nil"/>
            </w:tcBorders>
          </w:tcPr>
          <w:p w:rsidR="004D29E9" w:rsidRDefault="00A56BD0">
            <w:pPr>
              <w:pStyle w:val="a5"/>
              <w:ind w:firstLine="0"/>
              <w:jc w:val="center"/>
              <w:rPr>
                <w:rFonts w:ascii="Times New Roman" w:hAnsi="Times New Roman"/>
                <w:sz w:val="24"/>
              </w:rPr>
            </w:pPr>
            <w:r>
              <w:rPr>
                <w:rFonts w:ascii="Times New Roman" w:hAnsi="Times New Roman"/>
                <w:sz w:val="24"/>
              </w:rPr>
              <w:t>Постачальник</w:t>
            </w:r>
          </w:p>
        </w:tc>
        <w:tc>
          <w:tcPr>
            <w:tcW w:w="4644" w:type="dxa"/>
            <w:tcBorders>
              <w:top w:val="nil"/>
              <w:left w:val="nil"/>
              <w:bottom w:val="nil"/>
              <w:right w:val="nil"/>
              <w:tl2br w:val="nil"/>
              <w:tr2bl w:val="nil"/>
            </w:tcBorders>
          </w:tcPr>
          <w:p w:rsidR="004D29E9" w:rsidRDefault="00A56BD0">
            <w:pPr>
              <w:pStyle w:val="a5"/>
              <w:ind w:firstLine="0"/>
              <w:jc w:val="center"/>
              <w:rPr>
                <w:rFonts w:ascii="Times New Roman" w:hAnsi="Times New Roman"/>
                <w:sz w:val="24"/>
              </w:rPr>
            </w:pPr>
            <w:r>
              <w:rPr>
                <w:rFonts w:ascii="Times New Roman" w:hAnsi="Times New Roman"/>
                <w:sz w:val="24"/>
              </w:rPr>
              <w:t>Замовник</w:t>
            </w:r>
          </w:p>
        </w:tc>
      </w:tr>
      <w:tr w:rsidR="004D29E9">
        <w:tc>
          <w:tcPr>
            <w:tcW w:w="4643" w:type="dxa"/>
            <w:tcBorders>
              <w:top w:val="nil"/>
              <w:left w:val="nil"/>
              <w:bottom w:val="nil"/>
              <w:right w:val="nil"/>
              <w:tl2br w:val="nil"/>
              <w:tr2bl w:val="nil"/>
            </w:tcBorders>
          </w:tcPr>
          <w:p w:rsidR="004D29E9" w:rsidRDefault="00A56BD0">
            <w:pPr>
              <w:pStyle w:val="a5"/>
              <w:ind w:firstLine="0"/>
              <w:jc w:val="center"/>
              <w:rPr>
                <w:rFonts w:ascii="Times New Roman" w:hAnsi="Times New Roman"/>
                <w:sz w:val="24"/>
              </w:rPr>
            </w:pPr>
            <w:r>
              <w:rPr>
                <w:rFonts w:ascii="Times New Roman" w:hAnsi="Times New Roman"/>
                <w:sz w:val="24"/>
              </w:rPr>
              <w:t>_________________________________</w:t>
            </w:r>
          </w:p>
          <w:p w:rsidR="004D29E9" w:rsidRDefault="00A56BD0">
            <w:pPr>
              <w:pStyle w:val="a5"/>
              <w:ind w:firstLine="0"/>
              <w:jc w:val="center"/>
              <w:rPr>
                <w:rFonts w:ascii="Times New Roman" w:hAnsi="Times New Roman"/>
                <w:sz w:val="24"/>
              </w:rPr>
            </w:pPr>
            <w:r>
              <w:rPr>
                <w:rFonts w:ascii="Times New Roman" w:hAnsi="Times New Roman"/>
                <w:sz w:val="24"/>
              </w:rPr>
              <w:t>_________________________________</w:t>
            </w:r>
          </w:p>
          <w:p w:rsidR="004D29E9" w:rsidRDefault="00A56BD0">
            <w:pPr>
              <w:pStyle w:val="a5"/>
              <w:ind w:firstLine="0"/>
              <w:jc w:val="center"/>
              <w:rPr>
                <w:rFonts w:ascii="Times New Roman" w:hAnsi="Times New Roman"/>
                <w:sz w:val="24"/>
              </w:rPr>
            </w:pPr>
            <w:r>
              <w:rPr>
                <w:rFonts w:ascii="Times New Roman" w:hAnsi="Times New Roman"/>
                <w:sz w:val="24"/>
              </w:rPr>
              <w:t>___________/_____________________</w:t>
            </w:r>
          </w:p>
          <w:p w:rsidR="004D29E9" w:rsidRDefault="00A56BD0">
            <w:pPr>
              <w:pStyle w:val="a5"/>
              <w:spacing w:before="0"/>
              <w:ind w:firstLine="0"/>
              <w:jc w:val="center"/>
              <w:rPr>
                <w:rFonts w:ascii="Times New Roman" w:hAnsi="Times New Roman"/>
                <w:sz w:val="24"/>
              </w:rPr>
            </w:pPr>
            <w:r>
              <w:rPr>
                <w:rFonts w:ascii="Times New Roman" w:hAnsi="Times New Roman"/>
                <w:sz w:val="20"/>
                <w:szCs w:val="20"/>
              </w:rPr>
              <w:t>(підпис, прізвище, ім’я та по батькові)</w:t>
            </w:r>
          </w:p>
        </w:tc>
        <w:tc>
          <w:tcPr>
            <w:tcW w:w="4644" w:type="dxa"/>
            <w:tcBorders>
              <w:top w:val="nil"/>
              <w:left w:val="nil"/>
              <w:bottom w:val="nil"/>
              <w:right w:val="nil"/>
              <w:tl2br w:val="nil"/>
              <w:tr2bl w:val="nil"/>
            </w:tcBorders>
          </w:tcPr>
          <w:p w:rsidR="004D29E9" w:rsidRDefault="00A56BD0">
            <w:pPr>
              <w:pStyle w:val="a5"/>
              <w:ind w:firstLine="0"/>
              <w:jc w:val="center"/>
              <w:rPr>
                <w:rFonts w:ascii="Times New Roman" w:hAnsi="Times New Roman"/>
                <w:sz w:val="24"/>
              </w:rPr>
            </w:pPr>
            <w:r>
              <w:rPr>
                <w:rFonts w:ascii="Times New Roman" w:hAnsi="Times New Roman"/>
                <w:sz w:val="24"/>
              </w:rPr>
              <w:t>_________________________________</w:t>
            </w:r>
          </w:p>
          <w:p w:rsidR="004D29E9" w:rsidRDefault="00A56BD0">
            <w:pPr>
              <w:pStyle w:val="a5"/>
              <w:ind w:firstLine="0"/>
              <w:jc w:val="center"/>
              <w:rPr>
                <w:rFonts w:ascii="Times New Roman" w:hAnsi="Times New Roman"/>
                <w:sz w:val="24"/>
              </w:rPr>
            </w:pPr>
            <w:r>
              <w:rPr>
                <w:rFonts w:ascii="Times New Roman" w:hAnsi="Times New Roman"/>
                <w:sz w:val="24"/>
              </w:rPr>
              <w:t>_________________________________</w:t>
            </w:r>
          </w:p>
          <w:p w:rsidR="004D29E9" w:rsidRDefault="00A56BD0">
            <w:pPr>
              <w:pStyle w:val="a5"/>
              <w:ind w:firstLine="0"/>
              <w:jc w:val="center"/>
              <w:rPr>
                <w:rFonts w:ascii="Times New Roman" w:hAnsi="Times New Roman"/>
                <w:sz w:val="24"/>
              </w:rPr>
            </w:pPr>
            <w:r>
              <w:rPr>
                <w:rFonts w:ascii="Times New Roman" w:hAnsi="Times New Roman"/>
                <w:sz w:val="24"/>
              </w:rPr>
              <w:t>___________/_____________________</w:t>
            </w:r>
          </w:p>
          <w:p w:rsidR="004D29E9" w:rsidRDefault="00A56BD0">
            <w:pPr>
              <w:pStyle w:val="a5"/>
              <w:spacing w:before="0"/>
              <w:ind w:firstLine="0"/>
              <w:jc w:val="center"/>
              <w:rPr>
                <w:rFonts w:ascii="Times New Roman" w:hAnsi="Times New Roman"/>
                <w:sz w:val="24"/>
              </w:rPr>
            </w:pPr>
            <w:r>
              <w:rPr>
                <w:rFonts w:ascii="Times New Roman" w:hAnsi="Times New Roman"/>
                <w:sz w:val="20"/>
                <w:szCs w:val="20"/>
              </w:rPr>
              <w:t>(підпис, прізвище, ім’я та по батькові)</w:t>
            </w:r>
          </w:p>
        </w:tc>
      </w:tr>
      <w:tr w:rsidR="004D29E9">
        <w:trPr>
          <w:trHeight w:val="879"/>
        </w:trPr>
        <w:tc>
          <w:tcPr>
            <w:tcW w:w="4643" w:type="dxa"/>
            <w:tcBorders>
              <w:top w:val="nil"/>
              <w:left w:val="nil"/>
              <w:bottom w:val="nil"/>
              <w:right w:val="nil"/>
              <w:tl2br w:val="nil"/>
              <w:tr2bl w:val="nil"/>
            </w:tcBorders>
          </w:tcPr>
          <w:p w:rsidR="004D29E9" w:rsidRDefault="00A56BD0">
            <w:pPr>
              <w:pStyle w:val="a5"/>
              <w:ind w:firstLine="0"/>
              <w:jc w:val="center"/>
              <w:rPr>
                <w:rFonts w:ascii="Times New Roman" w:hAnsi="Times New Roman"/>
                <w:sz w:val="24"/>
              </w:rPr>
            </w:pPr>
            <w:r>
              <w:rPr>
                <w:rFonts w:ascii="Times New Roman" w:hAnsi="Times New Roman"/>
                <w:sz w:val="24"/>
              </w:rPr>
              <w:t>“____” _____________ 20__ р.</w:t>
            </w:r>
          </w:p>
        </w:tc>
        <w:tc>
          <w:tcPr>
            <w:tcW w:w="4644" w:type="dxa"/>
            <w:tcBorders>
              <w:top w:val="nil"/>
              <w:left w:val="nil"/>
              <w:bottom w:val="nil"/>
              <w:right w:val="nil"/>
              <w:tl2br w:val="nil"/>
              <w:tr2bl w:val="nil"/>
            </w:tcBorders>
          </w:tcPr>
          <w:p w:rsidR="004D29E9" w:rsidRDefault="00A56BD0">
            <w:pPr>
              <w:pStyle w:val="a5"/>
              <w:ind w:firstLine="0"/>
              <w:jc w:val="center"/>
              <w:rPr>
                <w:rFonts w:ascii="Times New Roman" w:hAnsi="Times New Roman"/>
                <w:sz w:val="24"/>
              </w:rPr>
            </w:pPr>
            <w:r>
              <w:rPr>
                <w:rFonts w:ascii="Times New Roman" w:hAnsi="Times New Roman"/>
                <w:sz w:val="24"/>
              </w:rPr>
              <w:t>“____” _____________ 20__ р.</w:t>
            </w:r>
          </w:p>
        </w:tc>
      </w:tr>
    </w:tbl>
    <w:p w:rsidR="004D29E9" w:rsidRDefault="00A56BD0">
      <w:pPr>
        <w:widowControl w:val="0"/>
        <w:spacing w:after="240"/>
        <w:ind w:left="3402"/>
        <w:jc w:val="center"/>
        <w:rPr>
          <w:rFonts w:ascii="Times New Roman" w:hAnsi="Times New Roman"/>
          <w:sz w:val="24"/>
        </w:rPr>
      </w:pPr>
      <w:r>
        <w:rPr>
          <w:rFonts w:ascii="Times New Roman" w:hAnsi="Times New Roman"/>
          <w:sz w:val="24"/>
        </w:rPr>
        <w:br w:type="page"/>
      </w:r>
      <w:r>
        <w:rPr>
          <w:rFonts w:ascii="Times New Roman" w:hAnsi="Times New Roman"/>
          <w:sz w:val="24"/>
        </w:rPr>
        <w:lastRenderedPageBreak/>
        <w:t>Додаток 1</w:t>
      </w:r>
      <w:r>
        <w:rPr>
          <w:rFonts w:ascii="Times New Roman" w:hAnsi="Times New Roman"/>
          <w:sz w:val="24"/>
        </w:rPr>
        <w:br/>
        <w:t xml:space="preserve">до Примірного договору про надання </w:t>
      </w:r>
      <w:r>
        <w:rPr>
          <w:rFonts w:ascii="Times New Roman" w:hAnsi="Times New Roman"/>
          <w:sz w:val="24"/>
        </w:rPr>
        <w:br/>
        <w:t xml:space="preserve">послуг із забезпечення доступності </w:t>
      </w:r>
      <w:r>
        <w:rPr>
          <w:rFonts w:ascii="Times New Roman" w:hAnsi="Times New Roman"/>
          <w:sz w:val="24"/>
        </w:rPr>
        <w:br/>
        <w:t xml:space="preserve">електричної енергії для побутових </w:t>
      </w:r>
      <w:r>
        <w:rPr>
          <w:rFonts w:ascii="Times New Roman" w:hAnsi="Times New Roman"/>
          <w:sz w:val="24"/>
        </w:rPr>
        <w:br/>
        <w:t>споживачів гарантованим покупцем</w:t>
      </w:r>
    </w:p>
    <w:p w:rsidR="004D29E9" w:rsidRDefault="00A56BD0">
      <w:pPr>
        <w:pStyle w:val="a4"/>
        <w:spacing w:before="120" w:after="120"/>
        <w:rPr>
          <w:rFonts w:ascii="Times New Roman" w:hAnsi="Times New Roman"/>
          <w:b w:val="0"/>
          <w:sz w:val="24"/>
        </w:rPr>
      </w:pPr>
      <w:r>
        <w:rPr>
          <w:rFonts w:ascii="Times New Roman" w:hAnsi="Times New Roman"/>
          <w:b w:val="0"/>
          <w:sz w:val="24"/>
        </w:rPr>
        <w:t xml:space="preserve">ФОРМА ІНФОРМАЦІЇ </w:t>
      </w:r>
      <w:r>
        <w:rPr>
          <w:rFonts w:ascii="Times New Roman" w:hAnsi="Times New Roman"/>
          <w:b w:val="0"/>
          <w:sz w:val="24"/>
        </w:rPr>
        <w:br/>
        <w:t xml:space="preserve">щодо (прогнозної /фактичної) граничної вартості послуги, що придбавається виробником електричної енергії у розрахунковому </w:t>
      </w:r>
      <w:r>
        <w:rPr>
          <w:rFonts w:ascii="Times New Roman" w:hAnsi="Times New Roman"/>
          <w:b w:val="0"/>
          <w:sz w:val="24"/>
        </w:rPr>
        <w:br/>
        <w:t>періоді</w:t>
      </w:r>
    </w:p>
    <w:p w:rsidR="004D29E9" w:rsidRDefault="00A56BD0">
      <w:pPr>
        <w:widowControl w:val="0"/>
        <w:jc w:val="center"/>
        <w:rPr>
          <w:rFonts w:ascii="Times New Roman" w:hAnsi="Times New Roman"/>
          <w:sz w:val="24"/>
        </w:rPr>
      </w:pPr>
      <w:r>
        <w:rPr>
          <w:rFonts w:ascii="Times New Roman" w:hAnsi="Times New Roman"/>
          <w:sz w:val="24"/>
        </w:rPr>
        <w:t>РОЗРАХУНОК</w:t>
      </w:r>
    </w:p>
    <w:p w:rsidR="004D29E9" w:rsidRDefault="00A56BD0">
      <w:pPr>
        <w:widowControl w:val="0"/>
        <w:jc w:val="center"/>
        <w:rPr>
          <w:rFonts w:ascii="Times New Roman" w:hAnsi="Times New Roman"/>
          <w:sz w:val="24"/>
        </w:rPr>
      </w:pPr>
      <w:r>
        <w:rPr>
          <w:rFonts w:ascii="Times New Roman" w:hAnsi="Times New Roman"/>
          <w:sz w:val="24"/>
        </w:rPr>
        <w:t>__________________________________________________</w:t>
      </w:r>
    </w:p>
    <w:p w:rsidR="004D29E9" w:rsidRDefault="00A56BD0">
      <w:pPr>
        <w:widowControl w:val="0"/>
        <w:jc w:val="center"/>
        <w:rPr>
          <w:rFonts w:ascii="Times New Roman" w:hAnsi="Times New Roman"/>
          <w:sz w:val="20"/>
          <w:szCs w:val="20"/>
        </w:rPr>
      </w:pPr>
      <w:r>
        <w:rPr>
          <w:rFonts w:ascii="Times New Roman" w:hAnsi="Times New Roman"/>
          <w:sz w:val="20"/>
          <w:szCs w:val="20"/>
        </w:rPr>
        <w:t>(повна назва виробника)</w:t>
      </w:r>
    </w:p>
    <w:p w:rsidR="004D29E9" w:rsidRDefault="00A56BD0">
      <w:pPr>
        <w:widowControl w:val="0"/>
        <w:jc w:val="center"/>
        <w:rPr>
          <w:rFonts w:ascii="Times New Roman" w:hAnsi="Times New Roman"/>
          <w:sz w:val="24"/>
          <w:lang w:eastAsia="uk-UA"/>
        </w:rPr>
      </w:pPr>
      <w:r>
        <w:rPr>
          <w:rFonts w:ascii="Times New Roman" w:hAnsi="Times New Roman"/>
          <w:sz w:val="24"/>
          <w:lang w:eastAsia="uk-UA"/>
        </w:rPr>
        <w:t>за ______________ 20 __ року</w:t>
      </w:r>
    </w:p>
    <w:p w:rsidR="004D29E9" w:rsidRDefault="00A56BD0">
      <w:pPr>
        <w:widowControl w:val="0"/>
        <w:jc w:val="center"/>
        <w:rPr>
          <w:rFonts w:ascii="Times New Roman" w:hAnsi="Times New Roman"/>
          <w:sz w:val="20"/>
          <w:szCs w:val="20"/>
          <w:lang w:eastAsia="uk-UA"/>
        </w:rPr>
      </w:pPr>
      <w:r>
        <w:rPr>
          <w:rFonts w:ascii="Times New Roman" w:hAnsi="Times New Roman"/>
          <w:sz w:val="20"/>
          <w:szCs w:val="20"/>
          <w:lang w:eastAsia="uk-UA"/>
        </w:rPr>
        <w:t>(місяць)</w:t>
      </w:r>
    </w:p>
    <w:p w:rsidR="004D29E9" w:rsidRDefault="004D29E9">
      <w:pPr>
        <w:widowControl w:val="0"/>
        <w:jc w:val="center"/>
        <w:rPr>
          <w:rFonts w:ascii="Times New Roman" w:hAnsi="Times New Roman"/>
          <w:sz w:val="24"/>
          <w:lang w:eastAsia="uk-UA"/>
        </w:rPr>
      </w:pPr>
    </w:p>
    <w:p w:rsidR="004D29E9" w:rsidRDefault="00A56BD0">
      <w:pPr>
        <w:widowControl w:val="0"/>
        <w:spacing w:after="120"/>
        <w:ind w:left="-425" w:right="-425"/>
        <w:jc w:val="center"/>
        <w:rPr>
          <w:rFonts w:ascii="Times New Roman" w:hAnsi="Times New Roman"/>
          <w:sz w:val="24"/>
          <w:lang w:eastAsia="en-GB"/>
        </w:rPr>
      </w:pPr>
      <w:r>
        <w:rPr>
          <w:rFonts w:ascii="Times New Roman" w:hAnsi="Times New Roman"/>
          <w:sz w:val="24"/>
          <w:lang w:eastAsia="en-GB"/>
        </w:rPr>
        <w:t xml:space="preserve">до договору від </w:t>
      </w:r>
      <w:r>
        <w:rPr>
          <w:rFonts w:ascii="Times New Roman" w:hAnsi="Times New Roman"/>
          <w:sz w:val="24"/>
        </w:rPr>
        <w:t>“</w:t>
      </w:r>
      <w:r>
        <w:rPr>
          <w:rFonts w:ascii="Times New Roman" w:hAnsi="Times New Roman"/>
          <w:sz w:val="24"/>
          <w:lang w:eastAsia="en-GB"/>
        </w:rPr>
        <w:t>___</w:t>
      </w:r>
      <w:r>
        <w:rPr>
          <w:rFonts w:ascii="Times New Roman" w:hAnsi="Times New Roman"/>
          <w:sz w:val="24"/>
        </w:rPr>
        <w:t>”</w:t>
      </w:r>
      <w:r>
        <w:rPr>
          <w:rFonts w:ascii="Times New Roman" w:hAnsi="Times New Roman"/>
          <w:sz w:val="24"/>
          <w:lang w:eastAsia="en-GB"/>
        </w:rPr>
        <w:t xml:space="preserve"> ________ 20___ р. №______</w:t>
      </w:r>
    </w:p>
    <w:tbl>
      <w:tblPr>
        <w:tblW w:w="0" w:type="auto"/>
        <w:tblLook w:val="04A0" w:firstRow="1" w:lastRow="0" w:firstColumn="1" w:lastColumn="0" w:noHBand="0" w:noVBand="1"/>
      </w:tblPr>
      <w:tblGrid>
        <w:gridCol w:w="1260"/>
        <w:gridCol w:w="5264"/>
        <w:gridCol w:w="936"/>
        <w:gridCol w:w="1640"/>
      </w:tblGrid>
      <w:tr w:rsidR="004D29E9">
        <w:tc>
          <w:tcPr>
            <w:tcW w:w="856" w:type="dxa"/>
            <w:tcBorders>
              <w:top w:val="single" w:sz="4" w:space="0" w:color="auto"/>
              <w:left w:val="nil"/>
              <w:bottom w:val="single" w:sz="4" w:space="0" w:color="auto"/>
              <w:right w:val="single" w:sz="4" w:space="0" w:color="auto"/>
              <w:tl2br w:val="nil"/>
              <w:tr2bl w:val="nil"/>
            </w:tcBorders>
            <w:vAlign w:val="center"/>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Порядковий номер</w:t>
            </w:r>
          </w:p>
        </w:tc>
        <w:tc>
          <w:tcPr>
            <w:tcW w:w="5762" w:type="dxa"/>
            <w:tcBorders>
              <w:top w:val="single" w:sz="4" w:space="0" w:color="auto"/>
              <w:left w:val="single" w:sz="4" w:space="0" w:color="auto"/>
              <w:bottom w:val="single" w:sz="4" w:space="0" w:color="auto"/>
              <w:right w:val="single" w:sz="4" w:space="0" w:color="auto"/>
              <w:tl2br w:val="nil"/>
              <w:tr2bl w:val="nil"/>
            </w:tcBorders>
            <w:vAlign w:val="center"/>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Показник</w:t>
            </w:r>
          </w:p>
        </w:tc>
        <w:tc>
          <w:tcPr>
            <w:tcW w:w="961" w:type="dxa"/>
            <w:tcBorders>
              <w:top w:val="single" w:sz="4" w:space="0" w:color="auto"/>
              <w:left w:val="single" w:sz="4" w:space="0" w:color="auto"/>
              <w:bottom w:val="single" w:sz="4" w:space="0" w:color="auto"/>
              <w:right w:val="single" w:sz="4" w:space="0" w:color="auto"/>
              <w:tl2br w:val="nil"/>
              <w:tr2bl w:val="nil"/>
            </w:tcBorders>
            <w:vAlign w:val="center"/>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Номер рядка</w:t>
            </w:r>
          </w:p>
        </w:tc>
        <w:tc>
          <w:tcPr>
            <w:tcW w:w="1737" w:type="dxa"/>
            <w:tcBorders>
              <w:top w:val="single" w:sz="4" w:space="0" w:color="auto"/>
              <w:left w:val="single" w:sz="4" w:space="0" w:color="auto"/>
              <w:bottom w:val="single" w:sz="4" w:space="0" w:color="auto"/>
              <w:right w:val="nil"/>
              <w:tl2br w:val="nil"/>
              <w:tr2bl w:val="nil"/>
            </w:tcBorders>
            <w:vAlign w:val="center"/>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Значення</w:t>
            </w:r>
          </w:p>
        </w:tc>
      </w:tr>
      <w:tr w:rsidR="004D29E9">
        <w:tc>
          <w:tcPr>
            <w:tcW w:w="856" w:type="dxa"/>
            <w:tcBorders>
              <w:top w:val="single" w:sz="4" w:space="0" w:color="auto"/>
              <w:left w:val="nil"/>
              <w:bottom w:val="nil"/>
              <w:right w:val="nil"/>
              <w:tl2br w:val="nil"/>
              <w:tr2bl w:val="nil"/>
            </w:tcBorders>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1.</w:t>
            </w:r>
          </w:p>
        </w:tc>
        <w:tc>
          <w:tcPr>
            <w:tcW w:w="5762" w:type="dxa"/>
            <w:tcBorders>
              <w:top w:val="single" w:sz="4" w:space="0" w:color="auto"/>
              <w:left w:val="nil"/>
              <w:bottom w:val="nil"/>
              <w:right w:val="nil"/>
              <w:tl2br w:val="nil"/>
              <w:tr2bl w:val="nil"/>
            </w:tcBorders>
          </w:tcPr>
          <w:p w:rsidR="004D29E9" w:rsidRDefault="00A56BD0">
            <w:pPr>
              <w:pStyle w:val="a5"/>
              <w:spacing w:line="228" w:lineRule="auto"/>
              <w:ind w:firstLine="0"/>
              <w:rPr>
                <w:rFonts w:ascii="Times New Roman" w:hAnsi="Times New Roman"/>
                <w:sz w:val="20"/>
                <w:szCs w:val="20"/>
              </w:rPr>
            </w:pPr>
            <w:r>
              <w:rPr>
                <w:rFonts w:ascii="Times New Roman" w:hAnsi="Times New Roman"/>
                <w:sz w:val="20"/>
                <w:szCs w:val="20"/>
              </w:rPr>
              <w:t xml:space="preserve">Максимальна база нарахування спеціальних обов’язків виробника, що визначається як сальдований обсяг відпуску електричної енергії виробником електричної енергії за розрахунковий період, </w:t>
            </w:r>
            <w:proofErr w:type="spellStart"/>
            <w:r>
              <w:rPr>
                <w:rFonts w:ascii="Times New Roman" w:hAnsi="Times New Roman"/>
                <w:sz w:val="20"/>
                <w:szCs w:val="20"/>
              </w:rPr>
              <w:t>МВт</w:t>
            </w:r>
            <w:proofErr w:type="spellEnd"/>
            <w:r>
              <w:rPr>
                <w:rFonts w:ascii="Times New Roman" w:hAnsi="Times New Roman"/>
                <w:sz w:val="20"/>
                <w:szCs w:val="20"/>
              </w:rPr>
              <w:t>*год</w:t>
            </w:r>
          </w:p>
        </w:tc>
        <w:tc>
          <w:tcPr>
            <w:tcW w:w="961" w:type="dxa"/>
            <w:tcBorders>
              <w:top w:val="single" w:sz="4" w:space="0" w:color="auto"/>
              <w:left w:val="nil"/>
              <w:bottom w:val="nil"/>
              <w:right w:val="nil"/>
              <w:tl2br w:val="nil"/>
              <w:tr2bl w:val="nil"/>
            </w:tcBorders>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01</w:t>
            </w:r>
          </w:p>
        </w:tc>
        <w:tc>
          <w:tcPr>
            <w:tcW w:w="1737" w:type="dxa"/>
            <w:tcBorders>
              <w:top w:val="single" w:sz="4" w:space="0" w:color="auto"/>
              <w:left w:val="nil"/>
              <w:bottom w:val="nil"/>
              <w:right w:val="nil"/>
              <w:tl2br w:val="nil"/>
              <w:tr2bl w:val="nil"/>
            </w:tcBorders>
          </w:tcPr>
          <w:p w:rsidR="004D29E9" w:rsidRDefault="004D29E9">
            <w:pPr>
              <w:pStyle w:val="a5"/>
              <w:spacing w:line="228" w:lineRule="auto"/>
              <w:ind w:firstLine="0"/>
              <w:rPr>
                <w:rFonts w:ascii="Times New Roman" w:hAnsi="Times New Roman"/>
                <w:sz w:val="20"/>
                <w:szCs w:val="20"/>
              </w:rPr>
            </w:pPr>
          </w:p>
        </w:tc>
      </w:tr>
      <w:tr w:rsidR="004D29E9">
        <w:tc>
          <w:tcPr>
            <w:tcW w:w="856" w:type="dxa"/>
            <w:tcBorders>
              <w:top w:val="nil"/>
              <w:left w:val="nil"/>
              <w:bottom w:val="nil"/>
              <w:right w:val="nil"/>
              <w:tl2br w:val="nil"/>
              <w:tr2bl w:val="nil"/>
            </w:tcBorders>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2.</w:t>
            </w:r>
          </w:p>
        </w:tc>
        <w:tc>
          <w:tcPr>
            <w:tcW w:w="5762" w:type="dxa"/>
            <w:tcBorders>
              <w:top w:val="nil"/>
              <w:left w:val="nil"/>
              <w:bottom w:val="nil"/>
              <w:right w:val="nil"/>
              <w:tl2br w:val="nil"/>
              <w:tr2bl w:val="nil"/>
            </w:tcBorders>
          </w:tcPr>
          <w:p w:rsidR="004D29E9" w:rsidRDefault="00A56BD0">
            <w:pPr>
              <w:pStyle w:val="a5"/>
              <w:spacing w:line="228" w:lineRule="auto"/>
              <w:ind w:firstLine="0"/>
              <w:rPr>
                <w:rFonts w:ascii="Times New Roman" w:hAnsi="Times New Roman"/>
                <w:sz w:val="20"/>
                <w:szCs w:val="20"/>
              </w:rPr>
            </w:pPr>
            <w:r>
              <w:rPr>
                <w:rFonts w:ascii="Times New Roman" w:hAnsi="Times New Roman"/>
                <w:sz w:val="20"/>
                <w:szCs w:val="20"/>
              </w:rPr>
              <w:t>Фактична середньозважена ціна електричної енергії виробника, що визначається як вартість електричної енергії, проданої її виробником за двосторонніми договорами, на ринку “на добу наперед” та внутрішньодобовому ринку, розділена на загальний обсяг продажу електричної енергії виробником електричної енергії за двосторонніми договорами на ринку “на добу наперед”, внутрішньодобовому ринку у розрахунковому періоді, гривень</w:t>
            </w:r>
          </w:p>
        </w:tc>
        <w:tc>
          <w:tcPr>
            <w:tcW w:w="961" w:type="dxa"/>
            <w:tcBorders>
              <w:top w:val="nil"/>
              <w:left w:val="nil"/>
              <w:bottom w:val="nil"/>
              <w:right w:val="nil"/>
              <w:tl2br w:val="nil"/>
              <w:tr2bl w:val="nil"/>
            </w:tcBorders>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02</w:t>
            </w:r>
          </w:p>
        </w:tc>
        <w:tc>
          <w:tcPr>
            <w:tcW w:w="1737" w:type="dxa"/>
            <w:tcBorders>
              <w:top w:val="nil"/>
              <w:left w:val="nil"/>
              <w:bottom w:val="nil"/>
              <w:right w:val="nil"/>
              <w:tl2br w:val="nil"/>
              <w:tr2bl w:val="nil"/>
            </w:tcBorders>
          </w:tcPr>
          <w:p w:rsidR="004D29E9" w:rsidRDefault="004D29E9">
            <w:pPr>
              <w:pStyle w:val="a5"/>
              <w:spacing w:line="228" w:lineRule="auto"/>
              <w:ind w:firstLine="0"/>
              <w:rPr>
                <w:rFonts w:ascii="Times New Roman" w:hAnsi="Times New Roman"/>
                <w:sz w:val="20"/>
                <w:szCs w:val="20"/>
              </w:rPr>
            </w:pPr>
          </w:p>
        </w:tc>
      </w:tr>
      <w:tr w:rsidR="004D29E9">
        <w:tc>
          <w:tcPr>
            <w:tcW w:w="856" w:type="dxa"/>
            <w:tcBorders>
              <w:top w:val="nil"/>
              <w:left w:val="nil"/>
              <w:bottom w:val="nil"/>
              <w:right w:val="nil"/>
              <w:tl2br w:val="nil"/>
              <w:tr2bl w:val="nil"/>
            </w:tcBorders>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3.</w:t>
            </w:r>
          </w:p>
        </w:tc>
        <w:tc>
          <w:tcPr>
            <w:tcW w:w="5762" w:type="dxa"/>
            <w:tcBorders>
              <w:top w:val="nil"/>
              <w:left w:val="nil"/>
              <w:bottom w:val="nil"/>
              <w:right w:val="nil"/>
              <w:tl2br w:val="nil"/>
              <w:tr2bl w:val="nil"/>
            </w:tcBorders>
          </w:tcPr>
          <w:p w:rsidR="004D29E9" w:rsidRDefault="00A56BD0">
            <w:pPr>
              <w:pStyle w:val="a5"/>
              <w:spacing w:line="228" w:lineRule="auto"/>
              <w:ind w:firstLine="0"/>
              <w:rPr>
                <w:rFonts w:ascii="Times New Roman" w:hAnsi="Times New Roman"/>
                <w:sz w:val="20"/>
                <w:szCs w:val="20"/>
              </w:rPr>
            </w:pPr>
            <w:r>
              <w:rPr>
                <w:rFonts w:ascii="Times New Roman" w:hAnsi="Times New Roman"/>
                <w:sz w:val="20"/>
                <w:szCs w:val="20"/>
              </w:rPr>
              <w:t>Мінімальна ціна відпуску виробника електричної енергії, що визначається як середньозважена фактична ціна продажу електричної енергії державного підприємства “Енергоринок” у першому півріччі 2019 р. з урахуванням індексу цін виробників, гривень</w:t>
            </w:r>
          </w:p>
        </w:tc>
        <w:tc>
          <w:tcPr>
            <w:tcW w:w="961" w:type="dxa"/>
            <w:tcBorders>
              <w:top w:val="nil"/>
              <w:left w:val="nil"/>
              <w:bottom w:val="nil"/>
              <w:right w:val="nil"/>
              <w:tl2br w:val="nil"/>
              <w:tr2bl w:val="nil"/>
            </w:tcBorders>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03</w:t>
            </w:r>
          </w:p>
        </w:tc>
        <w:tc>
          <w:tcPr>
            <w:tcW w:w="1737" w:type="dxa"/>
            <w:tcBorders>
              <w:top w:val="nil"/>
              <w:left w:val="nil"/>
              <w:bottom w:val="nil"/>
              <w:right w:val="nil"/>
              <w:tl2br w:val="nil"/>
              <w:tr2bl w:val="nil"/>
            </w:tcBorders>
          </w:tcPr>
          <w:p w:rsidR="004D29E9" w:rsidRDefault="004D29E9">
            <w:pPr>
              <w:pStyle w:val="a5"/>
              <w:spacing w:line="228" w:lineRule="auto"/>
              <w:ind w:firstLine="0"/>
              <w:rPr>
                <w:rFonts w:ascii="Times New Roman" w:hAnsi="Times New Roman"/>
                <w:sz w:val="20"/>
                <w:szCs w:val="20"/>
              </w:rPr>
            </w:pPr>
          </w:p>
        </w:tc>
      </w:tr>
      <w:tr w:rsidR="004D29E9">
        <w:tc>
          <w:tcPr>
            <w:tcW w:w="856" w:type="dxa"/>
            <w:tcBorders>
              <w:top w:val="nil"/>
              <w:left w:val="nil"/>
              <w:bottom w:val="nil"/>
              <w:right w:val="nil"/>
              <w:tl2br w:val="nil"/>
              <w:tr2bl w:val="nil"/>
            </w:tcBorders>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4.</w:t>
            </w:r>
          </w:p>
        </w:tc>
        <w:tc>
          <w:tcPr>
            <w:tcW w:w="5762" w:type="dxa"/>
            <w:tcBorders>
              <w:top w:val="nil"/>
              <w:left w:val="nil"/>
              <w:bottom w:val="nil"/>
              <w:right w:val="nil"/>
              <w:tl2br w:val="nil"/>
              <w:tr2bl w:val="nil"/>
            </w:tcBorders>
          </w:tcPr>
          <w:p w:rsidR="004D29E9" w:rsidRDefault="00A56BD0">
            <w:pPr>
              <w:pStyle w:val="a5"/>
              <w:spacing w:line="228" w:lineRule="auto"/>
              <w:ind w:firstLine="0"/>
              <w:rPr>
                <w:rFonts w:ascii="Times New Roman" w:hAnsi="Times New Roman"/>
                <w:sz w:val="20"/>
                <w:szCs w:val="20"/>
              </w:rPr>
            </w:pPr>
            <w:r>
              <w:rPr>
                <w:rFonts w:ascii="Times New Roman" w:hAnsi="Times New Roman"/>
                <w:sz w:val="20"/>
                <w:szCs w:val="20"/>
              </w:rPr>
              <w:t>Ваговий коефіцієнт, що визначає обсяг коштів, який розподіляються виробником на компенсацію послуги</w:t>
            </w:r>
          </w:p>
        </w:tc>
        <w:tc>
          <w:tcPr>
            <w:tcW w:w="961" w:type="dxa"/>
            <w:tcBorders>
              <w:top w:val="nil"/>
              <w:left w:val="nil"/>
              <w:bottom w:val="nil"/>
              <w:right w:val="nil"/>
              <w:tl2br w:val="nil"/>
              <w:tr2bl w:val="nil"/>
            </w:tcBorders>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04</w:t>
            </w:r>
          </w:p>
        </w:tc>
        <w:tc>
          <w:tcPr>
            <w:tcW w:w="1737" w:type="dxa"/>
            <w:tcBorders>
              <w:top w:val="nil"/>
              <w:left w:val="nil"/>
              <w:bottom w:val="nil"/>
              <w:right w:val="nil"/>
              <w:tl2br w:val="nil"/>
              <w:tr2bl w:val="nil"/>
            </w:tcBorders>
          </w:tcPr>
          <w:p w:rsidR="004D29E9" w:rsidRDefault="004D29E9">
            <w:pPr>
              <w:rPr>
                <w:rFonts w:ascii="Times New Roman" w:hAnsi="Times New Roman"/>
                <w:sz w:val="20"/>
                <w:szCs w:val="20"/>
                <w:lang w:eastAsia="uk-UA"/>
              </w:rPr>
            </w:pPr>
          </w:p>
        </w:tc>
      </w:tr>
      <w:tr w:rsidR="004D29E9">
        <w:tc>
          <w:tcPr>
            <w:tcW w:w="856" w:type="dxa"/>
            <w:tcBorders>
              <w:top w:val="nil"/>
              <w:left w:val="nil"/>
              <w:bottom w:val="nil"/>
              <w:right w:val="nil"/>
              <w:tl2br w:val="nil"/>
              <w:tr2bl w:val="nil"/>
            </w:tcBorders>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5.</w:t>
            </w:r>
          </w:p>
        </w:tc>
        <w:tc>
          <w:tcPr>
            <w:tcW w:w="5762" w:type="dxa"/>
            <w:tcBorders>
              <w:top w:val="nil"/>
              <w:left w:val="nil"/>
              <w:bottom w:val="nil"/>
              <w:right w:val="nil"/>
              <w:tl2br w:val="nil"/>
              <w:tr2bl w:val="nil"/>
            </w:tcBorders>
          </w:tcPr>
          <w:p w:rsidR="004D29E9" w:rsidRDefault="00A56BD0">
            <w:pPr>
              <w:pStyle w:val="a5"/>
              <w:spacing w:line="228" w:lineRule="auto"/>
              <w:ind w:firstLine="0"/>
              <w:rPr>
                <w:rFonts w:ascii="Times New Roman" w:hAnsi="Times New Roman"/>
                <w:sz w:val="20"/>
                <w:szCs w:val="20"/>
              </w:rPr>
            </w:pPr>
            <w:r>
              <w:rPr>
                <w:rFonts w:ascii="Times New Roman" w:hAnsi="Times New Roman"/>
                <w:sz w:val="20"/>
                <w:szCs w:val="20"/>
              </w:rPr>
              <w:t>Гранична вартість послуги, що придбавається виробником електричної енергії, на якого покладено спеціальні обов’язки</w:t>
            </w:r>
          </w:p>
        </w:tc>
        <w:tc>
          <w:tcPr>
            <w:tcW w:w="961" w:type="dxa"/>
            <w:tcBorders>
              <w:top w:val="nil"/>
              <w:left w:val="nil"/>
              <w:bottom w:val="nil"/>
              <w:right w:val="nil"/>
              <w:tl2br w:val="nil"/>
              <w:tr2bl w:val="nil"/>
            </w:tcBorders>
          </w:tcPr>
          <w:p w:rsidR="004D29E9" w:rsidRDefault="00A56BD0">
            <w:pPr>
              <w:pStyle w:val="a5"/>
              <w:spacing w:line="228" w:lineRule="auto"/>
              <w:ind w:firstLine="0"/>
              <w:jc w:val="center"/>
              <w:rPr>
                <w:rFonts w:ascii="Times New Roman" w:hAnsi="Times New Roman"/>
                <w:sz w:val="20"/>
                <w:szCs w:val="20"/>
              </w:rPr>
            </w:pPr>
            <w:r>
              <w:rPr>
                <w:rFonts w:ascii="Times New Roman" w:hAnsi="Times New Roman"/>
                <w:sz w:val="20"/>
                <w:szCs w:val="20"/>
              </w:rPr>
              <w:t>05 = 01 х (02 - 03) х 04</w:t>
            </w:r>
          </w:p>
        </w:tc>
        <w:tc>
          <w:tcPr>
            <w:tcW w:w="1737" w:type="dxa"/>
            <w:tcBorders>
              <w:top w:val="nil"/>
              <w:left w:val="nil"/>
              <w:bottom w:val="nil"/>
              <w:right w:val="nil"/>
              <w:tl2br w:val="nil"/>
              <w:tr2bl w:val="nil"/>
            </w:tcBorders>
          </w:tcPr>
          <w:p w:rsidR="004D29E9" w:rsidRDefault="004D29E9">
            <w:pPr>
              <w:pStyle w:val="a5"/>
              <w:spacing w:line="228" w:lineRule="auto"/>
              <w:ind w:firstLine="0"/>
              <w:rPr>
                <w:rFonts w:ascii="Times New Roman" w:hAnsi="Times New Roman"/>
                <w:sz w:val="20"/>
                <w:szCs w:val="20"/>
              </w:rPr>
            </w:pPr>
          </w:p>
        </w:tc>
      </w:tr>
    </w:tbl>
    <w:p w:rsidR="004D29E9" w:rsidRDefault="004D29E9">
      <w:pPr>
        <w:widowControl w:val="0"/>
        <w:rPr>
          <w:rFonts w:ascii="Times New Roman" w:hAnsi="Times New Roman"/>
          <w:vanish/>
          <w:sz w:val="24"/>
        </w:rPr>
      </w:pPr>
    </w:p>
    <w:tbl>
      <w:tblPr>
        <w:tblW w:w="4311" w:type="dxa"/>
        <w:tblInd w:w="-5" w:type="dxa"/>
        <w:tblLayout w:type="fixed"/>
        <w:tblLook w:val="04A0" w:firstRow="1" w:lastRow="0" w:firstColumn="1" w:lastColumn="0" w:noHBand="0" w:noVBand="1"/>
      </w:tblPr>
      <w:tblGrid>
        <w:gridCol w:w="4311"/>
      </w:tblGrid>
      <w:tr w:rsidR="004D29E9">
        <w:trPr>
          <w:trHeight w:val="133"/>
        </w:trPr>
        <w:tc>
          <w:tcPr>
            <w:tcW w:w="4311" w:type="dxa"/>
            <w:tcBorders>
              <w:top w:val="nil"/>
              <w:left w:val="nil"/>
              <w:bottom w:val="nil"/>
              <w:right w:val="nil"/>
              <w:tl2br w:val="nil"/>
              <w:tr2bl w:val="nil"/>
            </w:tcBorders>
          </w:tcPr>
          <w:p w:rsidR="004D29E9" w:rsidRDefault="004D29E9">
            <w:pPr>
              <w:widowControl w:val="0"/>
              <w:tabs>
                <w:tab w:val="left" w:pos="4792"/>
              </w:tabs>
              <w:rPr>
                <w:rFonts w:ascii="Times New Roman" w:hAnsi="Times New Roman"/>
                <w:sz w:val="24"/>
              </w:rPr>
            </w:pPr>
          </w:p>
          <w:p w:rsidR="004D29E9" w:rsidRDefault="00A56BD0">
            <w:pPr>
              <w:widowControl w:val="0"/>
              <w:tabs>
                <w:tab w:val="left" w:pos="4792"/>
              </w:tabs>
              <w:rPr>
                <w:rFonts w:ascii="Times New Roman" w:hAnsi="Times New Roman"/>
                <w:sz w:val="24"/>
              </w:rPr>
            </w:pPr>
            <w:r>
              <w:rPr>
                <w:rFonts w:ascii="Times New Roman" w:hAnsi="Times New Roman"/>
                <w:sz w:val="24"/>
              </w:rPr>
              <w:t>__________________________________</w:t>
            </w:r>
          </w:p>
          <w:p w:rsidR="004D29E9" w:rsidRDefault="00A56BD0">
            <w:pPr>
              <w:widowControl w:val="0"/>
              <w:jc w:val="center"/>
              <w:rPr>
                <w:rFonts w:ascii="Times New Roman" w:hAnsi="Times New Roman"/>
                <w:b/>
                <w:sz w:val="24"/>
              </w:rPr>
            </w:pPr>
            <w:r>
              <w:rPr>
                <w:rFonts w:ascii="Times New Roman" w:hAnsi="Times New Roman"/>
                <w:sz w:val="20"/>
                <w:szCs w:val="20"/>
              </w:rPr>
              <w:t>(найменування замовника)</w:t>
            </w:r>
          </w:p>
        </w:tc>
      </w:tr>
      <w:tr w:rsidR="004D29E9">
        <w:trPr>
          <w:trHeight w:val="133"/>
        </w:trPr>
        <w:tc>
          <w:tcPr>
            <w:tcW w:w="4311" w:type="dxa"/>
            <w:tcBorders>
              <w:top w:val="nil"/>
              <w:left w:val="nil"/>
              <w:bottom w:val="nil"/>
              <w:right w:val="nil"/>
              <w:tl2br w:val="nil"/>
              <w:tr2bl w:val="nil"/>
            </w:tcBorders>
          </w:tcPr>
          <w:p w:rsidR="004D29E9" w:rsidRDefault="00A56BD0">
            <w:pPr>
              <w:widowControl w:val="0"/>
              <w:tabs>
                <w:tab w:val="left" w:pos="4792"/>
              </w:tabs>
              <w:rPr>
                <w:rFonts w:ascii="Times New Roman" w:hAnsi="Times New Roman"/>
                <w:sz w:val="24"/>
              </w:rPr>
            </w:pPr>
            <w:r>
              <w:rPr>
                <w:rFonts w:ascii="Times New Roman" w:hAnsi="Times New Roman"/>
                <w:sz w:val="24"/>
              </w:rPr>
              <w:t>__________________________________</w:t>
            </w:r>
          </w:p>
          <w:p w:rsidR="004D29E9" w:rsidRDefault="00A56BD0">
            <w:pPr>
              <w:widowControl w:val="0"/>
              <w:jc w:val="center"/>
              <w:rPr>
                <w:rFonts w:ascii="Times New Roman" w:hAnsi="Times New Roman"/>
                <w:b/>
                <w:sz w:val="20"/>
                <w:szCs w:val="20"/>
              </w:rPr>
            </w:pPr>
            <w:r>
              <w:rPr>
                <w:rFonts w:ascii="Times New Roman" w:hAnsi="Times New Roman"/>
                <w:sz w:val="20"/>
                <w:szCs w:val="20"/>
              </w:rPr>
              <w:t>(найменування посади)</w:t>
            </w:r>
          </w:p>
          <w:p w:rsidR="004D29E9" w:rsidRDefault="00A56BD0">
            <w:pPr>
              <w:widowControl w:val="0"/>
              <w:rPr>
                <w:rFonts w:ascii="Times New Roman" w:hAnsi="Times New Roman"/>
                <w:b/>
                <w:sz w:val="24"/>
              </w:rPr>
            </w:pPr>
            <w:r>
              <w:rPr>
                <w:rFonts w:ascii="Times New Roman" w:hAnsi="Times New Roman"/>
                <w:sz w:val="24"/>
              </w:rPr>
              <w:t xml:space="preserve">____________ </w:t>
            </w:r>
            <w:r>
              <w:rPr>
                <w:rFonts w:ascii="Times New Roman" w:hAnsi="Times New Roman"/>
                <w:b/>
                <w:sz w:val="24"/>
              </w:rPr>
              <w:t>_____________________</w:t>
            </w:r>
          </w:p>
          <w:p w:rsidR="004D29E9" w:rsidRDefault="00A56BD0">
            <w:pPr>
              <w:widowControl w:val="0"/>
              <w:jc w:val="both"/>
              <w:rPr>
                <w:rFonts w:ascii="Times New Roman" w:hAnsi="Times New Roman"/>
                <w:sz w:val="24"/>
              </w:rPr>
            </w:pPr>
            <w:r>
              <w:rPr>
                <w:rFonts w:ascii="Times New Roman" w:hAnsi="Times New Roman"/>
                <w:sz w:val="24"/>
              </w:rPr>
              <w:t xml:space="preserve">   </w:t>
            </w:r>
            <w:r>
              <w:rPr>
                <w:rFonts w:ascii="Times New Roman" w:hAnsi="Times New Roman"/>
                <w:sz w:val="20"/>
                <w:szCs w:val="20"/>
              </w:rPr>
              <w:t>(підпис)     (прізвище, ім’я, по батькові)</w:t>
            </w:r>
          </w:p>
          <w:p w:rsidR="004D29E9" w:rsidRDefault="00A56BD0">
            <w:pPr>
              <w:widowControl w:val="0"/>
              <w:jc w:val="both"/>
              <w:rPr>
                <w:rFonts w:ascii="Times New Roman" w:eastAsia="Calibri" w:hAnsi="Times New Roman"/>
                <w:b/>
                <w:sz w:val="24"/>
              </w:rPr>
            </w:pPr>
            <w:r>
              <w:rPr>
                <w:rFonts w:ascii="Times New Roman" w:hAnsi="Times New Roman"/>
                <w:sz w:val="24"/>
              </w:rPr>
              <w:t xml:space="preserve">МП </w:t>
            </w:r>
            <w:r>
              <w:rPr>
                <w:rFonts w:ascii="Times New Roman" w:hAnsi="Times New Roman"/>
                <w:sz w:val="20"/>
                <w:szCs w:val="20"/>
              </w:rPr>
              <w:t>(за наявності)</w:t>
            </w:r>
            <w:r>
              <w:rPr>
                <w:rFonts w:ascii="Times New Roman" w:hAnsi="Times New Roman"/>
                <w:b/>
                <w:sz w:val="24"/>
              </w:rPr>
              <w:t xml:space="preserve"> </w:t>
            </w:r>
          </w:p>
        </w:tc>
      </w:tr>
    </w:tbl>
    <w:p w:rsidR="004D29E9" w:rsidRDefault="00A56BD0">
      <w:pPr>
        <w:widowControl w:val="0"/>
        <w:ind w:left="3969"/>
        <w:jc w:val="center"/>
        <w:rPr>
          <w:rFonts w:ascii="Times New Roman" w:hAnsi="Times New Roman"/>
          <w:sz w:val="24"/>
        </w:rPr>
      </w:pPr>
      <w:r>
        <w:rPr>
          <w:rFonts w:ascii="Times New Roman" w:hAnsi="Times New Roman"/>
          <w:sz w:val="24"/>
        </w:rPr>
        <w:br w:type="page"/>
      </w:r>
      <w:r>
        <w:rPr>
          <w:rFonts w:ascii="Times New Roman" w:hAnsi="Times New Roman"/>
          <w:sz w:val="24"/>
        </w:rPr>
        <w:lastRenderedPageBreak/>
        <w:t>Додаток 2</w:t>
      </w:r>
      <w:r>
        <w:rPr>
          <w:rFonts w:ascii="Times New Roman" w:hAnsi="Times New Roman"/>
          <w:sz w:val="24"/>
        </w:rPr>
        <w:br/>
        <w:t xml:space="preserve">до Примірного договору про надання </w:t>
      </w:r>
      <w:r>
        <w:rPr>
          <w:rFonts w:ascii="Times New Roman" w:hAnsi="Times New Roman"/>
          <w:sz w:val="24"/>
        </w:rPr>
        <w:br/>
        <w:t xml:space="preserve">послуг із забезпечення доступності </w:t>
      </w:r>
      <w:r>
        <w:rPr>
          <w:rFonts w:ascii="Times New Roman" w:hAnsi="Times New Roman"/>
          <w:sz w:val="24"/>
        </w:rPr>
        <w:br/>
        <w:t xml:space="preserve">електричної енергії для побутових </w:t>
      </w:r>
      <w:r>
        <w:rPr>
          <w:rFonts w:ascii="Times New Roman" w:hAnsi="Times New Roman"/>
          <w:sz w:val="24"/>
        </w:rPr>
        <w:br/>
        <w:t>споживачів гарантованим покупцем</w:t>
      </w:r>
    </w:p>
    <w:p w:rsidR="004D29E9" w:rsidRDefault="00A56BD0">
      <w:pPr>
        <w:pStyle w:val="a4"/>
        <w:spacing w:before="120" w:after="120"/>
        <w:rPr>
          <w:rFonts w:ascii="Times New Roman" w:hAnsi="Times New Roman"/>
          <w:b w:val="0"/>
          <w:sz w:val="24"/>
        </w:rPr>
      </w:pPr>
      <w:r>
        <w:rPr>
          <w:rFonts w:ascii="Times New Roman" w:hAnsi="Times New Roman"/>
          <w:b w:val="0"/>
          <w:sz w:val="24"/>
        </w:rPr>
        <w:t>ФОРМА РОЗРАХУНКУ</w:t>
      </w:r>
      <w:r>
        <w:rPr>
          <w:rFonts w:ascii="Times New Roman" w:hAnsi="Times New Roman"/>
          <w:b w:val="0"/>
          <w:sz w:val="24"/>
        </w:rPr>
        <w:br/>
        <w:t>прогнозної вартості послуги із забезпечення доступності електричної енергії для побутових споживачів, що надається гарантованим покупцем виробнику електричної енергії у розрахунковому періоді</w:t>
      </w:r>
    </w:p>
    <w:p w:rsidR="004D29E9" w:rsidRDefault="00A56BD0">
      <w:pPr>
        <w:widowControl w:val="0"/>
        <w:jc w:val="center"/>
        <w:rPr>
          <w:rFonts w:ascii="Times New Roman" w:hAnsi="Times New Roman"/>
          <w:sz w:val="24"/>
        </w:rPr>
      </w:pPr>
      <w:r>
        <w:rPr>
          <w:rFonts w:ascii="Times New Roman" w:hAnsi="Times New Roman"/>
          <w:sz w:val="24"/>
        </w:rPr>
        <w:t>РОЗРАХУНОК</w:t>
      </w:r>
    </w:p>
    <w:p w:rsidR="004D29E9" w:rsidRDefault="00A56BD0">
      <w:pPr>
        <w:widowControl w:val="0"/>
        <w:jc w:val="center"/>
        <w:rPr>
          <w:rFonts w:ascii="Times New Roman" w:hAnsi="Times New Roman"/>
          <w:sz w:val="24"/>
        </w:rPr>
      </w:pPr>
      <w:r>
        <w:rPr>
          <w:rFonts w:ascii="Times New Roman" w:hAnsi="Times New Roman"/>
          <w:sz w:val="24"/>
        </w:rPr>
        <w:t>__________________________________________________</w:t>
      </w:r>
    </w:p>
    <w:p w:rsidR="004D29E9" w:rsidRDefault="00A56BD0">
      <w:pPr>
        <w:widowControl w:val="0"/>
        <w:jc w:val="center"/>
        <w:rPr>
          <w:rFonts w:ascii="Times New Roman" w:hAnsi="Times New Roman"/>
          <w:sz w:val="20"/>
          <w:szCs w:val="20"/>
        </w:rPr>
      </w:pPr>
      <w:r>
        <w:rPr>
          <w:rFonts w:ascii="Times New Roman" w:hAnsi="Times New Roman"/>
          <w:sz w:val="20"/>
          <w:szCs w:val="20"/>
        </w:rPr>
        <w:t>(повна назва постачальника)</w:t>
      </w:r>
    </w:p>
    <w:p w:rsidR="004D29E9" w:rsidRDefault="00A56BD0">
      <w:pPr>
        <w:widowControl w:val="0"/>
        <w:jc w:val="center"/>
        <w:rPr>
          <w:rFonts w:ascii="Times New Roman" w:hAnsi="Times New Roman"/>
          <w:sz w:val="24"/>
        </w:rPr>
      </w:pPr>
      <w:r>
        <w:rPr>
          <w:rFonts w:ascii="Times New Roman" w:hAnsi="Times New Roman"/>
          <w:sz w:val="24"/>
        </w:rPr>
        <w:t>прогнозної вартості послуги із забезпечення доступності електричної енергії для побутових споживачів, що надається гарантованим покупцем виробнику електричної енергії у розрахунковому періоді</w:t>
      </w:r>
    </w:p>
    <w:p w:rsidR="004D29E9" w:rsidRDefault="00A56BD0">
      <w:pPr>
        <w:widowControl w:val="0"/>
        <w:jc w:val="center"/>
        <w:rPr>
          <w:rFonts w:ascii="Times New Roman" w:hAnsi="Times New Roman"/>
          <w:sz w:val="24"/>
          <w:lang w:eastAsia="uk-UA"/>
        </w:rPr>
      </w:pPr>
      <w:r>
        <w:rPr>
          <w:rFonts w:ascii="Times New Roman" w:hAnsi="Times New Roman"/>
          <w:sz w:val="24"/>
          <w:lang w:eastAsia="uk-UA"/>
        </w:rPr>
        <w:t>за _______________ 20___ року</w:t>
      </w:r>
    </w:p>
    <w:p w:rsidR="004D29E9" w:rsidRDefault="00A56BD0">
      <w:pPr>
        <w:widowControl w:val="0"/>
        <w:jc w:val="center"/>
        <w:rPr>
          <w:rFonts w:ascii="Times New Roman" w:hAnsi="Times New Roman"/>
          <w:sz w:val="20"/>
          <w:szCs w:val="20"/>
          <w:lang w:eastAsia="uk-UA"/>
        </w:rPr>
      </w:pPr>
      <w:r>
        <w:rPr>
          <w:rFonts w:ascii="Times New Roman" w:hAnsi="Times New Roman"/>
          <w:sz w:val="20"/>
          <w:szCs w:val="20"/>
          <w:lang w:eastAsia="uk-UA"/>
        </w:rPr>
        <w:t>(місяць)</w:t>
      </w:r>
    </w:p>
    <w:p w:rsidR="004D29E9" w:rsidRDefault="004D29E9">
      <w:pPr>
        <w:widowControl w:val="0"/>
        <w:jc w:val="center"/>
        <w:rPr>
          <w:rFonts w:ascii="Times New Roman" w:hAnsi="Times New Roman"/>
          <w:sz w:val="24"/>
          <w:lang w:eastAsia="uk-UA"/>
        </w:rPr>
      </w:pPr>
    </w:p>
    <w:p w:rsidR="004D29E9" w:rsidRDefault="00A56BD0">
      <w:pPr>
        <w:widowControl w:val="0"/>
        <w:ind w:left="-426" w:right="-427"/>
        <w:jc w:val="center"/>
        <w:rPr>
          <w:rFonts w:ascii="Times New Roman" w:hAnsi="Times New Roman"/>
          <w:sz w:val="24"/>
          <w:lang w:eastAsia="en-GB"/>
        </w:rPr>
      </w:pPr>
      <w:r>
        <w:rPr>
          <w:rFonts w:ascii="Times New Roman" w:hAnsi="Times New Roman"/>
          <w:sz w:val="24"/>
          <w:lang w:eastAsia="en-GB"/>
        </w:rPr>
        <w:t xml:space="preserve">до договору від </w:t>
      </w:r>
      <w:r>
        <w:rPr>
          <w:rFonts w:ascii="Times New Roman" w:hAnsi="Times New Roman"/>
          <w:sz w:val="24"/>
        </w:rPr>
        <w:t>“</w:t>
      </w:r>
      <w:r>
        <w:rPr>
          <w:rFonts w:ascii="Times New Roman" w:hAnsi="Times New Roman"/>
          <w:sz w:val="24"/>
          <w:lang w:eastAsia="en-GB"/>
        </w:rPr>
        <w:t>___</w:t>
      </w:r>
      <w:r>
        <w:rPr>
          <w:rFonts w:ascii="Times New Roman" w:hAnsi="Times New Roman"/>
          <w:sz w:val="24"/>
        </w:rPr>
        <w:t>”</w:t>
      </w:r>
      <w:r>
        <w:rPr>
          <w:rFonts w:ascii="Times New Roman" w:hAnsi="Times New Roman"/>
          <w:sz w:val="24"/>
          <w:lang w:eastAsia="en-GB"/>
        </w:rPr>
        <w:t xml:space="preserve"> ________ 20___ р. №______</w:t>
      </w:r>
    </w:p>
    <w:p w:rsidR="004D29E9" w:rsidRDefault="004D29E9">
      <w:pPr>
        <w:widowControl w:val="0"/>
        <w:rPr>
          <w:rFonts w:ascii="Times New Roman" w:hAnsi="Times New Roman"/>
          <w:sz w:val="24"/>
        </w:rPr>
      </w:pPr>
    </w:p>
    <w:tbl>
      <w:tblPr>
        <w:tblW w:w="0" w:type="auto"/>
        <w:tblLook w:val="04A0" w:firstRow="1" w:lastRow="0" w:firstColumn="1" w:lastColumn="0" w:noHBand="0" w:noVBand="1"/>
      </w:tblPr>
      <w:tblGrid>
        <w:gridCol w:w="704"/>
        <w:gridCol w:w="5336"/>
        <w:gridCol w:w="3021"/>
      </w:tblGrid>
      <w:tr w:rsidR="004D29E9">
        <w:tc>
          <w:tcPr>
            <w:tcW w:w="704" w:type="dxa"/>
            <w:tcBorders>
              <w:top w:val="single" w:sz="4" w:space="0" w:color="auto"/>
              <w:left w:val="single" w:sz="4" w:space="0" w:color="auto"/>
              <w:bottom w:val="single" w:sz="4" w:space="0" w:color="auto"/>
              <w:right w:val="single" w:sz="4" w:space="0" w:color="auto"/>
              <w:tl2br w:val="nil"/>
              <w:tr2bl w:val="nil"/>
            </w:tcBorders>
          </w:tcPr>
          <w:p w:rsidR="004D29E9" w:rsidRDefault="00A56BD0">
            <w:pPr>
              <w:widowControl w:val="0"/>
              <w:spacing w:before="120"/>
              <w:jc w:val="center"/>
              <w:rPr>
                <w:rFonts w:ascii="Times New Roman" w:hAnsi="Times New Roman"/>
                <w:sz w:val="20"/>
                <w:szCs w:val="20"/>
              </w:rPr>
            </w:pPr>
            <w:r>
              <w:rPr>
                <w:rFonts w:ascii="Times New Roman" w:hAnsi="Times New Roman"/>
                <w:sz w:val="20"/>
                <w:szCs w:val="20"/>
              </w:rPr>
              <w:t>1.</w:t>
            </w:r>
          </w:p>
        </w:tc>
        <w:tc>
          <w:tcPr>
            <w:tcW w:w="5336" w:type="dxa"/>
            <w:tcBorders>
              <w:top w:val="single" w:sz="4" w:space="0" w:color="auto"/>
              <w:left w:val="single" w:sz="4" w:space="0" w:color="auto"/>
              <w:bottom w:val="single" w:sz="4" w:space="0" w:color="auto"/>
              <w:right w:val="single" w:sz="4" w:space="0" w:color="auto"/>
              <w:tl2br w:val="nil"/>
              <w:tr2bl w:val="nil"/>
            </w:tcBorders>
          </w:tcPr>
          <w:p w:rsidR="004D29E9" w:rsidRDefault="00A56BD0">
            <w:pPr>
              <w:widowControl w:val="0"/>
              <w:spacing w:before="120"/>
              <w:jc w:val="both"/>
              <w:rPr>
                <w:rFonts w:ascii="Times New Roman" w:hAnsi="Times New Roman"/>
                <w:sz w:val="20"/>
                <w:szCs w:val="20"/>
              </w:rPr>
            </w:pPr>
            <w:r>
              <w:rPr>
                <w:rFonts w:ascii="Times New Roman" w:hAnsi="Times New Roman"/>
                <w:sz w:val="20"/>
                <w:szCs w:val="20"/>
              </w:rPr>
              <w:t>Прогнозна вартість послуги із забезпечення доступності електричної енергії для побутових споживачів, що надається гарантованим покупцем виробнику електричної енергії у розрахунковому періоді, гривень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4D29E9" w:rsidRDefault="004D29E9">
            <w:pPr>
              <w:widowControl w:val="0"/>
              <w:spacing w:before="120"/>
              <w:jc w:val="both"/>
              <w:rPr>
                <w:rFonts w:ascii="Times New Roman" w:hAnsi="Times New Roman"/>
                <w:sz w:val="20"/>
                <w:szCs w:val="20"/>
              </w:rPr>
            </w:pPr>
          </w:p>
        </w:tc>
      </w:tr>
      <w:tr w:rsidR="004D29E9">
        <w:tc>
          <w:tcPr>
            <w:tcW w:w="704" w:type="dxa"/>
            <w:tcBorders>
              <w:top w:val="single" w:sz="4" w:space="0" w:color="auto"/>
              <w:left w:val="single" w:sz="4" w:space="0" w:color="auto"/>
              <w:bottom w:val="single" w:sz="4" w:space="0" w:color="auto"/>
              <w:right w:val="single" w:sz="4" w:space="0" w:color="auto"/>
              <w:tl2br w:val="nil"/>
              <w:tr2bl w:val="nil"/>
            </w:tcBorders>
          </w:tcPr>
          <w:p w:rsidR="004D29E9" w:rsidRDefault="004D29E9">
            <w:pPr>
              <w:widowControl w:val="0"/>
              <w:spacing w:before="120"/>
              <w:jc w:val="both"/>
              <w:rPr>
                <w:rFonts w:ascii="Times New Roman" w:hAnsi="Times New Roman"/>
                <w:sz w:val="20"/>
                <w:szCs w:val="20"/>
              </w:rPr>
            </w:pPr>
          </w:p>
        </w:tc>
        <w:tc>
          <w:tcPr>
            <w:tcW w:w="5336" w:type="dxa"/>
            <w:tcBorders>
              <w:top w:val="single" w:sz="4" w:space="0" w:color="auto"/>
              <w:left w:val="single" w:sz="4" w:space="0" w:color="auto"/>
              <w:bottom w:val="single" w:sz="4" w:space="0" w:color="auto"/>
              <w:right w:val="single" w:sz="4" w:space="0" w:color="auto"/>
              <w:tl2br w:val="nil"/>
              <w:tr2bl w:val="nil"/>
            </w:tcBorders>
          </w:tcPr>
          <w:p w:rsidR="004D29E9" w:rsidRDefault="00A56BD0">
            <w:pPr>
              <w:widowControl w:val="0"/>
              <w:spacing w:before="120"/>
              <w:jc w:val="both"/>
              <w:rPr>
                <w:rFonts w:ascii="Times New Roman" w:hAnsi="Times New Roman"/>
                <w:sz w:val="20"/>
                <w:szCs w:val="20"/>
              </w:rPr>
            </w:pPr>
            <w:r>
              <w:rPr>
                <w:rFonts w:ascii="Times New Roman" w:hAnsi="Times New Roman"/>
                <w:sz w:val="20"/>
                <w:szCs w:val="20"/>
              </w:rPr>
              <w:t xml:space="preserve">сума першого платежу за розрахунковий місяць </w:t>
            </w:r>
          </w:p>
        </w:tc>
        <w:tc>
          <w:tcPr>
            <w:tcW w:w="3021" w:type="dxa"/>
            <w:tcBorders>
              <w:top w:val="single" w:sz="4" w:space="0" w:color="auto"/>
              <w:left w:val="single" w:sz="4" w:space="0" w:color="auto"/>
              <w:bottom w:val="single" w:sz="4" w:space="0" w:color="auto"/>
              <w:right w:val="single" w:sz="4" w:space="0" w:color="auto"/>
              <w:tl2br w:val="nil"/>
              <w:tr2bl w:val="nil"/>
            </w:tcBorders>
          </w:tcPr>
          <w:p w:rsidR="004D29E9" w:rsidRDefault="004D29E9">
            <w:pPr>
              <w:widowControl w:val="0"/>
              <w:spacing w:before="120"/>
              <w:jc w:val="both"/>
              <w:rPr>
                <w:rFonts w:ascii="Times New Roman" w:hAnsi="Times New Roman"/>
                <w:sz w:val="20"/>
                <w:szCs w:val="20"/>
              </w:rPr>
            </w:pPr>
          </w:p>
        </w:tc>
      </w:tr>
      <w:tr w:rsidR="004D29E9">
        <w:tc>
          <w:tcPr>
            <w:tcW w:w="704" w:type="dxa"/>
            <w:tcBorders>
              <w:top w:val="single" w:sz="4" w:space="0" w:color="auto"/>
              <w:left w:val="single" w:sz="4" w:space="0" w:color="auto"/>
              <w:bottom w:val="single" w:sz="4" w:space="0" w:color="auto"/>
              <w:right w:val="single" w:sz="4" w:space="0" w:color="auto"/>
              <w:tl2br w:val="nil"/>
              <w:tr2bl w:val="nil"/>
            </w:tcBorders>
          </w:tcPr>
          <w:p w:rsidR="004D29E9" w:rsidRDefault="004D29E9">
            <w:pPr>
              <w:widowControl w:val="0"/>
              <w:spacing w:before="120"/>
              <w:jc w:val="both"/>
              <w:rPr>
                <w:rFonts w:ascii="Times New Roman" w:hAnsi="Times New Roman"/>
                <w:sz w:val="20"/>
                <w:szCs w:val="20"/>
              </w:rPr>
            </w:pPr>
          </w:p>
        </w:tc>
        <w:tc>
          <w:tcPr>
            <w:tcW w:w="5336" w:type="dxa"/>
            <w:tcBorders>
              <w:top w:val="single" w:sz="4" w:space="0" w:color="auto"/>
              <w:left w:val="single" w:sz="4" w:space="0" w:color="auto"/>
              <w:bottom w:val="single" w:sz="4" w:space="0" w:color="auto"/>
              <w:right w:val="single" w:sz="4" w:space="0" w:color="auto"/>
              <w:tl2br w:val="nil"/>
              <w:tr2bl w:val="nil"/>
            </w:tcBorders>
          </w:tcPr>
          <w:p w:rsidR="004D29E9" w:rsidRDefault="00A56BD0">
            <w:pPr>
              <w:widowControl w:val="0"/>
              <w:spacing w:before="120"/>
              <w:jc w:val="both"/>
              <w:rPr>
                <w:rFonts w:ascii="Times New Roman" w:hAnsi="Times New Roman"/>
                <w:sz w:val="20"/>
                <w:szCs w:val="20"/>
              </w:rPr>
            </w:pPr>
            <w:r>
              <w:rPr>
                <w:rFonts w:ascii="Times New Roman" w:hAnsi="Times New Roman"/>
                <w:sz w:val="20"/>
                <w:szCs w:val="20"/>
              </w:rPr>
              <w:t>сума другого платежу за розрахунковий місяць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4D29E9" w:rsidRDefault="004D29E9">
            <w:pPr>
              <w:widowControl w:val="0"/>
              <w:spacing w:before="120"/>
              <w:jc w:val="both"/>
              <w:rPr>
                <w:rFonts w:ascii="Times New Roman" w:hAnsi="Times New Roman"/>
                <w:sz w:val="20"/>
                <w:szCs w:val="20"/>
              </w:rPr>
            </w:pPr>
          </w:p>
        </w:tc>
      </w:tr>
      <w:tr w:rsidR="004D29E9">
        <w:tc>
          <w:tcPr>
            <w:tcW w:w="704" w:type="dxa"/>
            <w:tcBorders>
              <w:top w:val="single" w:sz="4" w:space="0" w:color="auto"/>
              <w:left w:val="single" w:sz="4" w:space="0" w:color="auto"/>
              <w:bottom w:val="single" w:sz="4" w:space="0" w:color="auto"/>
              <w:right w:val="single" w:sz="4" w:space="0" w:color="auto"/>
              <w:tl2br w:val="nil"/>
              <w:tr2bl w:val="nil"/>
            </w:tcBorders>
          </w:tcPr>
          <w:p w:rsidR="004D29E9" w:rsidRDefault="004D29E9">
            <w:pPr>
              <w:widowControl w:val="0"/>
              <w:spacing w:before="120"/>
              <w:jc w:val="both"/>
              <w:rPr>
                <w:rFonts w:ascii="Times New Roman" w:hAnsi="Times New Roman"/>
                <w:sz w:val="20"/>
                <w:szCs w:val="20"/>
              </w:rPr>
            </w:pPr>
          </w:p>
        </w:tc>
        <w:tc>
          <w:tcPr>
            <w:tcW w:w="5336" w:type="dxa"/>
            <w:tcBorders>
              <w:top w:val="single" w:sz="4" w:space="0" w:color="auto"/>
              <w:left w:val="single" w:sz="4" w:space="0" w:color="auto"/>
              <w:bottom w:val="single" w:sz="4" w:space="0" w:color="auto"/>
              <w:right w:val="single" w:sz="4" w:space="0" w:color="auto"/>
              <w:tl2br w:val="nil"/>
              <w:tr2bl w:val="nil"/>
            </w:tcBorders>
          </w:tcPr>
          <w:p w:rsidR="004D29E9" w:rsidRDefault="00A56BD0">
            <w:pPr>
              <w:widowControl w:val="0"/>
              <w:spacing w:before="120"/>
              <w:jc w:val="both"/>
              <w:rPr>
                <w:rFonts w:ascii="Times New Roman" w:hAnsi="Times New Roman"/>
                <w:sz w:val="20"/>
                <w:szCs w:val="20"/>
              </w:rPr>
            </w:pPr>
            <w:r>
              <w:rPr>
                <w:rFonts w:ascii="Times New Roman" w:hAnsi="Times New Roman"/>
                <w:sz w:val="20"/>
                <w:szCs w:val="20"/>
              </w:rPr>
              <w:t>сума третього платежу за розрахунковий місяць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4D29E9" w:rsidRDefault="004D29E9">
            <w:pPr>
              <w:widowControl w:val="0"/>
              <w:spacing w:before="120"/>
              <w:jc w:val="both"/>
              <w:rPr>
                <w:rFonts w:ascii="Times New Roman" w:hAnsi="Times New Roman"/>
                <w:sz w:val="20"/>
                <w:szCs w:val="20"/>
              </w:rPr>
            </w:pPr>
          </w:p>
        </w:tc>
      </w:tr>
      <w:tr w:rsidR="004D29E9">
        <w:tc>
          <w:tcPr>
            <w:tcW w:w="704" w:type="dxa"/>
            <w:tcBorders>
              <w:top w:val="single" w:sz="4" w:space="0" w:color="auto"/>
              <w:left w:val="single" w:sz="4" w:space="0" w:color="auto"/>
              <w:bottom w:val="single" w:sz="4" w:space="0" w:color="auto"/>
              <w:right w:val="single" w:sz="4" w:space="0" w:color="auto"/>
              <w:tl2br w:val="nil"/>
              <w:tr2bl w:val="nil"/>
            </w:tcBorders>
          </w:tcPr>
          <w:p w:rsidR="004D29E9" w:rsidRDefault="004D29E9">
            <w:pPr>
              <w:widowControl w:val="0"/>
              <w:spacing w:before="120"/>
              <w:jc w:val="both"/>
              <w:rPr>
                <w:rFonts w:ascii="Times New Roman" w:hAnsi="Times New Roman"/>
                <w:sz w:val="20"/>
                <w:szCs w:val="20"/>
              </w:rPr>
            </w:pPr>
          </w:p>
        </w:tc>
        <w:tc>
          <w:tcPr>
            <w:tcW w:w="5336" w:type="dxa"/>
            <w:tcBorders>
              <w:top w:val="single" w:sz="4" w:space="0" w:color="auto"/>
              <w:left w:val="single" w:sz="4" w:space="0" w:color="auto"/>
              <w:bottom w:val="single" w:sz="4" w:space="0" w:color="auto"/>
              <w:right w:val="single" w:sz="4" w:space="0" w:color="auto"/>
              <w:tl2br w:val="nil"/>
              <w:tr2bl w:val="nil"/>
            </w:tcBorders>
          </w:tcPr>
          <w:p w:rsidR="004D29E9" w:rsidRDefault="00A56BD0">
            <w:pPr>
              <w:widowControl w:val="0"/>
              <w:spacing w:before="120"/>
              <w:jc w:val="both"/>
              <w:rPr>
                <w:rFonts w:ascii="Times New Roman" w:hAnsi="Times New Roman"/>
                <w:sz w:val="20"/>
                <w:szCs w:val="20"/>
              </w:rPr>
            </w:pPr>
            <w:r>
              <w:rPr>
                <w:rFonts w:ascii="Times New Roman" w:hAnsi="Times New Roman"/>
                <w:sz w:val="20"/>
                <w:szCs w:val="20"/>
              </w:rPr>
              <w:t>сума четвертого платежу за розрахунковий місяць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4D29E9" w:rsidRDefault="004D29E9">
            <w:pPr>
              <w:widowControl w:val="0"/>
              <w:spacing w:before="120"/>
              <w:jc w:val="both"/>
              <w:rPr>
                <w:rFonts w:ascii="Times New Roman" w:hAnsi="Times New Roman"/>
                <w:sz w:val="20"/>
                <w:szCs w:val="20"/>
              </w:rPr>
            </w:pPr>
          </w:p>
        </w:tc>
      </w:tr>
      <w:tr w:rsidR="004D29E9">
        <w:tc>
          <w:tcPr>
            <w:tcW w:w="704" w:type="dxa"/>
            <w:tcBorders>
              <w:top w:val="single" w:sz="4" w:space="0" w:color="auto"/>
              <w:left w:val="single" w:sz="4" w:space="0" w:color="auto"/>
              <w:bottom w:val="single" w:sz="4" w:space="0" w:color="auto"/>
              <w:right w:val="single" w:sz="4" w:space="0" w:color="auto"/>
              <w:tl2br w:val="nil"/>
              <w:tr2bl w:val="nil"/>
            </w:tcBorders>
          </w:tcPr>
          <w:p w:rsidR="004D29E9" w:rsidRDefault="004D29E9">
            <w:pPr>
              <w:widowControl w:val="0"/>
              <w:spacing w:before="120"/>
              <w:jc w:val="both"/>
              <w:rPr>
                <w:rFonts w:ascii="Times New Roman" w:hAnsi="Times New Roman"/>
                <w:sz w:val="20"/>
                <w:szCs w:val="20"/>
              </w:rPr>
            </w:pPr>
          </w:p>
        </w:tc>
        <w:tc>
          <w:tcPr>
            <w:tcW w:w="5336" w:type="dxa"/>
            <w:tcBorders>
              <w:top w:val="single" w:sz="4" w:space="0" w:color="auto"/>
              <w:left w:val="single" w:sz="4" w:space="0" w:color="auto"/>
              <w:bottom w:val="single" w:sz="4" w:space="0" w:color="auto"/>
              <w:right w:val="single" w:sz="4" w:space="0" w:color="auto"/>
              <w:tl2br w:val="nil"/>
              <w:tr2bl w:val="nil"/>
            </w:tcBorders>
          </w:tcPr>
          <w:p w:rsidR="004D29E9" w:rsidRDefault="00A56BD0">
            <w:pPr>
              <w:widowControl w:val="0"/>
              <w:spacing w:before="120"/>
              <w:jc w:val="both"/>
              <w:rPr>
                <w:rFonts w:ascii="Times New Roman" w:hAnsi="Times New Roman"/>
                <w:sz w:val="20"/>
                <w:szCs w:val="20"/>
              </w:rPr>
            </w:pPr>
            <w:r>
              <w:rPr>
                <w:rFonts w:ascii="Times New Roman" w:hAnsi="Times New Roman"/>
                <w:sz w:val="20"/>
                <w:szCs w:val="20"/>
              </w:rPr>
              <w:t>сума п’ятого платежу за розрахунковий місяць</w:t>
            </w:r>
          </w:p>
        </w:tc>
        <w:tc>
          <w:tcPr>
            <w:tcW w:w="3021" w:type="dxa"/>
            <w:tcBorders>
              <w:top w:val="single" w:sz="4" w:space="0" w:color="auto"/>
              <w:left w:val="single" w:sz="4" w:space="0" w:color="auto"/>
              <w:bottom w:val="single" w:sz="4" w:space="0" w:color="auto"/>
              <w:right w:val="single" w:sz="4" w:space="0" w:color="auto"/>
              <w:tl2br w:val="nil"/>
              <w:tr2bl w:val="nil"/>
            </w:tcBorders>
          </w:tcPr>
          <w:p w:rsidR="004D29E9" w:rsidRDefault="004D29E9">
            <w:pPr>
              <w:widowControl w:val="0"/>
              <w:spacing w:before="120"/>
              <w:jc w:val="both"/>
              <w:rPr>
                <w:rFonts w:ascii="Times New Roman" w:hAnsi="Times New Roman"/>
                <w:sz w:val="20"/>
                <w:szCs w:val="20"/>
              </w:rPr>
            </w:pPr>
          </w:p>
        </w:tc>
      </w:tr>
    </w:tbl>
    <w:p w:rsidR="004D29E9" w:rsidRDefault="004D29E9">
      <w:pPr>
        <w:widowControl w:val="0"/>
        <w:rPr>
          <w:rFonts w:ascii="Times New Roman" w:hAnsi="Times New Roman"/>
          <w:sz w:val="24"/>
        </w:rPr>
      </w:pPr>
    </w:p>
    <w:tbl>
      <w:tblPr>
        <w:tblW w:w="4311" w:type="dxa"/>
        <w:tblInd w:w="-5" w:type="dxa"/>
        <w:tblLayout w:type="fixed"/>
        <w:tblLook w:val="04A0" w:firstRow="1" w:lastRow="0" w:firstColumn="1" w:lastColumn="0" w:noHBand="0" w:noVBand="1"/>
      </w:tblPr>
      <w:tblGrid>
        <w:gridCol w:w="4311"/>
      </w:tblGrid>
      <w:tr w:rsidR="004D29E9">
        <w:trPr>
          <w:trHeight w:val="133"/>
        </w:trPr>
        <w:tc>
          <w:tcPr>
            <w:tcW w:w="4311" w:type="dxa"/>
            <w:tcBorders>
              <w:top w:val="nil"/>
              <w:left w:val="nil"/>
              <w:bottom w:val="nil"/>
              <w:right w:val="nil"/>
              <w:tl2br w:val="nil"/>
              <w:tr2bl w:val="nil"/>
            </w:tcBorders>
          </w:tcPr>
          <w:p w:rsidR="004D29E9" w:rsidRDefault="004D29E9">
            <w:pPr>
              <w:widowControl w:val="0"/>
              <w:tabs>
                <w:tab w:val="left" w:pos="4792"/>
              </w:tabs>
              <w:rPr>
                <w:rFonts w:ascii="Times New Roman" w:hAnsi="Times New Roman"/>
                <w:sz w:val="24"/>
              </w:rPr>
            </w:pPr>
          </w:p>
          <w:p w:rsidR="004D29E9" w:rsidRDefault="00A56BD0">
            <w:pPr>
              <w:widowControl w:val="0"/>
              <w:tabs>
                <w:tab w:val="left" w:pos="4792"/>
              </w:tabs>
              <w:rPr>
                <w:rFonts w:ascii="Times New Roman" w:hAnsi="Times New Roman"/>
                <w:sz w:val="24"/>
              </w:rPr>
            </w:pPr>
            <w:r>
              <w:rPr>
                <w:rFonts w:ascii="Times New Roman" w:hAnsi="Times New Roman"/>
                <w:sz w:val="24"/>
              </w:rPr>
              <w:t>__________________________________</w:t>
            </w:r>
          </w:p>
          <w:p w:rsidR="004D29E9" w:rsidRDefault="00A56BD0">
            <w:pPr>
              <w:widowControl w:val="0"/>
              <w:jc w:val="center"/>
              <w:rPr>
                <w:rFonts w:ascii="Times New Roman" w:hAnsi="Times New Roman"/>
                <w:b/>
                <w:sz w:val="24"/>
              </w:rPr>
            </w:pPr>
            <w:r>
              <w:rPr>
                <w:rFonts w:ascii="Times New Roman" w:hAnsi="Times New Roman"/>
                <w:sz w:val="20"/>
                <w:szCs w:val="20"/>
              </w:rPr>
              <w:t>(найменування замовника)</w:t>
            </w:r>
          </w:p>
        </w:tc>
      </w:tr>
      <w:tr w:rsidR="004D29E9">
        <w:trPr>
          <w:trHeight w:val="133"/>
        </w:trPr>
        <w:tc>
          <w:tcPr>
            <w:tcW w:w="4311" w:type="dxa"/>
            <w:tcBorders>
              <w:top w:val="nil"/>
              <w:left w:val="nil"/>
              <w:bottom w:val="nil"/>
              <w:right w:val="nil"/>
              <w:tl2br w:val="nil"/>
              <w:tr2bl w:val="nil"/>
            </w:tcBorders>
          </w:tcPr>
          <w:p w:rsidR="004D29E9" w:rsidRDefault="00A56BD0">
            <w:pPr>
              <w:widowControl w:val="0"/>
              <w:tabs>
                <w:tab w:val="left" w:pos="4792"/>
              </w:tabs>
              <w:rPr>
                <w:rFonts w:ascii="Times New Roman" w:hAnsi="Times New Roman"/>
                <w:sz w:val="24"/>
              </w:rPr>
            </w:pPr>
            <w:r>
              <w:rPr>
                <w:rFonts w:ascii="Times New Roman" w:hAnsi="Times New Roman"/>
                <w:sz w:val="24"/>
              </w:rPr>
              <w:t>__________________________________</w:t>
            </w:r>
          </w:p>
          <w:p w:rsidR="004D29E9" w:rsidRDefault="00A56BD0">
            <w:pPr>
              <w:widowControl w:val="0"/>
              <w:jc w:val="center"/>
              <w:rPr>
                <w:rFonts w:ascii="Times New Roman" w:hAnsi="Times New Roman"/>
                <w:b/>
                <w:sz w:val="20"/>
                <w:szCs w:val="20"/>
              </w:rPr>
            </w:pPr>
            <w:r>
              <w:rPr>
                <w:rFonts w:ascii="Times New Roman" w:hAnsi="Times New Roman"/>
                <w:sz w:val="20"/>
                <w:szCs w:val="20"/>
              </w:rPr>
              <w:t>(найменування посади)</w:t>
            </w:r>
          </w:p>
          <w:p w:rsidR="004D29E9" w:rsidRDefault="00A56BD0">
            <w:pPr>
              <w:widowControl w:val="0"/>
              <w:rPr>
                <w:rFonts w:ascii="Times New Roman" w:hAnsi="Times New Roman"/>
                <w:b/>
                <w:sz w:val="24"/>
              </w:rPr>
            </w:pPr>
            <w:r>
              <w:rPr>
                <w:rFonts w:ascii="Times New Roman" w:hAnsi="Times New Roman"/>
                <w:sz w:val="24"/>
              </w:rPr>
              <w:t xml:space="preserve">____________ </w:t>
            </w:r>
            <w:r>
              <w:rPr>
                <w:rFonts w:ascii="Times New Roman" w:hAnsi="Times New Roman"/>
                <w:b/>
                <w:sz w:val="24"/>
              </w:rPr>
              <w:t>_____________________</w:t>
            </w:r>
          </w:p>
          <w:p w:rsidR="004D29E9" w:rsidRDefault="00A56BD0">
            <w:pPr>
              <w:widowControl w:val="0"/>
              <w:jc w:val="both"/>
              <w:rPr>
                <w:rFonts w:ascii="Times New Roman" w:hAnsi="Times New Roman"/>
                <w:sz w:val="24"/>
              </w:rPr>
            </w:pPr>
            <w:r>
              <w:rPr>
                <w:rFonts w:ascii="Times New Roman" w:hAnsi="Times New Roman"/>
                <w:sz w:val="24"/>
              </w:rPr>
              <w:t xml:space="preserve">   </w:t>
            </w:r>
            <w:r>
              <w:rPr>
                <w:rFonts w:ascii="Times New Roman" w:hAnsi="Times New Roman"/>
                <w:sz w:val="20"/>
                <w:szCs w:val="20"/>
              </w:rPr>
              <w:t>(підпис)     (прізвище, ім’я, по батькові)</w:t>
            </w:r>
          </w:p>
          <w:p w:rsidR="004D29E9" w:rsidRDefault="00A56BD0">
            <w:pPr>
              <w:widowControl w:val="0"/>
              <w:jc w:val="both"/>
              <w:rPr>
                <w:rFonts w:ascii="Times New Roman" w:eastAsia="Calibri" w:hAnsi="Times New Roman"/>
                <w:b/>
                <w:sz w:val="24"/>
              </w:rPr>
            </w:pPr>
            <w:r>
              <w:rPr>
                <w:rFonts w:ascii="Times New Roman" w:hAnsi="Times New Roman"/>
                <w:sz w:val="24"/>
              </w:rPr>
              <w:t xml:space="preserve">МП </w:t>
            </w:r>
            <w:r>
              <w:rPr>
                <w:rFonts w:ascii="Times New Roman" w:hAnsi="Times New Roman"/>
                <w:sz w:val="20"/>
                <w:szCs w:val="20"/>
              </w:rPr>
              <w:t>(за наявності)</w:t>
            </w:r>
            <w:r>
              <w:rPr>
                <w:rFonts w:ascii="Times New Roman" w:hAnsi="Times New Roman"/>
                <w:b/>
                <w:sz w:val="24"/>
              </w:rPr>
              <w:t xml:space="preserve"> </w:t>
            </w:r>
          </w:p>
        </w:tc>
      </w:tr>
    </w:tbl>
    <w:p w:rsidR="004D29E9" w:rsidRDefault="00A56BD0">
      <w:pPr>
        <w:widowControl w:val="0"/>
        <w:ind w:left="4395"/>
        <w:jc w:val="center"/>
        <w:rPr>
          <w:rFonts w:ascii="Times New Roman" w:hAnsi="Times New Roman"/>
          <w:sz w:val="24"/>
        </w:rPr>
      </w:pPr>
      <w:r>
        <w:rPr>
          <w:rFonts w:ascii="Times New Roman" w:hAnsi="Times New Roman"/>
          <w:sz w:val="24"/>
        </w:rPr>
        <w:br w:type="page"/>
      </w:r>
      <w:r>
        <w:rPr>
          <w:rFonts w:ascii="Times New Roman" w:hAnsi="Times New Roman"/>
          <w:sz w:val="24"/>
        </w:rPr>
        <w:lastRenderedPageBreak/>
        <w:t>Додаток 3</w:t>
      </w:r>
      <w:r>
        <w:rPr>
          <w:rFonts w:ascii="Times New Roman" w:hAnsi="Times New Roman"/>
          <w:sz w:val="24"/>
        </w:rPr>
        <w:br/>
        <w:t xml:space="preserve">до Примірного договору про надання </w:t>
      </w:r>
      <w:r>
        <w:rPr>
          <w:rFonts w:ascii="Times New Roman" w:hAnsi="Times New Roman"/>
          <w:sz w:val="24"/>
        </w:rPr>
        <w:br/>
        <w:t xml:space="preserve">послуг із забезпечення доступності </w:t>
      </w:r>
      <w:r>
        <w:rPr>
          <w:rFonts w:ascii="Times New Roman" w:hAnsi="Times New Roman"/>
          <w:sz w:val="24"/>
        </w:rPr>
        <w:br/>
        <w:t xml:space="preserve">електричної енергії для побутових </w:t>
      </w:r>
      <w:r>
        <w:rPr>
          <w:rFonts w:ascii="Times New Roman" w:hAnsi="Times New Roman"/>
          <w:sz w:val="24"/>
        </w:rPr>
        <w:br/>
        <w:t>споживачів гарантованим покупцем</w:t>
      </w:r>
    </w:p>
    <w:p w:rsidR="004D29E9" w:rsidRDefault="00A56BD0">
      <w:pPr>
        <w:pStyle w:val="a4"/>
        <w:spacing w:before="120" w:after="120"/>
        <w:rPr>
          <w:rFonts w:ascii="Times New Roman" w:hAnsi="Times New Roman"/>
          <w:b w:val="0"/>
          <w:sz w:val="24"/>
        </w:rPr>
      </w:pPr>
      <w:r>
        <w:rPr>
          <w:rFonts w:ascii="Times New Roman" w:hAnsi="Times New Roman"/>
          <w:b w:val="0"/>
          <w:sz w:val="24"/>
        </w:rPr>
        <w:t xml:space="preserve">ФОРМА РОЗРАХУНКУ </w:t>
      </w:r>
      <w:r>
        <w:rPr>
          <w:rFonts w:ascii="Times New Roman" w:hAnsi="Times New Roman"/>
          <w:b w:val="0"/>
          <w:sz w:val="24"/>
        </w:rPr>
        <w:br/>
        <w:t>прогнозної вартості послуги із забезпечення доступності електричної енергії для побутових споживачів, що надається гарантованим покупцем виробнику електричної енергії у розрахунковому періоді</w:t>
      </w:r>
      <w:r>
        <w:rPr>
          <w:rFonts w:ascii="Times New Roman" w:hAnsi="Times New Roman"/>
          <w:b w:val="0"/>
          <w:sz w:val="24"/>
        </w:rPr>
        <w:br/>
      </w:r>
    </w:p>
    <w:p w:rsidR="004D29E9" w:rsidRDefault="00A56BD0">
      <w:pPr>
        <w:pStyle w:val="a4"/>
        <w:spacing w:before="120" w:after="120"/>
        <w:rPr>
          <w:rFonts w:ascii="Times New Roman" w:hAnsi="Times New Roman"/>
          <w:b w:val="0"/>
          <w:sz w:val="24"/>
        </w:rPr>
      </w:pPr>
      <w:r>
        <w:rPr>
          <w:rFonts w:ascii="Times New Roman" w:hAnsi="Times New Roman"/>
          <w:b w:val="0"/>
          <w:sz w:val="24"/>
        </w:rPr>
        <w:t>РОЗРАХУНОК</w:t>
      </w:r>
      <w:r>
        <w:rPr>
          <w:rFonts w:ascii="Times New Roman" w:hAnsi="Times New Roman"/>
          <w:b w:val="0"/>
          <w:sz w:val="24"/>
        </w:rPr>
        <w:br/>
        <w:t>__________________________________________________</w:t>
      </w:r>
      <w:r>
        <w:rPr>
          <w:rFonts w:ascii="Times New Roman" w:hAnsi="Times New Roman"/>
          <w:b w:val="0"/>
          <w:sz w:val="24"/>
        </w:rPr>
        <w:br/>
      </w:r>
      <w:r>
        <w:rPr>
          <w:rFonts w:ascii="Times New Roman" w:hAnsi="Times New Roman"/>
          <w:b w:val="0"/>
          <w:sz w:val="20"/>
          <w:szCs w:val="20"/>
        </w:rPr>
        <w:t>(повна назва постачальника)</w:t>
      </w:r>
      <w:r>
        <w:rPr>
          <w:rFonts w:ascii="Times New Roman" w:hAnsi="Times New Roman"/>
          <w:b w:val="0"/>
          <w:sz w:val="24"/>
        </w:rPr>
        <w:br/>
        <w:t xml:space="preserve">прогнозної вартості послуги із забезпечення доступності електричної енергії для побутових споживачів, що надається гарантованим покупцем виробнику електричної енергії у розрахунковому періоді </w:t>
      </w:r>
    </w:p>
    <w:p w:rsidR="004D29E9" w:rsidRDefault="00A56BD0">
      <w:pPr>
        <w:pStyle w:val="a4"/>
        <w:spacing w:before="0" w:after="120"/>
        <w:rPr>
          <w:rFonts w:ascii="Times New Roman" w:hAnsi="Times New Roman"/>
          <w:b w:val="0"/>
          <w:sz w:val="24"/>
          <w:lang w:eastAsia="uk-UA"/>
        </w:rPr>
      </w:pPr>
      <w:r>
        <w:rPr>
          <w:rFonts w:ascii="Times New Roman" w:hAnsi="Times New Roman"/>
          <w:b w:val="0"/>
          <w:sz w:val="24"/>
          <w:lang w:eastAsia="uk-UA"/>
        </w:rPr>
        <w:t>за _______________ 20___ року</w:t>
      </w:r>
      <w:r>
        <w:rPr>
          <w:rFonts w:ascii="Times New Roman" w:hAnsi="Times New Roman"/>
          <w:b w:val="0"/>
          <w:sz w:val="24"/>
          <w:lang w:eastAsia="uk-UA"/>
        </w:rPr>
        <w:br/>
      </w:r>
      <w:r>
        <w:rPr>
          <w:rFonts w:ascii="Times New Roman" w:hAnsi="Times New Roman"/>
          <w:b w:val="0"/>
          <w:sz w:val="20"/>
          <w:szCs w:val="20"/>
          <w:lang w:eastAsia="uk-UA"/>
        </w:rPr>
        <w:t>(місяць)</w:t>
      </w:r>
      <w:r>
        <w:rPr>
          <w:rFonts w:ascii="Times New Roman" w:hAnsi="Times New Roman"/>
          <w:b w:val="0"/>
          <w:sz w:val="24"/>
          <w:lang w:eastAsia="uk-UA"/>
        </w:rPr>
        <w:t xml:space="preserve"> </w:t>
      </w:r>
    </w:p>
    <w:p w:rsidR="004D29E9" w:rsidRDefault="00A56BD0">
      <w:pPr>
        <w:pStyle w:val="a4"/>
        <w:spacing w:before="120" w:after="120"/>
        <w:rPr>
          <w:rFonts w:ascii="Times New Roman" w:hAnsi="Times New Roman"/>
          <w:b w:val="0"/>
          <w:sz w:val="24"/>
        </w:rPr>
      </w:pPr>
      <w:r>
        <w:rPr>
          <w:rFonts w:ascii="Times New Roman" w:hAnsi="Times New Roman"/>
          <w:b w:val="0"/>
          <w:sz w:val="24"/>
        </w:rPr>
        <w:t>до договору від “___” ________ 20___ р. №______</w:t>
      </w:r>
    </w:p>
    <w:tbl>
      <w:tblPr>
        <w:tblW w:w="0" w:type="auto"/>
        <w:tblLook w:val="04A0" w:firstRow="1" w:lastRow="0" w:firstColumn="1" w:lastColumn="0" w:noHBand="0" w:noVBand="1"/>
      </w:tblPr>
      <w:tblGrid>
        <w:gridCol w:w="478"/>
        <w:gridCol w:w="2861"/>
        <w:gridCol w:w="1570"/>
        <w:gridCol w:w="1394"/>
        <w:gridCol w:w="1448"/>
        <w:gridCol w:w="1349"/>
      </w:tblGrid>
      <w:tr w:rsidR="004D29E9">
        <w:tc>
          <w:tcPr>
            <w:tcW w:w="488" w:type="dxa"/>
            <w:tcBorders>
              <w:top w:val="single" w:sz="4" w:space="0" w:color="auto"/>
              <w:left w:val="nil"/>
              <w:bottom w:val="single" w:sz="4" w:space="0" w:color="auto"/>
              <w:right w:val="single" w:sz="4" w:space="0" w:color="auto"/>
              <w:tl2br w:val="nil"/>
              <w:tr2bl w:val="nil"/>
            </w:tcBorders>
            <w:vAlign w:val="center"/>
          </w:tcPr>
          <w:p w:rsidR="004D29E9" w:rsidRDefault="004D29E9">
            <w:pPr>
              <w:rPr>
                <w:rFonts w:ascii="Times New Roman" w:hAnsi="Times New Roman"/>
                <w:sz w:val="20"/>
                <w:szCs w:val="20"/>
                <w:lang w:eastAsia="uk-UA"/>
              </w:rPr>
            </w:pPr>
          </w:p>
        </w:tc>
        <w:tc>
          <w:tcPr>
            <w:tcW w:w="2971" w:type="dxa"/>
            <w:tcBorders>
              <w:top w:val="single" w:sz="4" w:space="0" w:color="auto"/>
              <w:left w:val="single" w:sz="4" w:space="0" w:color="auto"/>
              <w:bottom w:val="single" w:sz="4" w:space="0" w:color="auto"/>
              <w:right w:val="single" w:sz="4" w:space="0" w:color="auto"/>
              <w:tl2br w:val="nil"/>
              <w:tr2bl w:val="nil"/>
            </w:tcBorders>
            <w:vAlign w:val="center"/>
          </w:tcPr>
          <w:p w:rsidR="004D29E9" w:rsidRDefault="004D29E9">
            <w:pPr>
              <w:widowControl w:val="0"/>
              <w:jc w:val="center"/>
              <w:rPr>
                <w:rFonts w:ascii="Times New Roman" w:hAnsi="Times New Roman"/>
                <w:sz w:val="20"/>
                <w:szCs w:val="20"/>
              </w:rPr>
            </w:pPr>
          </w:p>
        </w:tc>
        <w:tc>
          <w:tcPr>
            <w:tcW w:w="1570" w:type="dxa"/>
            <w:tcBorders>
              <w:top w:val="single" w:sz="4" w:space="0" w:color="auto"/>
              <w:left w:val="single" w:sz="4" w:space="0" w:color="auto"/>
              <w:bottom w:val="single" w:sz="4" w:space="0" w:color="auto"/>
              <w:right w:val="single" w:sz="4" w:space="0" w:color="auto"/>
              <w:tl2br w:val="nil"/>
              <w:tr2bl w:val="nil"/>
            </w:tcBorders>
            <w:vAlign w:val="center"/>
          </w:tcPr>
          <w:p w:rsidR="004D29E9" w:rsidRDefault="00A56BD0">
            <w:pPr>
              <w:widowControl w:val="0"/>
              <w:jc w:val="center"/>
              <w:rPr>
                <w:rFonts w:ascii="Times New Roman" w:hAnsi="Times New Roman"/>
                <w:sz w:val="20"/>
                <w:szCs w:val="20"/>
              </w:rPr>
            </w:pPr>
            <w:r>
              <w:rPr>
                <w:rFonts w:ascii="Times New Roman" w:hAnsi="Times New Roman"/>
                <w:sz w:val="20"/>
                <w:szCs w:val="20"/>
              </w:rPr>
              <w:t>Прогнозний залишок авансового платежу на початок розрахункового місяця, гривень</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4D29E9" w:rsidRDefault="00A56BD0">
            <w:pPr>
              <w:widowControl w:val="0"/>
              <w:jc w:val="center"/>
              <w:rPr>
                <w:rFonts w:ascii="Times New Roman" w:hAnsi="Times New Roman"/>
                <w:sz w:val="20"/>
                <w:szCs w:val="20"/>
              </w:rPr>
            </w:pPr>
            <w:r>
              <w:rPr>
                <w:rFonts w:ascii="Times New Roman" w:hAnsi="Times New Roman"/>
                <w:sz w:val="20"/>
                <w:szCs w:val="20"/>
              </w:rPr>
              <w:t>Прогнозна вартість послуги, гривень</w:t>
            </w:r>
          </w:p>
        </w:tc>
        <w:tc>
          <w:tcPr>
            <w:tcW w:w="1459" w:type="dxa"/>
            <w:tcBorders>
              <w:top w:val="single" w:sz="4" w:space="0" w:color="auto"/>
              <w:left w:val="single" w:sz="4" w:space="0" w:color="auto"/>
              <w:bottom w:val="single" w:sz="4" w:space="0" w:color="auto"/>
              <w:right w:val="single" w:sz="4" w:space="0" w:color="auto"/>
              <w:tl2br w:val="nil"/>
              <w:tr2bl w:val="nil"/>
            </w:tcBorders>
            <w:vAlign w:val="center"/>
          </w:tcPr>
          <w:p w:rsidR="004D29E9" w:rsidRDefault="00A56BD0">
            <w:pPr>
              <w:widowControl w:val="0"/>
              <w:jc w:val="center"/>
              <w:rPr>
                <w:rFonts w:ascii="Times New Roman" w:hAnsi="Times New Roman"/>
                <w:sz w:val="20"/>
                <w:szCs w:val="20"/>
              </w:rPr>
            </w:pPr>
            <w:r>
              <w:rPr>
                <w:rFonts w:ascii="Times New Roman" w:hAnsi="Times New Roman"/>
                <w:sz w:val="20"/>
                <w:szCs w:val="20"/>
              </w:rPr>
              <w:t>Прогнозний залишок авансового платежу після здійснення відповідного платежу, гривень</w:t>
            </w:r>
          </w:p>
        </w:tc>
        <w:tc>
          <w:tcPr>
            <w:tcW w:w="1382" w:type="dxa"/>
            <w:tcBorders>
              <w:top w:val="single" w:sz="4" w:space="0" w:color="auto"/>
              <w:left w:val="single" w:sz="4" w:space="0" w:color="auto"/>
              <w:bottom w:val="single" w:sz="4" w:space="0" w:color="auto"/>
              <w:right w:val="nil"/>
              <w:tl2br w:val="nil"/>
              <w:tr2bl w:val="nil"/>
            </w:tcBorders>
            <w:vAlign w:val="center"/>
          </w:tcPr>
          <w:p w:rsidR="004D29E9" w:rsidRDefault="00A56BD0">
            <w:pPr>
              <w:widowControl w:val="0"/>
              <w:jc w:val="center"/>
              <w:rPr>
                <w:rFonts w:ascii="Times New Roman" w:hAnsi="Times New Roman"/>
                <w:sz w:val="20"/>
                <w:szCs w:val="20"/>
              </w:rPr>
            </w:pPr>
            <w:r>
              <w:rPr>
                <w:rFonts w:ascii="Times New Roman" w:hAnsi="Times New Roman"/>
                <w:sz w:val="20"/>
                <w:szCs w:val="20"/>
              </w:rPr>
              <w:t>Підлягає до сплати, гривень</w:t>
            </w:r>
          </w:p>
        </w:tc>
      </w:tr>
      <w:tr w:rsidR="004D29E9">
        <w:tc>
          <w:tcPr>
            <w:tcW w:w="488" w:type="dxa"/>
            <w:tcBorders>
              <w:top w:val="single" w:sz="4" w:space="0" w:color="auto"/>
              <w:left w:val="nil"/>
              <w:bottom w:val="nil"/>
              <w:right w:val="nil"/>
              <w:tl2br w:val="nil"/>
              <w:tr2bl w:val="nil"/>
            </w:tcBorders>
          </w:tcPr>
          <w:p w:rsidR="004D29E9" w:rsidRDefault="00A56BD0">
            <w:pPr>
              <w:widowControl w:val="0"/>
              <w:spacing w:before="60"/>
              <w:rPr>
                <w:rFonts w:ascii="Times New Roman" w:hAnsi="Times New Roman"/>
                <w:sz w:val="20"/>
                <w:szCs w:val="20"/>
              </w:rPr>
            </w:pPr>
            <w:r>
              <w:rPr>
                <w:rFonts w:ascii="Times New Roman" w:hAnsi="Times New Roman"/>
                <w:sz w:val="20"/>
                <w:szCs w:val="20"/>
              </w:rPr>
              <w:t>1.</w:t>
            </w:r>
          </w:p>
        </w:tc>
        <w:tc>
          <w:tcPr>
            <w:tcW w:w="2971" w:type="dxa"/>
            <w:tcBorders>
              <w:top w:val="single" w:sz="4" w:space="0" w:color="auto"/>
              <w:left w:val="nil"/>
              <w:bottom w:val="nil"/>
              <w:right w:val="nil"/>
              <w:tl2br w:val="nil"/>
              <w:tr2bl w:val="nil"/>
            </w:tcBorders>
          </w:tcPr>
          <w:p w:rsidR="004D29E9" w:rsidRDefault="00A56BD0">
            <w:pPr>
              <w:widowControl w:val="0"/>
              <w:spacing w:before="60"/>
              <w:rPr>
                <w:rFonts w:ascii="Times New Roman" w:hAnsi="Times New Roman"/>
                <w:sz w:val="20"/>
                <w:szCs w:val="20"/>
              </w:rPr>
            </w:pPr>
            <w:r>
              <w:rPr>
                <w:rFonts w:ascii="Times New Roman" w:hAnsi="Times New Roman"/>
                <w:sz w:val="20"/>
                <w:szCs w:val="20"/>
              </w:rPr>
              <w:t>А. Прогнозний залишок авансового платежу на початок розрахункового місяця, гривень</w:t>
            </w:r>
          </w:p>
        </w:tc>
        <w:tc>
          <w:tcPr>
            <w:tcW w:w="1570" w:type="dxa"/>
            <w:tcBorders>
              <w:top w:val="single" w:sz="4" w:space="0" w:color="auto"/>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17" w:type="dxa"/>
            <w:tcBorders>
              <w:top w:val="single" w:sz="4" w:space="0" w:color="auto"/>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59" w:type="dxa"/>
            <w:tcBorders>
              <w:top w:val="single" w:sz="4" w:space="0" w:color="auto"/>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382" w:type="dxa"/>
            <w:tcBorders>
              <w:top w:val="single" w:sz="4" w:space="0" w:color="auto"/>
              <w:left w:val="nil"/>
              <w:bottom w:val="nil"/>
              <w:right w:val="nil"/>
              <w:tl2br w:val="nil"/>
              <w:tr2bl w:val="nil"/>
            </w:tcBorders>
          </w:tcPr>
          <w:p w:rsidR="004D29E9" w:rsidRDefault="004D29E9">
            <w:pPr>
              <w:widowControl w:val="0"/>
              <w:spacing w:before="60"/>
              <w:rPr>
                <w:rFonts w:ascii="Times New Roman" w:hAnsi="Times New Roman"/>
                <w:sz w:val="20"/>
                <w:szCs w:val="20"/>
              </w:rPr>
            </w:pPr>
          </w:p>
        </w:tc>
      </w:tr>
      <w:tr w:rsidR="004D29E9">
        <w:tc>
          <w:tcPr>
            <w:tcW w:w="488"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2971" w:type="dxa"/>
            <w:tcBorders>
              <w:top w:val="nil"/>
              <w:left w:val="nil"/>
              <w:bottom w:val="nil"/>
              <w:right w:val="nil"/>
              <w:tl2br w:val="nil"/>
              <w:tr2bl w:val="nil"/>
            </w:tcBorders>
          </w:tcPr>
          <w:p w:rsidR="004D29E9" w:rsidRDefault="00A56BD0">
            <w:pPr>
              <w:widowControl w:val="0"/>
              <w:spacing w:before="60"/>
              <w:rPr>
                <w:rFonts w:ascii="Times New Roman" w:hAnsi="Times New Roman"/>
                <w:sz w:val="20"/>
                <w:szCs w:val="20"/>
              </w:rPr>
            </w:pPr>
            <w:r>
              <w:rPr>
                <w:rFonts w:ascii="Times New Roman" w:hAnsi="Times New Roman"/>
                <w:sz w:val="20"/>
                <w:szCs w:val="20"/>
              </w:rPr>
              <w:t>Б. Сума платежів усього</w:t>
            </w:r>
          </w:p>
        </w:tc>
        <w:tc>
          <w:tcPr>
            <w:tcW w:w="1570"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17"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59"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382"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r>
      <w:tr w:rsidR="004D29E9">
        <w:tc>
          <w:tcPr>
            <w:tcW w:w="488"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2971" w:type="dxa"/>
            <w:tcBorders>
              <w:top w:val="nil"/>
              <w:left w:val="nil"/>
              <w:bottom w:val="nil"/>
              <w:right w:val="nil"/>
              <w:tl2br w:val="nil"/>
              <w:tr2bl w:val="nil"/>
            </w:tcBorders>
          </w:tcPr>
          <w:p w:rsidR="004D29E9" w:rsidRDefault="00A56BD0">
            <w:pPr>
              <w:widowControl w:val="0"/>
              <w:spacing w:before="60"/>
              <w:rPr>
                <w:rFonts w:ascii="Times New Roman" w:hAnsi="Times New Roman"/>
                <w:sz w:val="20"/>
                <w:szCs w:val="20"/>
              </w:rPr>
            </w:pPr>
            <w:r>
              <w:rPr>
                <w:rFonts w:ascii="Times New Roman" w:hAnsi="Times New Roman"/>
                <w:sz w:val="20"/>
                <w:szCs w:val="20"/>
              </w:rPr>
              <w:t>сума першого платежу за розрахунковий місяць</w:t>
            </w:r>
          </w:p>
        </w:tc>
        <w:tc>
          <w:tcPr>
            <w:tcW w:w="1570"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17"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59"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382"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r>
      <w:tr w:rsidR="004D29E9">
        <w:tc>
          <w:tcPr>
            <w:tcW w:w="488"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2971" w:type="dxa"/>
            <w:tcBorders>
              <w:top w:val="nil"/>
              <w:left w:val="nil"/>
              <w:bottom w:val="nil"/>
              <w:right w:val="nil"/>
              <w:tl2br w:val="nil"/>
              <w:tr2bl w:val="nil"/>
            </w:tcBorders>
          </w:tcPr>
          <w:p w:rsidR="004D29E9" w:rsidRDefault="00A56BD0">
            <w:pPr>
              <w:widowControl w:val="0"/>
              <w:spacing w:before="60"/>
              <w:rPr>
                <w:rFonts w:ascii="Times New Roman" w:hAnsi="Times New Roman"/>
                <w:sz w:val="20"/>
                <w:szCs w:val="20"/>
              </w:rPr>
            </w:pPr>
            <w:r>
              <w:rPr>
                <w:rFonts w:ascii="Times New Roman" w:hAnsi="Times New Roman"/>
                <w:sz w:val="20"/>
                <w:szCs w:val="20"/>
              </w:rPr>
              <w:t>сума другого платежу за розрахунковий місяць</w:t>
            </w:r>
          </w:p>
        </w:tc>
        <w:tc>
          <w:tcPr>
            <w:tcW w:w="1570"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17"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59"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382"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r>
      <w:tr w:rsidR="004D29E9">
        <w:tc>
          <w:tcPr>
            <w:tcW w:w="488"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2971" w:type="dxa"/>
            <w:tcBorders>
              <w:top w:val="nil"/>
              <w:left w:val="nil"/>
              <w:bottom w:val="nil"/>
              <w:right w:val="nil"/>
              <w:tl2br w:val="nil"/>
              <w:tr2bl w:val="nil"/>
            </w:tcBorders>
          </w:tcPr>
          <w:p w:rsidR="004D29E9" w:rsidRDefault="00A56BD0">
            <w:pPr>
              <w:widowControl w:val="0"/>
              <w:spacing w:before="60"/>
              <w:rPr>
                <w:rFonts w:ascii="Times New Roman" w:hAnsi="Times New Roman"/>
                <w:sz w:val="20"/>
                <w:szCs w:val="20"/>
              </w:rPr>
            </w:pPr>
            <w:r>
              <w:rPr>
                <w:rFonts w:ascii="Times New Roman" w:hAnsi="Times New Roman"/>
                <w:sz w:val="20"/>
                <w:szCs w:val="20"/>
              </w:rPr>
              <w:t>сума третього платежу за розрахунковий місяць</w:t>
            </w:r>
          </w:p>
        </w:tc>
        <w:tc>
          <w:tcPr>
            <w:tcW w:w="1570"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17"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59"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382"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r>
      <w:tr w:rsidR="004D29E9">
        <w:tc>
          <w:tcPr>
            <w:tcW w:w="488"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2971" w:type="dxa"/>
            <w:tcBorders>
              <w:top w:val="nil"/>
              <w:left w:val="nil"/>
              <w:bottom w:val="nil"/>
              <w:right w:val="nil"/>
              <w:tl2br w:val="nil"/>
              <w:tr2bl w:val="nil"/>
            </w:tcBorders>
          </w:tcPr>
          <w:p w:rsidR="004D29E9" w:rsidRDefault="00A56BD0">
            <w:pPr>
              <w:widowControl w:val="0"/>
              <w:spacing w:before="60"/>
              <w:rPr>
                <w:rFonts w:ascii="Times New Roman" w:hAnsi="Times New Roman"/>
                <w:sz w:val="20"/>
                <w:szCs w:val="20"/>
              </w:rPr>
            </w:pPr>
            <w:r>
              <w:rPr>
                <w:rFonts w:ascii="Times New Roman" w:hAnsi="Times New Roman"/>
                <w:sz w:val="20"/>
                <w:szCs w:val="20"/>
              </w:rPr>
              <w:t>сума четвертого платежу за розрахунковий місяць</w:t>
            </w:r>
          </w:p>
        </w:tc>
        <w:tc>
          <w:tcPr>
            <w:tcW w:w="1570"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17"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59"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382"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r>
      <w:tr w:rsidR="004D29E9">
        <w:tc>
          <w:tcPr>
            <w:tcW w:w="488"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2971" w:type="dxa"/>
            <w:tcBorders>
              <w:top w:val="nil"/>
              <w:left w:val="nil"/>
              <w:bottom w:val="nil"/>
              <w:right w:val="nil"/>
              <w:tl2br w:val="nil"/>
              <w:tr2bl w:val="nil"/>
            </w:tcBorders>
          </w:tcPr>
          <w:p w:rsidR="004D29E9" w:rsidRDefault="00A56BD0">
            <w:pPr>
              <w:widowControl w:val="0"/>
              <w:spacing w:before="60"/>
              <w:rPr>
                <w:rFonts w:ascii="Times New Roman" w:hAnsi="Times New Roman"/>
                <w:sz w:val="20"/>
                <w:szCs w:val="20"/>
              </w:rPr>
            </w:pPr>
            <w:r>
              <w:rPr>
                <w:rFonts w:ascii="Times New Roman" w:hAnsi="Times New Roman"/>
                <w:sz w:val="20"/>
                <w:szCs w:val="20"/>
              </w:rPr>
              <w:t>сума п’ятого платежу за розрахунковий місяць</w:t>
            </w:r>
          </w:p>
        </w:tc>
        <w:tc>
          <w:tcPr>
            <w:tcW w:w="1570"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17"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459"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c>
          <w:tcPr>
            <w:tcW w:w="1382" w:type="dxa"/>
            <w:tcBorders>
              <w:top w:val="nil"/>
              <w:left w:val="nil"/>
              <w:bottom w:val="nil"/>
              <w:right w:val="nil"/>
              <w:tl2br w:val="nil"/>
              <w:tr2bl w:val="nil"/>
            </w:tcBorders>
          </w:tcPr>
          <w:p w:rsidR="004D29E9" w:rsidRDefault="004D29E9">
            <w:pPr>
              <w:widowControl w:val="0"/>
              <w:spacing w:before="60"/>
              <w:rPr>
                <w:rFonts w:ascii="Times New Roman" w:hAnsi="Times New Roman"/>
                <w:sz w:val="20"/>
                <w:szCs w:val="20"/>
              </w:rPr>
            </w:pPr>
          </w:p>
        </w:tc>
      </w:tr>
    </w:tbl>
    <w:p w:rsidR="004D29E9" w:rsidRDefault="004D29E9">
      <w:pPr>
        <w:widowControl w:val="0"/>
        <w:rPr>
          <w:rFonts w:ascii="Times New Roman" w:hAnsi="Times New Roman"/>
          <w:vanish/>
          <w:sz w:val="24"/>
        </w:rPr>
      </w:pPr>
    </w:p>
    <w:tbl>
      <w:tblPr>
        <w:tblW w:w="4311" w:type="dxa"/>
        <w:tblInd w:w="-5" w:type="dxa"/>
        <w:tblLayout w:type="fixed"/>
        <w:tblLook w:val="04A0" w:firstRow="1" w:lastRow="0" w:firstColumn="1" w:lastColumn="0" w:noHBand="0" w:noVBand="1"/>
      </w:tblPr>
      <w:tblGrid>
        <w:gridCol w:w="4311"/>
      </w:tblGrid>
      <w:tr w:rsidR="004D29E9">
        <w:trPr>
          <w:trHeight w:val="133"/>
        </w:trPr>
        <w:tc>
          <w:tcPr>
            <w:tcW w:w="4311" w:type="dxa"/>
            <w:tcBorders>
              <w:top w:val="nil"/>
              <w:left w:val="nil"/>
              <w:bottom w:val="nil"/>
              <w:right w:val="nil"/>
              <w:tl2br w:val="nil"/>
              <w:tr2bl w:val="nil"/>
            </w:tcBorders>
          </w:tcPr>
          <w:p w:rsidR="004D29E9" w:rsidRDefault="004D29E9">
            <w:pPr>
              <w:widowControl w:val="0"/>
              <w:tabs>
                <w:tab w:val="left" w:pos="4792"/>
              </w:tabs>
              <w:rPr>
                <w:rFonts w:ascii="Times New Roman" w:hAnsi="Times New Roman"/>
                <w:sz w:val="24"/>
              </w:rPr>
            </w:pPr>
          </w:p>
          <w:p w:rsidR="004D29E9" w:rsidRDefault="00A56BD0">
            <w:pPr>
              <w:widowControl w:val="0"/>
              <w:tabs>
                <w:tab w:val="left" w:pos="4792"/>
              </w:tabs>
              <w:rPr>
                <w:rFonts w:ascii="Times New Roman" w:hAnsi="Times New Roman"/>
                <w:sz w:val="24"/>
              </w:rPr>
            </w:pPr>
            <w:r>
              <w:rPr>
                <w:rFonts w:ascii="Times New Roman" w:hAnsi="Times New Roman"/>
                <w:sz w:val="24"/>
              </w:rPr>
              <w:t>__________________________________</w:t>
            </w:r>
          </w:p>
          <w:p w:rsidR="004D29E9" w:rsidRDefault="00A56BD0">
            <w:pPr>
              <w:widowControl w:val="0"/>
              <w:jc w:val="center"/>
              <w:rPr>
                <w:rFonts w:ascii="Times New Roman" w:hAnsi="Times New Roman"/>
                <w:b/>
                <w:sz w:val="24"/>
              </w:rPr>
            </w:pPr>
            <w:r>
              <w:rPr>
                <w:rFonts w:ascii="Times New Roman" w:hAnsi="Times New Roman"/>
                <w:sz w:val="20"/>
                <w:szCs w:val="20"/>
              </w:rPr>
              <w:t>(найменування замовника)</w:t>
            </w:r>
          </w:p>
        </w:tc>
      </w:tr>
      <w:tr w:rsidR="004D29E9">
        <w:trPr>
          <w:trHeight w:val="133"/>
        </w:trPr>
        <w:tc>
          <w:tcPr>
            <w:tcW w:w="4311" w:type="dxa"/>
            <w:tcBorders>
              <w:top w:val="nil"/>
              <w:left w:val="nil"/>
              <w:bottom w:val="nil"/>
              <w:right w:val="nil"/>
              <w:tl2br w:val="nil"/>
              <w:tr2bl w:val="nil"/>
            </w:tcBorders>
          </w:tcPr>
          <w:p w:rsidR="004D29E9" w:rsidRDefault="00A56BD0">
            <w:pPr>
              <w:widowControl w:val="0"/>
              <w:tabs>
                <w:tab w:val="left" w:pos="4792"/>
              </w:tabs>
              <w:rPr>
                <w:rFonts w:ascii="Times New Roman" w:hAnsi="Times New Roman"/>
                <w:sz w:val="24"/>
              </w:rPr>
            </w:pPr>
            <w:r>
              <w:rPr>
                <w:rFonts w:ascii="Times New Roman" w:hAnsi="Times New Roman"/>
                <w:sz w:val="24"/>
              </w:rPr>
              <w:t>__________________________________</w:t>
            </w:r>
          </w:p>
          <w:p w:rsidR="004D29E9" w:rsidRDefault="00A56BD0">
            <w:pPr>
              <w:widowControl w:val="0"/>
              <w:jc w:val="center"/>
              <w:rPr>
                <w:rFonts w:ascii="Times New Roman" w:hAnsi="Times New Roman"/>
                <w:b/>
                <w:sz w:val="20"/>
                <w:szCs w:val="20"/>
              </w:rPr>
            </w:pPr>
            <w:r>
              <w:rPr>
                <w:rFonts w:ascii="Times New Roman" w:hAnsi="Times New Roman"/>
                <w:sz w:val="20"/>
                <w:szCs w:val="20"/>
              </w:rPr>
              <w:t>(найменування посади)</w:t>
            </w:r>
          </w:p>
          <w:p w:rsidR="004D29E9" w:rsidRDefault="00A56BD0">
            <w:pPr>
              <w:widowControl w:val="0"/>
              <w:rPr>
                <w:rFonts w:ascii="Times New Roman" w:hAnsi="Times New Roman"/>
                <w:b/>
                <w:sz w:val="24"/>
              </w:rPr>
            </w:pPr>
            <w:r>
              <w:rPr>
                <w:rFonts w:ascii="Times New Roman" w:hAnsi="Times New Roman"/>
                <w:sz w:val="24"/>
              </w:rPr>
              <w:t xml:space="preserve">____________ </w:t>
            </w:r>
            <w:r>
              <w:rPr>
                <w:rFonts w:ascii="Times New Roman" w:hAnsi="Times New Roman"/>
                <w:b/>
                <w:sz w:val="24"/>
              </w:rPr>
              <w:t>_____________________</w:t>
            </w:r>
          </w:p>
          <w:p w:rsidR="004D29E9" w:rsidRDefault="00A56BD0">
            <w:pPr>
              <w:widowControl w:val="0"/>
              <w:jc w:val="both"/>
              <w:rPr>
                <w:rFonts w:ascii="Times New Roman" w:hAnsi="Times New Roman"/>
                <w:sz w:val="24"/>
              </w:rPr>
            </w:pPr>
            <w:r>
              <w:rPr>
                <w:rFonts w:ascii="Times New Roman" w:hAnsi="Times New Roman"/>
                <w:sz w:val="24"/>
              </w:rPr>
              <w:t xml:space="preserve">   </w:t>
            </w:r>
            <w:r>
              <w:rPr>
                <w:rFonts w:ascii="Times New Roman" w:hAnsi="Times New Roman"/>
                <w:sz w:val="20"/>
                <w:szCs w:val="20"/>
              </w:rPr>
              <w:t>(підпис)     (прізвище, ім’я, по батькові)</w:t>
            </w:r>
          </w:p>
          <w:p w:rsidR="004D29E9" w:rsidRDefault="00A56BD0">
            <w:pPr>
              <w:widowControl w:val="0"/>
              <w:jc w:val="both"/>
              <w:rPr>
                <w:rFonts w:ascii="Times New Roman" w:eastAsia="Calibri" w:hAnsi="Times New Roman"/>
                <w:b/>
                <w:sz w:val="24"/>
              </w:rPr>
            </w:pPr>
            <w:r>
              <w:rPr>
                <w:rFonts w:ascii="Times New Roman" w:hAnsi="Times New Roman"/>
                <w:sz w:val="24"/>
              </w:rPr>
              <w:t xml:space="preserve">МП </w:t>
            </w:r>
            <w:r>
              <w:rPr>
                <w:rFonts w:ascii="Times New Roman" w:hAnsi="Times New Roman"/>
                <w:sz w:val="20"/>
                <w:szCs w:val="20"/>
              </w:rPr>
              <w:t>(за наявності)</w:t>
            </w:r>
            <w:r>
              <w:rPr>
                <w:rFonts w:ascii="Times New Roman" w:hAnsi="Times New Roman"/>
                <w:b/>
                <w:sz w:val="24"/>
              </w:rPr>
              <w:t xml:space="preserve"> </w:t>
            </w:r>
          </w:p>
        </w:tc>
      </w:tr>
    </w:tbl>
    <w:p w:rsidR="004D29E9" w:rsidRDefault="004D29E9">
      <w:pPr>
        <w:widowControl w:val="0"/>
        <w:rPr>
          <w:rFonts w:ascii="Times New Roman" w:hAnsi="Times New Roman"/>
          <w:vanish/>
          <w:sz w:val="24"/>
        </w:rPr>
      </w:pPr>
    </w:p>
    <w:p w:rsidR="004D29E9" w:rsidRDefault="00A56BD0">
      <w:pPr>
        <w:widowControl w:val="0"/>
        <w:rPr>
          <w:rFonts w:ascii="Times New Roman" w:hAnsi="Times New Roman"/>
          <w:sz w:val="24"/>
        </w:rPr>
      </w:pPr>
      <w:r>
        <w:rPr>
          <w:rFonts w:ascii="Times New Roman" w:hAnsi="Times New Roman"/>
          <w:sz w:val="24"/>
        </w:rPr>
        <w:br w:type="page"/>
      </w:r>
    </w:p>
    <w:p w:rsidR="004D29E9" w:rsidRDefault="00A56BD0">
      <w:pPr>
        <w:widowControl w:val="0"/>
        <w:spacing w:after="240"/>
        <w:ind w:left="3969"/>
        <w:jc w:val="center"/>
        <w:rPr>
          <w:rFonts w:ascii="Times New Roman" w:hAnsi="Times New Roman"/>
          <w:sz w:val="24"/>
        </w:rPr>
      </w:pPr>
      <w:r>
        <w:rPr>
          <w:rFonts w:ascii="Times New Roman" w:hAnsi="Times New Roman"/>
          <w:sz w:val="24"/>
        </w:rPr>
        <w:lastRenderedPageBreak/>
        <w:t>Додаток 4</w:t>
      </w:r>
      <w:r>
        <w:rPr>
          <w:rFonts w:ascii="Times New Roman" w:hAnsi="Times New Roman"/>
          <w:sz w:val="24"/>
        </w:rPr>
        <w:br/>
        <w:t xml:space="preserve">до Примірного договору про надання </w:t>
      </w:r>
      <w:r>
        <w:rPr>
          <w:rFonts w:ascii="Times New Roman" w:hAnsi="Times New Roman"/>
          <w:sz w:val="24"/>
        </w:rPr>
        <w:br/>
        <w:t xml:space="preserve">послуг із забезпечення доступності </w:t>
      </w:r>
      <w:r>
        <w:rPr>
          <w:rFonts w:ascii="Times New Roman" w:hAnsi="Times New Roman"/>
          <w:sz w:val="24"/>
        </w:rPr>
        <w:br/>
        <w:t xml:space="preserve">електричної енергії для побутових </w:t>
      </w:r>
      <w:r>
        <w:rPr>
          <w:rFonts w:ascii="Times New Roman" w:hAnsi="Times New Roman"/>
          <w:sz w:val="24"/>
        </w:rPr>
        <w:br/>
        <w:t>споживачів гарантованим покупцем</w:t>
      </w:r>
    </w:p>
    <w:p w:rsidR="004D29E9" w:rsidRDefault="00A56BD0">
      <w:pPr>
        <w:pStyle w:val="a4"/>
        <w:spacing w:before="120" w:after="120"/>
        <w:rPr>
          <w:rFonts w:ascii="Times New Roman" w:hAnsi="Times New Roman"/>
          <w:b w:val="0"/>
          <w:sz w:val="24"/>
        </w:rPr>
      </w:pPr>
      <w:r>
        <w:rPr>
          <w:rFonts w:ascii="Times New Roman" w:hAnsi="Times New Roman"/>
          <w:b w:val="0"/>
          <w:sz w:val="24"/>
        </w:rPr>
        <w:t xml:space="preserve">АКТ № ____ </w:t>
      </w:r>
      <w:r>
        <w:rPr>
          <w:rFonts w:ascii="Times New Roman" w:hAnsi="Times New Roman"/>
          <w:b w:val="0"/>
          <w:sz w:val="24"/>
        </w:rPr>
        <w:br/>
        <w:t xml:space="preserve">приймання-передачі послуг із забезпечення доступності </w:t>
      </w:r>
      <w:r>
        <w:rPr>
          <w:rFonts w:ascii="Times New Roman" w:hAnsi="Times New Roman"/>
          <w:b w:val="0"/>
          <w:sz w:val="24"/>
        </w:rPr>
        <w:br/>
        <w:t xml:space="preserve">електричної енергії для побутових споживачів до договору </w:t>
      </w:r>
      <w:r>
        <w:rPr>
          <w:rFonts w:ascii="Times New Roman" w:hAnsi="Times New Roman"/>
          <w:b w:val="0"/>
          <w:sz w:val="24"/>
        </w:rPr>
        <w:br/>
        <w:t>від ___ ___________ 20 ___ р. № __________</w:t>
      </w:r>
    </w:p>
    <w:p w:rsidR="004D29E9" w:rsidRDefault="00A56BD0">
      <w:pPr>
        <w:widowControl w:val="0"/>
        <w:spacing w:before="120"/>
        <w:jc w:val="both"/>
        <w:rPr>
          <w:rFonts w:ascii="Times New Roman" w:hAnsi="Times New Roman"/>
          <w:sz w:val="24"/>
        </w:rPr>
      </w:pPr>
      <w:r>
        <w:rPr>
          <w:rFonts w:ascii="Times New Roman" w:hAnsi="Times New Roman"/>
          <w:sz w:val="24"/>
        </w:rPr>
        <w:t>м. 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t xml:space="preserve">   “____” _____________ 20___ р.</w:t>
      </w:r>
    </w:p>
    <w:p w:rsidR="004D29E9" w:rsidRDefault="00A56BD0">
      <w:pPr>
        <w:widowControl w:val="0"/>
        <w:spacing w:before="120"/>
        <w:jc w:val="center"/>
        <w:rPr>
          <w:rFonts w:ascii="Times New Roman" w:hAnsi="Times New Roman"/>
          <w:sz w:val="24"/>
        </w:rPr>
      </w:pPr>
      <w:r>
        <w:rPr>
          <w:rFonts w:ascii="Times New Roman" w:hAnsi="Times New Roman"/>
          <w:sz w:val="24"/>
        </w:rPr>
        <w:t>___________________________________________________________________________</w:t>
      </w:r>
    </w:p>
    <w:p w:rsidR="004D29E9" w:rsidRDefault="00A56BD0">
      <w:pPr>
        <w:widowControl w:val="0"/>
        <w:jc w:val="center"/>
        <w:rPr>
          <w:rFonts w:ascii="Times New Roman" w:hAnsi="Times New Roman"/>
          <w:sz w:val="20"/>
          <w:szCs w:val="20"/>
        </w:rPr>
      </w:pPr>
      <w:r>
        <w:rPr>
          <w:rFonts w:ascii="Times New Roman" w:hAnsi="Times New Roman"/>
          <w:sz w:val="20"/>
          <w:szCs w:val="20"/>
        </w:rPr>
        <w:t>(найменування суб’єкта господарювання - виробник електричної енергії</w:t>
      </w:r>
    </w:p>
    <w:p w:rsidR="004D29E9" w:rsidRDefault="00A56BD0">
      <w:pPr>
        <w:widowControl w:val="0"/>
        <w:spacing w:before="120"/>
        <w:jc w:val="both"/>
        <w:rPr>
          <w:rFonts w:ascii="Times New Roman" w:hAnsi="Times New Roman"/>
          <w:sz w:val="24"/>
        </w:rPr>
      </w:pPr>
      <w:r>
        <w:rPr>
          <w:rFonts w:ascii="Times New Roman" w:hAnsi="Times New Roman"/>
          <w:sz w:val="24"/>
        </w:rPr>
        <w:t>(код згідно з ЄДРПОУ __________________) в особі ______________________________</w:t>
      </w:r>
    </w:p>
    <w:p w:rsidR="004D29E9" w:rsidRDefault="00A56BD0">
      <w:pPr>
        <w:widowControl w:val="0"/>
        <w:ind w:firstLine="567"/>
        <w:jc w:val="both"/>
        <w:rPr>
          <w:rFonts w:ascii="Times New Roman" w:hAnsi="Times New Roman"/>
          <w:spacing w:val="-4"/>
          <w:sz w:val="20"/>
          <w:szCs w:val="20"/>
        </w:rPr>
      </w:pPr>
      <w:r>
        <w:rPr>
          <w:rFonts w:ascii="Times New Roman" w:hAnsi="Times New Roman"/>
          <w:spacing w:val="-4"/>
          <w:sz w:val="24"/>
        </w:rPr>
        <w:t xml:space="preserve">                                                </w:t>
      </w:r>
      <w:r>
        <w:rPr>
          <w:rFonts w:ascii="Times New Roman" w:hAnsi="Times New Roman"/>
          <w:spacing w:val="-4"/>
          <w:sz w:val="20"/>
          <w:szCs w:val="20"/>
        </w:rPr>
        <w:t>(найменування посади,</w:t>
      </w:r>
    </w:p>
    <w:p w:rsidR="004D29E9" w:rsidRDefault="00A56BD0">
      <w:pPr>
        <w:widowControl w:val="0"/>
        <w:jc w:val="both"/>
        <w:rPr>
          <w:rFonts w:ascii="Times New Roman" w:hAnsi="Times New Roman"/>
          <w:sz w:val="24"/>
        </w:rPr>
      </w:pPr>
      <w:r>
        <w:rPr>
          <w:rFonts w:ascii="Times New Roman" w:hAnsi="Times New Roman"/>
          <w:sz w:val="24"/>
        </w:rPr>
        <w:t>___________________________________________________________________________,</w:t>
      </w:r>
    </w:p>
    <w:p w:rsidR="004D29E9" w:rsidRDefault="00A56BD0">
      <w:pPr>
        <w:widowControl w:val="0"/>
        <w:ind w:firstLine="567"/>
        <w:jc w:val="center"/>
        <w:rPr>
          <w:rFonts w:ascii="Times New Roman" w:hAnsi="Times New Roman"/>
          <w:spacing w:val="-4"/>
          <w:sz w:val="20"/>
          <w:szCs w:val="20"/>
        </w:rPr>
      </w:pPr>
      <w:r>
        <w:rPr>
          <w:rFonts w:ascii="Times New Roman" w:hAnsi="Times New Roman"/>
          <w:spacing w:val="-4"/>
          <w:sz w:val="20"/>
          <w:szCs w:val="20"/>
        </w:rPr>
        <w:t>прізвище, ім’я та по батькові уповноваженої особи)</w:t>
      </w:r>
    </w:p>
    <w:p w:rsidR="004D29E9" w:rsidRDefault="00A56BD0">
      <w:pPr>
        <w:widowControl w:val="0"/>
        <w:spacing w:before="120"/>
        <w:jc w:val="both"/>
        <w:rPr>
          <w:rFonts w:ascii="Times New Roman" w:hAnsi="Times New Roman"/>
          <w:sz w:val="24"/>
        </w:rPr>
      </w:pPr>
      <w:r>
        <w:rPr>
          <w:rFonts w:ascii="Times New Roman" w:hAnsi="Times New Roman"/>
          <w:sz w:val="24"/>
        </w:rPr>
        <w:t>що діє на підставі ____________________________________________________________</w:t>
      </w:r>
    </w:p>
    <w:p w:rsidR="004D29E9" w:rsidRDefault="00A56BD0">
      <w:pPr>
        <w:widowControl w:val="0"/>
        <w:spacing w:before="120"/>
        <w:jc w:val="both"/>
        <w:rPr>
          <w:rFonts w:ascii="Times New Roman" w:hAnsi="Times New Roman"/>
          <w:sz w:val="24"/>
        </w:rPr>
      </w:pPr>
      <w:r>
        <w:rPr>
          <w:rFonts w:ascii="Times New Roman" w:hAnsi="Times New Roman"/>
          <w:sz w:val="24"/>
        </w:rPr>
        <w:t>(далі - замовник), з однієї сторони, та ___________________________________________</w:t>
      </w:r>
    </w:p>
    <w:p w:rsidR="004D29E9" w:rsidRDefault="00A56BD0">
      <w:pPr>
        <w:widowControl w:val="0"/>
        <w:spacing w:before="120"/>
        <w:jc w:val="center"/>
        <w:rPr>
          <w:rFonts w:ascii="Times New Roman" w:hAnsi="Times New Roman"/>
          <w:spacing w:val="-4"/>
          <w:sz w:val="20"/>
          <w:szCs w:val="20"/>
        </w:rPr>
      </w:pPr>
      <w:r>
        <w:rPr>
          <w:rFonts w:ascii="Times New Roman" w:hAnsi="Times New Roman"/>
          <w:sz w:val="24"/>
        </w:rPr>
        <w:t xml:space="preserve">___________________________________________________________________________ </w:t>
      </w:r>
      <w:r>
        <w:rPr>
          <w:rFonts w:ascii="Times New Roman" w:hAnsi="Times New Roman"/>
          <w:sz w:val="24"/>
        </w:rPr>
        <w:br/>
      </w:r>
      <w:r>
        <w:rPr>
          <w:rFonts w:ascii="Times New Roman" w:hAnsi="Times New Roman"/>
          <w:spacing w:val="-4"/>
          <w:sz w:val="20"/>
          <w:szCs w:val="20"/>
        </w:rPr>
        <w:t>(найменування суб’єкта господарювання - гарантований покупець)</w:t>
      </w:r>
    </w:p>
    <w:p w:rsidR="004D29E9" w:rsidRDefault="00A56BD0">
      <w:pPr>
        <w:widowControl w:val="0"/>
        <w:spacing w:before="120"/>
        <w:jc w:val="both"/>
        <w:rPr>
          <w:rFonts w:ascii="Times New Roman" w:hAnsi="Times New Roman"/>
          <w:sz w:val="24"/>
        </w:rPr>
      </w:pPr>
      <w:r>
        <w:rPr>
          <w:rFonts w:ascii="Times New Roman" w:hAnsi="Times New Roman"/>
          <w:sz w:val="24"/>
        </w:rPr>
        <w:t>(код згідно з ЄДРПОУ __________________) в особі ______________________________</w:t>
      </w:r>
    </w:p>
    <w:p w:rsidR="004D29E9" w:rsidRDefault="00A56BD0">
      <w:pPr>
        <w:widowControl w:val="0"/>
        <w:jc w:val="both"/>
        <w:rPr>
          <w:rFonts w:ascii="Times New Roman" w:hAnsi="Times New Roman"/>
          <w:spacing w:val="-4"/>
          <w:sz w:val="20"/>
          <w:szCs w:val="20"/>
        </w:rPr>
      </w:pPr>
      <w:r>
        <w:rPr>
          <w:rFonts w:ascii="Times New Roman" w:hAnsi="Times New Roman"/>
          <w:spacing w:val="-4"/>
          <w:sz w:val="24"/>
        </w:rPr>
        <w:t xml:space="preserve">                                                       </w:t>
      </w:r>
      <w:r>
        <w:rPr>
          <w:rFonts w:ascii="Times New Roman" w:hAnsi="Times New Roman"/>
          <w:spacing w:val="-4"/>
          <w:sz w:val="20"/>
          <w:szCs w:val="20"/>
        </w:rPr>
        <w:t>(найменування посади,</w:t>
      </w:r>
    </w:p>
    <w:p w:rsidR="004D29E9" w:rsidRDefault="00A56BD0">
      <w:pPr>
        <w:widowControl w:val="0"/>
        <w:spacing w:before="120"/>
        <w:jc w:val="both"/>
        <w:rPr>
          <w:rFonts w:ascii="Times New Roman" w:hAnsi="Times New Roman"/>
          <w:sz w:val="24"/>
        </w:rPr>
      </w:pPr>
      <w:r>
        <w:rPr>
          <w:rFonts w:ascii="Times New Roman" w:hAnsi="Times New Roman"/>
          <w:sz w:val="24"/>
        </w:rPr>
        <w:t>___________________________________________________________________________,</w:t>
      </w:r>
    </w:p>
    <w:p w:rsidR="004D29E9" w:rsidRDefault="00A56BD0">
      <w:pPr>
        <w:widowControl w:val="0"/>
        <w:jc w:val="center"/>
        <w:rPr>
          <w:rFonts w:ascii="Times New Roman" w:hAnsi="Times New Roman"/>
          <w:spacing w:val="-4"/>
          <w:sz w:val="20"/>
          <w:szCs w:val="20"/>
        </w:rPr>
      </w:pPr>
      <w:r>
        <w:rPr>
          <w:rFonts w:ascii="Times New Roman" w:hAnsi="Times New Roman"/>
          <w:spacing w:val="-4"/>
          <w:sz w:val="20"/>
          <w:szCs w:val="20"/>
        </w:rPr>
        <w:t>прізвище, ім’я та по батькові уповноваженої особи)</w:t>
      </w:r>
    </w:p>
    <w:p w:rsidR="004D29E9" w:rsidRDefault="00A56BD0">
      <w:pPr>
        <w:widowControl w:val="0"/>
        <w:spacing w:before="120"/>
        <w:jc w:val="both"/>
        <w:rPr>
          <w:rFonts w:ascii="Times New Roman" w:hAnsi="Times New Roman"/>
          <w:sz w:val="24"/>
        </w:rPr>
      </w:pPr>
      <w:r>
        <w:rPr>
          <w:rFonts w:ascii="Times New Roman" w:hAnsi="Times New Roman"/>
          <w:sz w:val="24"/>
        </w:rPr>
        <w:t>що діє на підставі __________________________ (далі - постачальник), з іншої сторони (далі - сторони), склали цей акт про нижченаведене.</w:t>
      </w:r>
    </w:p>
    <w:p w:rsidR="004D29E9" w:rsidRDefault="00A56BD0">
      <w:pPr>
        <w:widowControl w:val="0"/>
        <w:spacing w:before="120" w:after="120"/>
        <w:ind w:firstLine="567"/>
        <w:jc w:val="both"/>
        <w:rPr>
          <w:rFonts w:ascii="Times New Roman" w:hAnsi="Times New Roman"/>
          <w:sz w:val="24"/>
        </w:rPr>
      </w:pPr>
      <w:r>
        <w:rPr>
          <w:rFonts w:ascii="Times New Roman" w:hAnsi="Times New Roman"/>
          <w:sz w:val="24"/>
        </w:rPr>
        <w:t>1. Постачальник передав, а замовник отримав послуги із забезпечення доступності електричної енергії для побутових споживачів:</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07"/>
        <w:gridCol w:w="1370"/>
        <w:gridCol w:w="2408"/>
        <w:gridCol w:w="1716"/>
        <w:gridCol w:w="2399"/>
      </w:tblGrid>
      <w:tr w:rsidR="004D29E9">
        <w:trPr>
          <w:trHeight w:val="20"/>
          <w:jc w:val="center"/>
        </w:trPr>
        <w:tc>
          <w:tcPr>
            <w:tcW w:w="9287" w:type="dxa"/>
            <w:gridSpan w:val="5"/>
            <w:tcBorders>
              <w:top w:val="single" w:sz="4" w:space="0" w:color="auto"/>
              <w:left w:val="nil"/>
              <w:bottom w:val="single" w:sz="4" w:space="0" w:color="auto"/>
              <w:right w:val="nil"/>
              <w:tl2br w:val="nil"/>
              <w:tr2bl w:val="nil"/>
            </w:tcBorders>
            <w:vAlign w:val="center"/>
          </w:tcPr>
          <w:p w:rsidR="004D29E9" w:rsidRDefault="00A56BD0">
            <w:pPr>
              <w:widowControl w:val="0"/>
              <w:spacing w:before="120"/>
              <w:jc w:val="center"/>
              <w:rPr>
                <w:rFonts w:ascii="Times New Roman" w:hAnsi="Times New Roman"/>
                <w:sz w:val="24"/>
              </w:rPr>
            </w:pPr>
            <w:r>
              <w:rPr>
                <w:rFonts w:ascii="Times New Roman" w:hAnsi="Times New Roman"/>
                <w:sz w:val="24"/>
              </w:rPr>
              <w:t xml:space="preserve">Послуга із забезпечення доступності </w:t>
            </w:r>
            <w:r>
              <w:rPr>
                <w:rFonts w:ascii="Times New Roman" w:hAnsi="Times New Roman"/>
                <w:sz w:val="24"/>
              </w:rPr>
              <w:br/>
              <w:t>електричної енергії для побутових споживачів</w:t>
            </w:r>
          </w:p>
        </w:tc>
      </w:tr>
      <w:tr w:rsidR="004D29E9">
        <w:trPr>
          <w:trHeight w:val="20"/>
          <w:jc w:val="center"/>
        </w:trPr>
        <w:tc>
          <w:tcPr>
            <w:tcW w:w="2628" w:type="dxa"/>
            <w:gridSpan w:val="2"/>
            <w:tcBorders>
              <w:top w:val="single" w:sz="4" w:space="0" w:color="auto"/>
              <w:left w:val="nil"/>
              <w:bottom w:val="single" w:sz="4" w:space="0" w:color="auto"/>
              <w:right w:val="single" w:sz="4" w:space="0" w:color="auto"/>
              <w:tl2br w:val="nil"/>
              <w:tr2bl w:val="nil"/>
            </w:tcBorders>
            <w:vAlign w:val="center"/>
          </w:tcPr>
          <w:p w:rsidR="004D29E9" w:rsidRDefault="00A56BD0">
            <w:pPr>
              <w:widowControl w:val="0"/>
              <w:spacing w:before="120"/>
              <w:jc w:val="center"/>
              <w:rPr>
                <w:rFonts w:ascii="Times New Roman" w:hAnsi="Times New Roman"/>
                <w:sz w:val="24"/>
              </w:rPr>
            </w:pPr>
            <w:r>
              <w:rPr>
                <w:rFonts w:ascii="Times New Roman" w:hAnsi="Times New Roman"/>
                <w:sz w:val="24"/>
              </w:rPr>
              <w:t>період</w:t>
            </w:r>
          </w:p>
        </w:tc>
        <w:tc>
          <w:tcPr>
            <w:tcW w:w="246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D29E9" w:rsidRDefault="00A56BD0">
            <w:pPr>
              <w:widowControl w:val="0"/>
              <w:spacing w:before="120"/>
              <w:jc w:val="center"/>
              <w:rPr>
                <w:rFonts w:ascii="Times New Roman" w:hAnsi="Times New Roman"/>
                <w:sz w:val="24"/>
              </w:rPr>
            </w:pPr>
            <w:r>
              <w:rPr>
                <w:rFonts w:ascii="Times New Roman" w:hAnsi="Times New Roman"/>
                <w:sz w:val="24"/>
              </w:rPr>
              <w:t>вартість (без урахування податку на додану вартість), гривень</w:t>
            </w:r>
          </w:p>
        </w:tc>
        <w:tc>
          <w:tcPr>
            <w:tcW w:w="174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D29E9" w:rsidRDefault="00A56BD0">
            <w:pPr>
              <w:widowControl w:val="0"/>
              <w:spacing w:before="120"/>
              <w:jc w:val="center"/>
              <w:rPr>
                <w:rFonts w:ascii="Times New Roman" w:hAnsi="Times New Roman"/>
                <w:sz w:val="24"/>
              </w:rPr>
            </w:pPr>
            <w:r>
              <w:rPr>
                <w:rFonts w:ascii="Times New Roman" w:hAnsi="Times New Roman"/>
                <w:sz w:val="24"/>
              </w:rPr>
              <w:t>податок на додану вартість, гривень</w:t>
            </w:r>
          </w:p>
        </w:tc>
        <w:tc>
          <w:tcPr>
            <w:tcW w:w="2446" w:type="dxa"/>
            <w:vMerge w:val="restart"/>
            <w:tcBorders>
              <w:top w:val="single" w:sz="4" w:space="0" w:color="auto"/>
              <w:left w:val="single" w:sz="4" w:space="0" w:color="auto"/>
              <w:bottom w:val="single" w:sz="4" w:space="0" w:color="auto"/>
              <w:right w:val="nil"/>
              <w:tl2br w:val="nil"/>
              <w:tr2bl w:val="nil"/>
            </w:tcBorders>
            <w:vAlign w:val="center"/>
          </w:tcPr>
          <w:p w:rsidR="004D29E9" w:rsidRDefault="00A56BD0">
            <w:pPr>
              <w:widowControl w:val="0"/>
              <w:spacing w:before="120"/>
              <w:jc w:val="center"/>
              <w:rPr>
                <w:rFonts w:ascii="Times New Roman" w:hAnsi="Times New Roman"/>
                <w:sz w:val="24"/>
              </w:rPr>
            </w:pPr>
            <w:r>
              <w:rPr>
                <w:rFonts w:ascii="Times New Roman" w:hAnsi="Times New Roman"/>
                <w:sz w:val="24"/>
              </w:rPr>
              <w:t>загальна вартість послуг (з урахуванням податку на додану вартість), гривень</w:t>
            </w:r>
          </w:p>
        </w:tc>
      </w:tr>
      <w:tr w:rsidR="004D29E9">
        <w:trPr>
          <w:trHeight w:val="20"/>
          <w:jc w:val="center"/>
        </w:trPr>
        <w:tc>
          <w:tcPr>
            <w:tcW w:w="1228" w:type="dxa"/>
            <w:tcBorders>
              <w:top w:val="single" w:sz="4" w:space="0" w:color="auto"/>
              <w:left w:val="nil"/>
              <w:bottom w:val="single" w:sz="4" w:space="0" w:color="auto"/>
              <w:right w:val="single" w:sz="4" w:space="0" w:color="auto"/>
              <w:tl2br w:val="nil"/>
              <w:tr2bl w:val="nil"/>
            </w:tcBorders>
            <w:vAlign w:val="center"/>
          </w:tcPr>
          <w:p w:rsidR="004D29E9" w:rsidRDefault="00A56BD0">
            <w:pPr>
              <w:widowControl w:val="0"/>
              <w:spacing w:before="120"/>
              <w:jc w:val="both"/>
              <w:rPr>
                <w:rFonts w:ascii="Times New Roman" w:hAnsi="Times New Roman"/>
                <w:sz w:val="24"/>
              </w:rPr>
            </w:pPr>
            <w:r>
              <w:rPr>
                <w:rFonts w:ascii="Times New Roman" w:hAnsi="Times New Roman"/>
                <w:sz w:val="24"/>
              </w:rPr>
              <w:t>з (дата)</w:t>
            </w: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rsidR="004D29E9" w:rsidRDefault="00A56BD0">
            <w:pPr>
              <w:widowControl w:val="0"/>
              <w:spacing w:before="120"/>
              <w:jc w:val="both"/>
              <w:rPr>
                <w:rFonts w:ascii="Times New Roman" w:hAnsi="Times New Roman"/>
                <w:sz w:val="24"/>
              </w:rPr>
            </w:pPr>
            <w:r>
              <w:rPr>
                <w:rFonts w:ascii="Times New Roman" w:hAnsi="Times New Roman"/>
                <w:sz w:val="24"/>
              </w:rPr>
              <w:t>по (дата)</w:t>
            </w:r>
          </w:p>
        </w:tc>
        <w:tc>
          <w:tcPr>
            <w:tcW w:w="0" w:type="auto"/>
            <w:vMerge/>
            <w:tcBorders>
              <w:top w:val="single" w:sz="4" w:space="0" w:color="auto"/>
              <w:left w:val="single" w:sz="4" w:space="0" w:color="auto"/>
              <w:bottom w:val="single" w:sz="4" w:space="0" w:color="auto"/>
              <w:right w:val="single" w:sz="4" w:space="0" w:color="auto"/>
              <w:tl2br w:val="nil"/>
              <w:tr2bl w:val="nil"/>
            </w:tcBorders>
            <w:vAlign w:val="center"/>
          </w:tcPr>
          <w:p w:rsidR="004D29E9" w:rsidRDefault="004D29E9">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l2br w:val="nil"/>
              <w:tr2bl w:val="nil"/>
            </w:tcBorders>
            <w:vAlign w:val="center"/>
          </w:tcPr>
          <w:p w:rsidR="004D29E9" w:rsidRDefault="004D29E9">
            <w:pPr>
              <w:rPr>
                <w:rFonts w:ascii="Times New Roman" w:hAnsi="Times New Roman"/>
                <w:sz w:val="24"/>
              </w:rPr>
            </w:pPr>
          </w:p>
        </w:tc>
        <w:tc>
          <w:tcPr>
            <w:tcW w:w="0" w:type="auto"/>
            <w:vMerge/>
            <w:tcBorders>
              <w:top w:val="single" w:sz="4" w:space="0" w:color="auto"/>
              <w:left w:val="single" w:sz="4" w:space="0" w:color="auto"/>
              <w:bottom w:val="single" w:sz="4" w:space="0" w:color="auto"/>
              <w:right w:val="nil"/>
              <w:tl2br w:val="nil"/>
              <w:tr2bl w:val="nil"/>
            </w:tcBorders>
            <w:vAlign w:val="center"/>
          </w:tcPr>
          <w:p w:rsidR="004D29E9" w:rsidRDefault="004D29E9">
            <w:pPr>
              <w:rPr>
                <w:rFonts w:ascii="Times New Roman" w:hAnsi="Times New Roman"/>
                <w:sz w:val="24"/>
              </w:rPr>
            </w:pPr>
          </w:p>
        </w:tc>
      </w:tr>
    </w:tbl>
    <w:p w:rsidR="004D29E9" w:rsidRDefault="00A56BD0">
      <w:pPr>
        <w:widowControl w:val="0"/>
        <w:spacing w:before="120"/>
        <w:ind w:firstLine="567"/>
        <w:jc w:val="both"/>
        <w:rPr>
          <w:rFonts w:ascii="Times New Roman" w:hAnsi="Times New Roman"/>
          <w:sz w:val="24"/>
        </w:rPr>
      </w:pPr>
      <w:r>
        <w:rPr>
          <w:rFonts w:ascii="Times New Roman" w:hAnsi="Times New Roman"/>
          <w:sz w:val="24"/>
        </w:rPr>
        <w:t>2. Загальна вартість (з урахуванням податку на додану вартість) наданих послуг становить ___________________ гривень _______ копійок.</w:t>
      </w:r>
    </w:p>
    <w:p w:rsidR="004D29E9" w:rsidRDefault="00A56BD0">
      <w:pPr>
        <w:widowControl w:val="0"/>
        <w:jc w:val="both"/>
        <w:rPr>
          <w:rFonts w:ascii="Times New Roman" w:hAnsi="Times New Roman"/>
          <w:sz w:val="20"/>
          <w:szCs w:val="20"/>
        </w:rPr>
      </w:pPr>
      <w:r>
        <w:rPr>
          <w:rFonts w:ascii="Times New Roman" w:hAnsi="Times New Roman"/>
          <w:sz w:val="24"/>
        </w:rPr>
        <w:t xml:space="preserve">         </w:t>
      </w:r>
      <w:r>
        <w:rPr>
          <w:rFonts w:ascii="Times New Roman" w:hAnsi="Times New Roman"/>
          <w:sz w:val="20"/>
          <w:szCs w:val="20"/>
        </w:rPr>
        <w:t>(сума цифрами і словами)</w:t>
      </w:r>
    </w:p>
    <w:p w:rsidR="004D29E9" w:rsidRDefault="00A56BD0">
      <w:pPr>
        <w:widowControl w:val="0"/>
        <w:spacing w:before="120"/>
        <w:ind w:firstLine="567"/>
        <w:jc w:val="both"/>
        <w:rPr>
          <w:rFonts w:ascii="Times New Roman" w:hAnsi="Times New Roman"/>
          <w:sz w:val="24"/>
        </w:rPr>
      </w:pPr>
      <w:r>
        <w:rPr>
          <w:rFonts w:ascii="Times New Roman" w:hAnsi="Times New Roman"/>
          <w:sz w:val="24"/>
        </w:rPr>
        <w:t xml:space="preserve">3. Підписанням цього </w:t>
      </w:r>
      <w:proofErr w:type="spellStart"/>
      <w:r>
        <w:rPr>
          <w:rFonts w:ascii="Times New Roman" w:hAnsi="Times New Roman"/>
          <w:sz w:val="24"/>
        </w:rPr>
        <w:t>акта</w:t>
      </w:r>
      <w:proofErr w:type="spellEnd"/>
      <w:r>
        <w:rPr>
          <w:rFonts w:ascii="Times New Roman" w:hAnsi="Times New Roman"/>
          <w:sz w:val="24"/>
        </w:rPr>
        <w:t xml:space="preserve"> сторони підтверджують факт належного надання послуг із забезпечення доступності електричної енергії для побутових споживачів у період, зазначений у пункті 1 цього </w:t>
      </w:r>
      <w:proofErr w:type="spellStart"/>
      <w:r>
        <w:rPr>
          <w:rFonts w:ascii="Times New Roman" w:hAnsi="Times New Roman"/>
          <w:sz w:val="24"/>
        </w:rPr>
        <w:t>акта</w:t>
      </w:r>
      <w:proofErr w:type="spellEnd"/>
      <w:r>
        <w:rPr>
          <w:rFonts w:ascii="Times New Roman" w:hAnsi="Times New Roman"/>
          <w:sz w:val="24"/>
        </w:rPr>
        <w:t>.</w:t>
      </w:r>
    </w:p>
    <w:p w:rsidR="004D29E9" w:rsidRDefault="00A56BD0">
      <w:pPr>
        <w:rPr>
          <w:rFonts w:ascii="Times New Roman" w:hAnsi="Times New Roman"/>
          <w:sz w:val="24"/>
        </w:rPr>
      </w:pPr>
      <w:r>
        <w:rPr>
          <w:rFonts w:ascii="Times New Roman" w:hAnsi="Times New Roman"/>
          <w:sz w:val="24"/>
        </w:rPr>
        <w:br w:type="page"/>
      </w:r>
    </w:p>
    <w:p w:rsidR="004D29E9" w:rsidRDefault="00A56BD0">
      <w:pPr>
        <w:widowControl w:val="0"/>
        <w:numPr>
          <w:ilvl w:val="0"/>
          <w:numId w:val="1"/>
        </w:numPr>
        <w:spacing w:before="120"/>
        <w:ind w:firstLine="567"/>
        <w:jc w:val="both"/>
        <w:rPr>
          <w:rFonts w:ascii="Times New Roman" w:hAnsi="Times New Roman"/>
          <w:sz w:val="24"/>
        </w:rPr>
      </w:pPr>
      <w:r>
        <w:rPr>
          <w:rFonts w:ascii="Times New Roman" w:hAnsi="Times New Roman"/>
          <w:sz w:val="24"/>
        </w:rPr>
        <w:lastRenderedPageBreak/>
        <w:t>Замовник не має претензій до постачальника стосовно наданих послуг із забезпечення доступності електричної енергії для побутових споживачів.</w:t>
      </w:r>
    </w:p>
    <w:p w:rsidR="004D29E9" w:rsidRDefault="004D29E9">
      <w:pPr>
        <w:widowControl w:val="0"/>
        <w:numPr>
          <w:ilvl w:val="0"/>
          <w:numId w:val="1"/>
        </w:numPr>
        <w:spacing w:before="120"/>
        <w:ind w:firstLine="567"/>
        <w:jc w:val="both"/>
        <w:rPr>
          <w:rFonts w:ascii="Times New Roman" w:hAnsi="Times New Roman"/>
          <w:sz w:val="24"/>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6"/>
        <w:gridCol w:w="2331"/>
        <w:gridCol w:w="2279"/>
        <w:gridCol w:w="2904"/>
      </w:tblGrid>
      <w:tr w:rsidR="004D29E9">
        <w:trPr>
          <w:trHeight w:val="1086"/>
          <w:jc w:val="center"/>
        </w:trPr>
        <w:tc>
          <w:tcPr>
            <w:tcW w:w="4357" w:type="dxa"/>
            <w:gridSpan w:val="2"/>
            <w:tcBorders>
              <w:top w:val="nil"/>
              <w:left w:val="nil"/>
              <w:bottom w:val="nil"/>
              <w:right w:val="nil"/>
              <w:tl2br w:val="nil"/>
              <w:tr2bl w:val="nil"/>
            </w:tcBorders>
          </w:tcPr>
          <w:p w:rsidR="004D29E9" w:rsidRDefault="00A56BD0">
            <w:pPr>
              <w:widowControl w:val="0"/>
              <w:spacing w:before="120"/>
              <w:ind w:hanging="12"/>
              <w:jc w:val="center"/>
              <w:rPr>
                <w:rFonts w:ascii="Times New Roman" w:hAnsi="Times New Roman"/>
                <w:sz w:val="24"/>
              </w:rPr>
            </w:pPr>
            <w:r>
              <w:rPr>
                <w:rFonts w:ascii="Times New Roman" w:hAnsi="Times New Roman"/>
                <w:sz w:val="24"/>
              </w:rPr>
              <w:t>Замовник</w:t>
            </w:r>
          </w:p>
          <w:p w:rsidR="004D29E9" w:rsidRDefault="00A56BD0">
            <w:pPr>
              <w:widowControl w:val="0"/>
              <w:spacing w:before="120"/>
              <w:ind w:hanging="12"/>
              <w:jc w:val="center"/>
              <w:rPr>
                <w:rFonts w:ascii="Times New Roman" w:hAnsi="Times New Roman"/>
                <w:sz w:val="24"/>
              </w:rPr>
            </w:pPr>
            <w:r>
              <w:rPr>
                <w:rFonts w:ascii="Times New Roman" w:hAnsi="Times New Roman"/>
                <w:sz w:val="24"/>
              </w:rPr>
              <w:t>_____________________________</w:t>
            </w:r>
          </w:p>
          <w:p w:rsidR="004D29E9" w:rsidRDefault="00A56BD0">
            <w:pPr>
              <w:widowControl w:val="0"/>
              <w:ind w:hanging="11"/>
              <w:jc w:val="center"/>
              <w:rPr>
                <w:rFonts w:ascii="Times New Roman" w:hAnsi="Times New Roman"/>
                <w:sz w:val="24"/>
              </w:rPr>
            </w:pPr>
            <w:r>
              <w:rPr>
                <w:rFonts w:ascii="Times New Roman" w:hAnsi="Times New Roman"/>
                <w:sz w:val="20"/>
                <w:szCs w:val="20"/>
              </w:rPr>
              <w:t>(найменування суб’єкта господарювання -</w:t>
            </w:r>
            <w:r>
              <w:rPr>
                <w:rFonts w:ascii="Times New Roman" w:hAnsi="Times New Roman"/>
                <w:sz w:val="20"/>
                <w:szCs w:val="20"/>
              </w:rPr>
              <w:br/>
              <w:t>виробника електричної енергії)</w:t>
            </w:r>
          </w:p>
        </w:tc>
        <w:tc>
          <w:tcPr>
            <w:tcW w:w="5183" w:type="dxa"/>
            <w:gridSpan w:val="2"/>
            <w:tcBorders>
              <w:top w:val="nil"/>
              <w:left w:val="nil"/>
              <w:bottom w:val="nil"/>
              <w:right w:val="nil"/>
              <w:tl2br w:val="nil"/>
              <w:tr2bl w:val="nil"/>
            </w:tcBorders>
          </w:tcPr>
          <w:p w:rsidR="004D29E9" w:rsidRDefault="00A56BD0">
            <w:pPr>
              <w:widowControl w:val="0"/>
              <w:spacing w:before="120"/>
              <w:ind w:hanging="12"/>
              <w:jc w:val="center"/>
              <w:rPr>
                <w:rFonts w:ascii="Times New Roman" w:hAnsi="Times New Roman"/>
                <w:sz w:val="24"/>
              </w:rPr>
            </w:pPr>
            <w:r>
              <w:rPr>
                <w:rFonts w:ascii="Times New Roman" w:hAnsi="Times New Roman"/>
                <w:sz w:val="24"/>
              </w:rPr>
              <w:t>Постачальник</w:t>
            </w:r>
          </w:p>
          <w:p w:rsidR="004D29E9" w:rsidRDefault="00A56BD0">
            <w:pPr>
              <w:widowControl w:val="0"/>
              <w:spacing w:before="120"/>
              <w:ind w:hanging="12"/>
              <w:jc w:val="center"/>
              <w:rPr>
                <w:rFonts w:ascii="Times New Roman" w:hAnsi="Times New Roman"/>
                <w:sz w:val="24"/>
              </w:rPr>
            </w:pPr>
            <w:r>
              <w:rPr>
                <w:rFonts w:ascii="Times New Roman" w:hAnsi="Times New Roman"/>
                <w:sz w:val="24"/>
              </w:rPr>
              <w:t>___________________________________</w:t>
            </w:r>
          </w:p>
          <w:p w:rsidR="004D29E9" w:rsidRDefault="00A56BD0">
            <w:pPr>
              <w:widowControl w:val="0"/>
              <w:ind w:hanging="11"/>
              <w:jc w:val="center"/>
              <w:rPr>
                <w:rFonts w:ascii="Times New Roman" w:hAnsi="Times New Roman"/>
                <w:sz w:val="24"/>
              </w:rPr>
            </w:pPr>
            <w:r>
              <w:rPr>
                <w:rFonts w:ascii="Times New Roman" w:hAnsi="Times New Roman"/>
                <w:sz w:val="20"/>
                <w:szCs w:val="20"/>
              </w:rPr>
              <w:t>(найменування суб’єкта господарювання -</w:t>
            </w:r>
            <w:r>
              <w:rPr>
                <w:rFonts w:ascii="Times New Roman" w:hAnsi="Times New Roman"/>
                <w:sz w:val="20"/>
                <w:szCs w:val="20"/>
              </w:rPr>
              <w:br/>
              <w:t>гарантованого покупця)</w:t>
            </w:r>
          </w:p>
        </w:tc>
      </w:tr>
      <w:tr w:rsidR="004D29E9">
        <w:trPr>
          <w:trHeight w:val="170"/>
          <w:jc w:val="center"/>
        </w:trPr>
        <w:tc>
          <w:tcPr>
            <w:tcW w:w="4357" w:type="dxa"/>
            <w:gridSpan w:val="2"/>
            <w:tcBorders>
              <w:top w:val="nil"/>
              <w:left w:val="nil"/>
              <w:bottom w:val="nil"/>
              <w:right w:val="nil"/>
              <w:tl2br w:val="nil"/>
              <w:tr2bl w:val="nil"/>
            </w:tcBorders>
          </w:tcPr>
          <w:p w:rsidR="004D29E9" w:rsidRDefault="004D29E9">
            <w:pPr>
              <w:widowControl w:val="0"/>
              <w:spacing w:before="120"/>
              <w:ind w:hanging="12"/>
              <w:jc w:val="center"/>
              <w:rPr>
                <w:rFonts w:ascii="Times New Roman" w:hAnsi="Times New Roman"/>
                <w:sz w:val="24"/>
              </w:rPr>
            </w:pPr>
          </w:p>
        </w:tc>
        <w:tc>
          <w:tcPr>
            <w:tcW w:w="2279" w:type="dxa"/>
            <w:tcBorders>
              <w:top w:val="nil"/>
              <w:left w:val="nil"/>
              <w:bottom w:val="nil"/>
              <w:right w:val="nil"/>
              <w:tl2br w:val="nil"/>
              <w:tr2bl w:val="nil"/>
            </w:tcBorders>
          </w:tcPr>
          <w:p w:rsidR="004D29E9" w:rsidRDefault="004D29E9">
            <w:pPr>
              <w:widowControl w:val="0"/>
              <w:spacing w:before="120"/>
              <w:ind w:hanging="12"/>
              <w:jc w:val="center"/>
              <w:rPr>
                <w:rFonts w:ascii="Times New Roman" w:hAnsi="Times New Roman"/>
                <w:sz w:val="24"/>
              </w:rPr>
            </w:pPr>
          </w:p>
        </w:tc>
        <w:tc>
          <w:tcPr>
            <w:tcW w:w="2904" w:type="dxa"/>
            <w:tcBorders>
              <w:top w:val="nil"/>
              <w:left w:val="nil"/>
              <w:bottom w:val="nil"/>
              <w:right w:val="nil"/>
              <w:tl2br w:val="nil"/>
              <w:tr2bl w:val="nil"/>
            </w:tcBorders>
          </w:tcPr>
          <w:p w:rsidR="004D29E9" w:rsidRDefault="004D29E9">
            <w:pPr>
              <w:widowControl w:val="0"/>
              <w:spacing w:before="120"/>
              <w:ind w:hanging="12"/>
              <w:jc w:val="center"/>
              <w:rPr>
                <w:rFonts w:ascii="Times New Roman" w:hAnsi="Times New Roman"/>
                <w:sz w:val="24"/>
              </w:rPr>
            </w:pPr>
          </w:p>
        </w:tc>
      </w:tr>
      <w:tr w:rsidR="004D29E9">
        <w:trPr>
          <w:trHeight w:val="140"/>
          <w:jc w:val="center"/>
        </w:trPr>
        <w:tc>
          <w:tcPr>
            <w:tcW w:w="2026" w:type="dxa"/>
            <w:tcBorders>
              <w:top w:val="nil"/>
              <w:left w:val="nil"/>
              <w:bottom w:val="nil"/>
              <w:right w:val="nil"/>
              <w:tl2br w:val="nil"/>
              <w:tr2bl w:val="nil"/>
            </w:tcBorders>
          </w:tcPr>
          <w:p w:rsidR="004D29E9" w:rsidRDefault="00A56BD0">
            <w:pPr>
              <w:widowControl w:val="0"/>
              <w:spacing w:before="120"/>
              <w:ind w:hanging="12"/>
              <w:jc w:val="center"/>
              <w:rPr>
                <w:rFonts w:ascii="Times New Roman" w:hAnsi="Times New Roman"/>
                <w:sz w:val="24"/>
              </w:rPr>
            </w:pPr>
            <w:r>
              <w:rPr>
                <w:rFonts w:ascii="Times New Roman" w:hAnsi="Times New Roman"/>
                <w:sz w:val="24"/>
              </w:rPr>
              <w:t>_____________</w:t>
            </w:r>
          </w:p>
        </w:tc>
        <w:tc>
          <w:tcPr>
            <w:tcW w:w="2331" w:type="dxa"/>
            <w:tcBorders>
              <w:top w:val="nil"/>
              <w:left w:val="nil"/>
              <w:bottom w:val="nil"/>
              <w:right w:val="nil"/>
              <w:tl2br w:val="nil"/>
              <w:tr2bl w:val="nil"/>
            </w:tcBorders>
          </w:tcPr>
          <w:p w:rsidR="004D29E9" w:rsidRDefault="00A56BD0">
            <w:pPr>
              <w:widowControl w:val="0"/>
              <w:spacing w:before="120"/>
              <w:ind w:hanging="12"/>
              <w:jc w:val="center"/>
              <w:rPr>
                <w:rFonts w:ascii="Times New Roman" w:hAnsi="Times New Roman"/>
                <w:sz w:val="24"/>
              </w:rPr>
            </w:pPr>
            <w:r>
              <w:rPr>
                <w:rFonts w:ascii="Times New Roman" w:hAnsi="Times New Roman"/>
                <w:sz w:val="24"/>
              </w:rPr>
              <w:t>_______________</w:t>
            </w:r>
          </w:p>
        </w:tc>
        <w:tc>
          <w:tcPr>
            <w:tcW w:w="2279" w:type="dxa"/>
            <w:tcBorders>
              <w:top w:val="nil"/>
              <w:left w:val="nil"/>
              <w:bottom w:val="nil"/>
              <w:right w:val="nil"/>
              <w:tl2br w:val="nil"/>
              <w:tr2bl w:val="nil"/>
            </w:tcBorders>
          </w:tcPr>
          <w:p w:rsidR="004D29E9" w:rsidRDefault="00A56BD0">
            <w:pPr>
              <w:widowControl w:val="0"/>
              <w:spacing w:before="120"/>
              <w:ind w:hanging="12"/>
              <w:jc w:val="center"/>
              <w:rPr>
                <w:rFonts w:ascii="Times New Roman" w:hAnsi="Times New Roman"/>
                <w:sz w:val="24"/>
              </w:rPr>
            </w:pPr>
            <w:r>
              <w:rPr>
                <w:rFonts w:ascii="Times New Roman" w:hAnsi="Times New Roman"/>
                <w:sz w:val="24"/>
              </w:rPr>
              <w:t>_____________</w:t>
            </w:r>
          </w:p>
        </w:tc>
        <w:tc>
          <w:tcPr>
            <w:tcW w:w="2904" w:type="dxa"/>
            <w:tcBorders>
              <w:top w:val="nil"/>
              <w:left w:val="nil"/>
              <w:bottom w:val="nil"/>
              <w:right w:val="nil"/>
              <w:tl2br w:val="nil"/>
              <w:tr2bl w:val="nil"/>
            </w:tcBorders>
          </w:tcPr>
          <w:p w:rsidR="004D29E9" w:rsidRDefault="00A56BD0">
            <w:pPr>
              <w:widowControl w:val="0"/>
              <w:spacing w:before="120"/>
              <w:ind w:hanging="12"/>
              <w:jc w:val="center"/>
              <w:rPr>
                <w:rFonts w:ascii="Times New Roman" w:hAnsi="Times New Roman"/>
                <w:sz w:val="24"/>
              </w:rPr>
            </w:pPr>
            <w:r>
              <w:rPr>
                <w:rFonts w:ascii="Times New Roman" w:hAnsi="Times New Roman"/>
                <w:sz w:val="24"/>
              </w:rPr>
              <w:t>___________________</w:t>
            </w:r>
          </w:p>
        </w:tc>
      </w:tr>
      <w:tr w:rsidR="004D29E9">
        <w:trPr>
          <w:trHeight w:val="170"/>
          <w:jc w:val="center"/>
        </w:trPr>
        <w:tc>
          <w:tcPr>
            <w:tcW w:w="2026" w:type="dxa"/>
            <w:tcBorders>
              <w:top w:val="nil"/>
              <w:left w:val="nil"/>
              <w:bottom w:val="nil"/>
              <w:right w:val="nil"/>
              <w:tl2br w:val="nil"/>
              <w:tr2bl w:val="nil"/>
            </w:tcBorders>
          </w:tcPr>
          <w:p w:rsidR="004D29E9" w:rsidRDefault="00A56BD0">
            <w:pPr>
              <w:widowControl w:val="0"/>
              <w:ind w:hanging="11"/>
              <w:jc w:val="center"/>
              <w:rPr>
                <w:rFonts w:ascii="Times New Roman" w:hAnsi="Times New Roman"/>
                <w:sz w:val="20"/>
                <w:szCs w:val="20"/>
              </w:rPr>
            </w:pPr>
            <w:r>
              <w:rPr>
                <w:rFonts w:ascii="Times New Roman" w:hAnsi="Times New Roman"/>
                <w:sz w:val="20"/>
                <w:szCs w:val="20"/>
              </w:rPr>
              <w:t>(підпис)</w:t>
            </w:r>
          </w:p>
        </w:tc>
        <w:tc>
          <w:tcPr>
            <w:tcW w:w="2331" w:type="dxa"/>
            <w:tcBorders>
              <w:top w:val="nil"/>
              <w:left w:val="nil"/>
              <w:bottom w:val="nil"/>
              <w:right w:val="nil"/>
              <w:tl2br w:val="nil"/>
              <w:tr2bl w:val="nil"/>
            </w:tcBorders>
          </w:tcPr>
          <w:p w:rsidR="004D29E9" w:rsidRDefault="00A56BD0">
            <w:pPr>
              <w:widowControl w:val="0"/>
              <w:ind w:hanging="11"/>
              <w:jc w:val="center"/>
              <w:rPr>
                <w:rFonts w:ascii="Times New Roman" w:hAnsi="Times New Roman"/>
                <w:sz w:val="20"/>
                <w:szCs w:val="20"/>
              </w:rPr>
            </w:pPr>
            <w:r>
              <w:rPr>
                <w:rFonts w:ascii="Times New Roman" w:hAnsi="Times New Roman"/>
                <w:sz w:val="20"/>
                <w:szCs w:val="20"/>
              </w:rPr>
              <w:t>(ініціали та прізвище)</w:t>
            </w:r>
          </w:p>
        </w:tc>
        <w:tc>
          <w:tcPr>
            <w:tcW w:w="2279" w:type="dxa"/>
            <w:tcBorders>
              <w:top w:val="nil"/>
              <w:left w:val="nil"/>
              <w:bottom w:val="nil"/>
              <w:right w:val="nil"/>
              <w:tl2br w:val="nil"/>
              <w:tr2bl w:val="nil"/>
            </w:tcBorders>
          </w:tcPr>
          <w:p w:rsidR="004D29E9" w:rsidRDefault="00A56BD0">
            <w:pPr>
              <w:widowControl w:val="0"/>
              <w:ind w:hanging="11"/>
              <w:jc w:val="center"/>
              <w:rPr>
                <w:rFonts w:ascii="Times New Roman" w:hAnsi="Times New Roman"/>
                <w:sz w:val="20"/>
                <w:szCs w:val="20"/>
              </w:rPr>
            </w:pPr>
            <w:r>
              <w:rPr>
                <w:rFonts w:ascii="Times New Roman" w:hAnsi="Times New Roman"/>
                <w:sz w:val="20"/>
                <w:szCs w:val="20"/>
              </w:rPr>
              <w:t>(підпис)</w:t>
            </w:r>
          </w:p>
        </w:tc>
        <w:tc>
          <w:tcPr>
            <w:tcW w:w="2904" w:type="dxa"/>
            <w:tcBorders>
              <w:top w:val="nil"/>
              <w:left w:val="nil"/>
              <w:bottom w:val="nil"/>
              <w:right w:val="nil"/>
              <w:tl2br w:val="nil"/>
              <w:tr2bl w:val="nil"/>
            </w:tcBorders>
          </w:tcPr>
          <w:p w:rsidR="004D29E9" w:rsidRDefault="00A56BD0">
            <w:pPr>
              <w:widowControl w:val="0"/>
              <w:ind w:hanging="11"/>
              <w:jc w:val="center"/>
              <w:rPr>
                <w:rFonts w:ascii="Times New Roman" w:hAnsi="Times New Roman"/>
                <w:sz w:val="20"/>
                <w:szCs w:val="20"/>
              </w:rPr>
            </w:pPr>
            <w:r>
              <w:rPr>
                <w:rFonts w:ascii="Times New Roman" w:hAnsi="Times New Roman"/>
                <w:sz w:val="20"/>
                <w:szCs w:val="20"/>
              </w:rPr>
              <w:t>(ініціали та прізвище)</w:t>
            </w:r>
          </w:p>
        </w:tc>
      </w:tr>
      <w:tr w:rsidR="004D29E9">
        <w:trPr>
          <w:trHeight w:val="170"/>
          <w:jc w:val="center"/>
        </w:trPr>
        <w:tc>
          <w:tcPr>
            <w:tcW w:w="2026" w:type="dxa"/>
            <w:tcBorders>
              <w:top w:val="nil"/>
              <w:left w:val="nil"/>
              <w:bottom w:val="nil"/>
              <w:right w:val="nil"/>
              <w:tl2br w:val="nil"/>
              <w:tr2bl w:val="nil"/>
            </w:tcBorders>
          </w:tcPr>
          <w:p w:rsidR="004D29E9" w:rsidRDefault="004D29E9">
            <w:pPr>
              <w:widowControl w:val="0"/>
              <w:spacing w:before="120"/>
              <w:ind w:hanging="12"/>
              <w:jc w:val="center"/>
              <w:rPr>
                <w:rFonts w:ascii="Times New Roman" w:hAnsi="Times New Roman"/>
                <w:sz w:val="24"/>
              </w:rPr>
            </w:pPr>
          </w:p>
        </w:tc>
        <w:tc>
          <w:tcPr>
            <w:tcW w:w="2331" w:type="dxa"/>
            <w:tcBorders>
              <w:top w:val="nil"/>
              <w:left w:val="nil"/>
              <w:bottom w:val="nil"/>
              <w:right w:val="nil"/>
              <w:tl2br w:val="nil"/>
              <w:tr2bl w:val="nil"/>
            </w:tcBorders>
          </w:tcPr>
          <w:p w:rsidR="004D29E9" w:rsidRDefault="004D29E9">
            <w:pPr>
              <w:widowControl w:val="0"/>
              <w:spacing w:before="120"/>
              <w:ind w:hanging="12"/>
              <w:jc w:val="center"/>
              <w:rPr>
                <w:rFonts w:ascii="Times New Roman" w:hAnsi="Times New Roman"/>
                <w:sz w:val="24"/>
              </w:rPr>
            </w:pPr>
          </w:p>
        </w:tc>
        <w:tc>
          <w:tcPr>
            <w:tcW w:w="2279" w:type="dxa"/>
            <w:tcBorders>
              <w:top w:val="nil"/>
              <w:left w:val="nil"/>
              <w:bottom w:val="nil"/>
              <w:right w:val="nil"/>
              <w:tl2br w:val="nil"/>
              <w:tr2bl w:val="nil"/>
            </w:tcBorders>
          </w:tcPr>
          <w:p w:rsidR="004D29E9" w:rsidRDefault="004D29E9">
            <w:pPr>
              <w:widowControl w:val="0"/>
              <w:spacing w:before="120"/>
              <w:ind w:hanging="12"/>
              <w:jc w:val="center"/>
              <w:rPr>
                <w:rFonts w:ascii="Times New Roman" w:hAnsi="Times New Roman"/>
                <w:sz w:val="24"/>
              </w:rPr>
            </w:pPr>
          </w:p>
        </w:tc>
        <w:tc>
          <w:tcPr>
            <w:tcW w:w="2904" w:type="dxa"/>
            <w:tcBorders>
              <w:top w:val="nil"/>
              <w:left w:val="nil"/>
              <w:bottom w:val="nil"/>
              <w:right w:val="nil"/>
              <w:tl2br w:val="nil"/>
              <w:tr2bl w:val="nil"/>
            </w:tcBorders>
          </w:tcPr>
          <w:p w:rsidR="004D29E9" w:rsidRDefault="004D29E9">
            <w:pPr>
              <w:widowControl w:val="0"/>
              <w:spacing w:before="120"/>
              <w:ind w:hanging="12"/>
              <w:jc w:val="center"/>
              <w:rPr>
                <w:rFonts w:ascii="Times New Roman" w:hAnsi="Times New Roman"/>
                <w:sz w:val="24"/>
              </w:rPr>
            </w:pPr>
          </w:p>
        </w:tc>
      </w:tr>
      <w:tr w:rsidR="004D29E9" w:rsidTr="006B3A37">
        <w:trPr>
          <w:trHeight w:val="496"/>
          <w:jc w:val="center"/>
        </w:trPr>
        <w:tc>
          <w:tcPr>
            <w:tcW w:w="4357" w:type="dxa"/>
            <w:gridSpan w:val="2"/>
            <w:tcBorders>
              <w:top w:val="nil"/>
              <w:left w:val="nil"/>
              <w:bottom w:val="nil"/>
              <w:right w:val="nil"/>
              <w:tl2br w:val="nil"/>
              <w:tr2bl w:val="nil"/>
            </w:tcBorders>
          </w:tcPr>
          <w:p w:rsidR="004D29E9" w:rsidRDefault="00A56BD0">
            <w:pPr>
              <w:rPr>
                <w:rFonts w:ascii="Times New Roman" w:hAnsi="Times New Roman"/>
                <w:sz w:val="24"/>
                <w:lang w:eastAsia="uk-UA"/>
              </w:rPr>
            </w:pPr>
            <w:r>
              <w:rPr>
                <w:rFonts w:ascii="Times New Roman" w:hAnsi="Times New Roman"/>
                <w:sz w:val="24"/>
              </w:rPr>
              <w:t>___ ____________ 20 ___ р.</w:t>
            </w:r>
          </w:p>
        </w:tc>
        <w:tc>
          <w:tcPr>
            <w:tcW w:w="5183" w:type="dxa"/>
            <w:gridSpan w:val="2"/>
            <w:tcBorders>
              <w:top w:val="nil"/>
              <w:left w:val="nil"/>
              <w:bottom w:val="nil"/>
              <w:right w:val="nil"/>
              <w:tl2br w:val="nil"/>
              <w:tr2bl w:val="nil"/>
            </w:tcBorders>
          </w:tcPr>
          <w:p w:rsidR="004D29E9" w:rsidRDefault="006B3A37">
            <w:pPr>
              <w:widowControl w:val="0"/>
              <w:spacing w:before="120"/>
              <w:ind w:hanging="12"/>
              <w:jc w:val="center"/>
              <w:rPr>
                <w:rFonts w:ascii="Times New Roman" w:hAnsi="Times New Roman"/>
                <w:sz w:val="24"/>
              </w:rPr>
            </w:pPr>
            <w:r>
              <w:rPr>
                <w:rFonts w:ascii="Times New Roman" w:hAnsi="Times New Roman"/>
                <w:sz w:val="24"/>
              </w:rPr>
              <w:t>___ ______________ 20 ___ р.</w:t>
            </w:r>
          </w:p>
        </w:tc>
      </w:tr>
    </w:tbl>
    <w:p w:rsidR="004D29E9" w:rsidRDefault="004D29E9">
      <w:pPr>
        <w:rPr>
          <w:rFonts w:asciiTheme="minorHAnsi" w:hAnsiTheme="minorHAnsi"/>
        </w:rPr>
      </w:pPr>
    </w:p>
    <w:p w:rsidR="00437FC1" w:rsidRDefault="00437FC1">
      <w:pPr>
        <w:rPr>
          <w:rFonts w:asciiTheme="minorHAnsi" w:hAnsiTheme="minorHAnsi"/>
        </w:rPr>
      </w:pPr>
    </w:p>
    <w:p w:rsidR="00437FC1" w:rsidRDefault="00437FC1">
      <w:pPr>
        <w:rPr>
          <w:rFonts w:asciiTheme="minorHAnsi" w:hAnsiTheme="minorHAnsi"/>
        </w:rPr>
      </w:pPr>
    </w:p>
    <w:p w:rsidR="00437FC1" w:rsidRDefault="00437FC1">
      <w:pPr>
        <w:rPr>
          <w:rFonts w:asciiTheme="minorHAnsi" w:hAnsiTheme="minorHAnsi"/>
        </w:rPr>
      </w:pPr>
    </w:p>
    <w:p w:rsidR="00437FC1" w:rsidRDefault="00437FC1">
      <w:pPr>
        <w:rPr>
          <w:rFonts w:asciiTheme="minorHAnsi" w:hAnsiTheme="minorHAnsi"/>
        </w:rPr>
      </w:pPr>
    </w:p>
    <w:p w:rsidR="00437FC1" w:rsidRDefault="00437FC1">
      <w:pPr>
        <w:rPr>
          <w:rFonts w:asciiTheme="minorHAnsi" w:hAnsiTheme="minorHAnsi"/>
        </w:rPr>
      </w:pPr>
    </w:p>
    <w:p w:rsidR="00437FC1" w:rsidRDefault="00437FC1">
      <w:pPr>
        <w:rPr>
          <w:rFonts w:asciiTheme="minorHAnsi" w:hAnsiTheme="minorHAnsi"/>
        </w:rPr>
      </w:pPr>
    </w:p>
    <w:p w:rsidR="00437FC1" w:rsidRDefault="00437FC1">
      <w:pPr>
        <w:rPr>
          <w:rFonts w:asciiTheme="minorHAnsi" w:hAnsiTheme="minorHAnsi"/>
        </w:rPr>
      </w:pPr>
    </w:p>
    <w:p w:rsidR="00437FC1" w:rsidRDefault="00437FC1">
      <w:pPr>
        <w:rPr>
          <w:rFonts w:asciiTheme="minorHAnsi" w:hAnsiTheme="minorHAnsi"/>
        </w:rPr>
      </w:pPr>
    </w:p>
    <w:p w:rsidR="00437FC1" w:rsidRDefault="00437FC1">
      <w:pPr>
        <w:rPr>
          <w:rFonts w:asciiTheme="minorHAnsi" w:hAnsiTheme="minorHAnsi"/>
        </w:rPr>
      </w:pPr>
    </w:p>
    <w:p w:rsidR="00437FC1" w:rsidRDefault="00437FC1">
      <w:pPr>
        <w:rPr>
          <w:rFonts w:asciiTheme="minorHAnsi" w:hAnsiTheme="minorHAnsi"/>
        </w:rPr>
      </w:pPr>
    </w:p>
    <w:p w:rsidR="00437FC1" w:rsidRPr="00437FC1" w:rsidRDefault="00437FC1">
      <w:pPr>
        <w:rPr>
          <w:rFonts w:ascii="Times New Roman" w:hAnsi="Times New Roman"/>
          <w:sz w:val="24"/>
        </w:rPr>
      </w:pPr>
      <w:r w:rsidRPr="00437FC1">
        <w:rPr>
          <w:rStyle w:val="st46"/>
          <w:rFonts w:ascii="Times New Roman" w:hAnsi="Times New Roman"/>
          <w:color w:val="auto"/>
          <w:sz w:val="24"/>
        </w:rPr>
        <w:t xml:space="preserve">{Положення доповнено додатком 4 згідно з Постановою КМ </w:t>
      </w:r>
      <w:r w:rsidRPr="00437FC1">
        <w:rPr>
          <w:rStyle w:val="st131"/>
          <w:rFonts w:ascii="Times New Roman" w:hAnsi="Times New Roman"/>
          <w:color w:val="auto"/>
          <w:sz w:val="24"/>
        </w:rPr>
        <w:t>№ 859 від 11.08.2021</w:t>
      </w:r>
      <w:r w:rsidRPr="00437FC1">
        <w:rPr>
          <w:rStyle w:val="st46"/>
          <w:rFonts w:ascii="Times New Roman" w:hAnsi="Times New Roman"/>
          <w:color w:val="auto"/>
          <w:sz w:val="24"/>
        </w:rPr>
        <w:t>}</w:t>
      </w:r>
    </w:p>
    <w:sectPr w:rsidR="00437FC1" w:rsidRPr="00437FC1">
      <w:pgSz w:w="11906" w:h="16838"/>
      <w:pgMar w:top="400" w:right="100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ntiqua">
    <w:altName w:val="Sitka Text"/>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008BF"/>
    <w:multiLevelType w:val="singleLevel"/>
    <w:tmpl w:val="2F2008BF"/>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AA1BB3"/>
    <w:rsid w:val="00437FC1"/>
    <w:rsid w:val="004D29E9"/>
    <w:rsid w:val="006B3A37"/>
    <w:rsid w:val="00A56BD0"/>
    <w:rsid w:val="54AA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6BEE0"/>
  <w15:docId w15:val="{449DA833-9A4B-4238-A709-725F4D7A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rPr>
      <w:rFonts w:ascii="Antiqua" w:eastAsia="SimSun" w:hAnsi="Antiqua"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Шапка документу"/>
    <w:basedOn w:val="a"/>
    <w:uiPriority w:val="99"/>
    <w:unhideWhenUsed/>
    <w:pPr>
      <w:keepNext/>
      <w:keepLines/>
      <w:spacing w:after="240"/>
      <w:ind w:left="4536"/>
      <w:jc w:val="center"/>
    </w:pPr>
  </w:style>
  <w:style w:type="paragraph" w:customStyle="1" w:styleId="a4">
    <w:name w:val="Назва документа"/>
    <w:basedOn w:val="a"/>
    <w:next w:val="a5"/>
    <w:unhideWhenUsed/>
    <w:pPr>
      <w:keepNext/>
      <w:keepLines/>
      <w:spacing w:before="240" w:after="240"/>
      <w:jc w:val="center"/>
    </w:pPr>
    <w:rPr>
      <w:b/>
    </w:rPr>
  </w:style>
  <w:style w:type="paragraph" w:customStyle="1" w:styleId="a5">
    <w:name w:val="Нормальний текст"/>
    <w:basedOn w:val="a"/>
    <w:unhideWhenUsed/>
    <w:pPr>
      <w:spacing w:before="120"/>
      <w:ind w:firstLine="567"/>
    </w:pPr>
  </w:style>
  <w:style w:type="character" w:customStyle="1" w:styleId="st131">
    <w:name w:val="st131"/>
    <w:uiPriority w:val="99"/>
    <w:rsid w:val="00437FC1"/>
    <w:rPr>
      <w:i/>
      <w:iCs/>
      <w:color w:val="0000FF"/>
    </w:rPr>
  </w:style>
  <w:style w:type="character" w:customStyle="1" w:styleId="st46">
    <w:name w:val="st46"/>
    <w:uiPriority w:val="99"/>
    <w:rsid w:val="00437FC1"/>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15905</Words>
  <Characters>9066</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Веретюк Ольга Іванівна</cp:lastModifiedBy>
  <cp:revision>4</cp:revision>
  <dcterms:created xsi:type="dcterms:W3CDTF">2021-09-16T08:15:00Z</dcterms:created>
  <dcterms:modified xsi:type="dcterms:W3CDTF">2021-09-16T08:17:00Z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1049-11.2.0.10233</vt:lpwstr>
  </property>
</Properties>
</file>