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6A" w:rsidRPr="000B7189" w:rsidRDefault="005D676A" w:rsidP="008F755C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6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 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2.21. розділу ІІ)</w:t>
      </w:r>
    </w:p>
    <w:p w:rsidR="005D676A" w:rsidRPr="000B7189" w:rsidRDefault="005D676A" w:rsidP="008F755C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ПЕРЕЛІК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посад, які підлягають комплектуванню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військовослужбовцями за контрактом</w:t>
      </w:r>
    </w:p>
    <w:tbl>
      <w:tblPr>
        <w:tblW w:w="97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5400"/>
      </w:tblGrid>
      <w:tr w:rsidR="005D676A" w:rsidRPr="000B7189" w:rsidTr="00FF71B6">
        <w:trPr>
          <w:trHeight w:val="60"/>
        </w:trPr>
        <w:tc>
          <w:tcPr>
            <w:tcW w:w="4320" w:type="dxa"/>
          </w:tcPr>
          <w:p w:rsidR="005D676A" w:rsidRPr="000B7189" w:rsidRDefault="005D676A" w:rsidP="00C8365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Зразок</w:t>
            </w:r>
          </w:p>
        </w:tc>
        <w:tc>
          <w:tcPr>
            <w:tcW w:w="5400" w:type="dxa"/>
          </w:tcPr>
          <w:p w:rsidR="005D676A" w:rsidRPr="00FF71B6" w:rsidRDefault="005D676A" w:rsidP="00C8365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</w:pPr>
            <w:r w:rsidRPr="00FF71B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>Васильківський районний територіальний              </w:t>
            </w:r>
            <w:r w:rsidRPr="00FF71B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br/>
              <w:t>центр комплектування                                                 </w:t>
            </w:r>
            <w:r w:rsidRPr="00FF71B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br/>
              <w:t>та соціальної підтримки                                             </w:t>
            </w:r>
          </w:p>
          <w:p w:rsidR="005D676A" w:rsidRPr="00FF71B6" w:rsidRDefault="005D676A" w:rsidP="00C8365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F71B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 територіального центру</w:t>
            </w:r>
            <w:r w:rsidRPr="00FF71B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комплектування та соціальної підтримки)</w:t>
            </w:r>
          </w:p>
        </w:tc>
      </w:tr>
    </w:tbl>
    <w:p w:rsidR="005D676A" w:rsidRPr="000B7189" w:rsidRDefault="005D676A" w:rsidP="008F755C">
      <w:pPr>
        <w:shd w:val="clear" w:color="auto" w:fill="FFFFFF"/>
        <w:spacing w:before="340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954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1085"/>
        <w:gridCol w:w="1615"/>
        <w:gridCol w:w="2520"/>
        <w:gridCol w:w="1800"/>
      </w:tblGrid>
      <w:tr w:rsidR="005D676A" w:rsidRPr="000B7189" w:rsidTr="00FF71B6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ВОС, код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Тарифний розряд</w:t>
            </w:r>
          </w:p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(посадовий оклад, грн)</w:t>
            </w:r>
          </w:p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 посадою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Форма допуску до державної таємниці</w:t>
            </w:r>
          </w:p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 разі потреби)</w:t>
            </w:r>
          </w:p>
        </w:tc>
      </w:tr>
      <w:tr w:rsidR="005D676A" w:rsidRPr="000B7189" w:rsidTr="00FF71B6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Стрілець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100915А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 (2730)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</w:tr>
      <w:tr w:rsidR="005D676A" w:rsidRPr="000B7189" w:rsidTr="00FF71B6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Старший водій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790702А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 (2910)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</w:tr>
      <w:tr w:rsidR="005D676A" w:rsidRPr="000B7189" w:rsidTr="00FF71B6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 відділення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100182А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 (3170)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</w:tr>
    </w:tbl>
    <w:p w:rsidR="005D676A" w:rsidRPr="000B7189" w:rsidRDefault="005D676A" w:rsidP="008F755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5D676A" w:rsidRPr="000B7189" w:rsidRDefault="005D676A" w:rsidP="008F7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Адреса військової частини: 84506, Київська обл., м. Васильків, телефон: 06274 3-16-08.</w:t>
      </w:r>
    </w:p>
    <w:p w:rsidR="005D676A" w:rsidRPr="000B7189" w:rsidRDefault="005D676A" w:rsidP="008F755C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Командир військової частини А1234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полковник </w:t>
      </w:r>
      <w:bookmarkStart w:id="0" w:name="_GoBack"/>
      <w:bookmarkEnd w:id="0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 w:rsidRPr="00352A66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Павло ПЕТРЕНКО</w:t>
      </w:r>
    </w:p>
    <w:p w:rsidR="005D676A" w:rsidRPr="00B950E2" w:rsidRDefault="005D676A" w:rsidP="008F7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950E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(посада, військове звання, підпис, власне ім’я та прізвище)</w:t>
      </w:r>
    </w:p>
    <w:p w:rsidR="005D676A" w:rsidRPr="000B7189" w:rsidRDefault="005D676A" w:rsidP="008F7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5D676A" w:rsidRDefault="005D676A"/>
    <w:sectPr w:rsidR="005D676A" w:rsidSect="00AB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5C"/>
    <w:rsid w:val="00026CA0"/>
    <w:rsid w:val="000B7189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52A66"/>
    <w:rsid w:val="003B5C21"/>
    <w:rsid w:val="003D1AB9"/>
    <w:rsid w:val="00400C9A"/>
    <w:rsid w:val="004E4797"/>
    <w:rsid w:val="005D676A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8F755C"/>
    <w:rsid w:val="00937274"/>
    <w:rsid w:val="00974276"/>
    <w:rsid w:val="009C2FFF"/>
    <w:rsid w:val="00A43E6F"/>
    <w:rsid w:val="00A868BA"/>
    <w:rsid w:val="00AB0F88"/>
    <w:rsid w:val="00B327DB"/>
    <w:rsid w:val="00B950E2"/>
    <w:rsid w:val="00BD7521"/>
    <w:rsid w:val="00C8365F"/>
    <w:rsid w:val="00CA29B3"/>
    <w:rsid w:val="00CB5F7A"/>
    <w:rsid w:val="00CC666A"/>
    <w:rsid w:val="00D66D61"/>
    <w:rsid w:val="00DB56D8"/>
    <w:rsid w:val="00E12E9D"/>
    <w:rsid w:val="00EB7F93"/>
    <w:rsid w:val="00EC7383"/>
    <w:rsid w:val="00F2702A"/>
    <w:rsid w:val="00F532A0"/>
    <w:rsid w:val="00F75795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0AAA6C-7C94-47CE-B4A4-21953EA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5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2022-06-23T07:32:00Z</dcterms:created>
  <dcterms:modified xsi:type="dcterms:W3CDTF">2022-06-23T07:32:00Z</dcterms:modified>
</cp:coreProperties>
</file>